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0BE" w:rsidRDefault="000E7F2E" w:rsidP="000E7F2E">
      <w:pPr>
        <w:ind w:left="4962" w:firstLine="698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10BE">
        <w:rPr>
          <w:rFonts w:ascii="Times New Roman" w:hAnsi="Times New Roman" w:cs="Times New Roman"/>
          <w:sz w:val="28"/>
          <w:szCs w:val="28"/>
        </w:rPr>
        <w:t>ПРИЛОЖЕНИЕ</w:t>
      </w:r>
    </w:p>
    <w:p w:rsidR="002910BE" w:rsidRPr="002910BE" w:rsidRDefault="000E7F2E" w:rsidP="000E7F2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ind w:left="4962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910BE" w:rsidRPr="002910BE" w:rsidRDefault="000E7F2E" w:rsidP="000E7F2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2910BE" w:rsidRPr="002910BE" w:rsidRDefault="000E7F2E" w:rsidP="000E7F2E">
      <w:pPr>
        <w:widowControl w:val="0"/>
        <w:tabs>
          <w:tab w:val="left" w:pos="5670"/>
          <w:tab w:val="left" w:pos="9639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Ахтанизовского сельского поселения</w:t>
      </w:r>
    </w:p>
    <w:p w:rsidR="002910BE" w:rsidRPr="002910BE" w:rsidRDefault="000E7F2E" w:rsidP="000E7F2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ind w:left="4962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Темрюкского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910BE" w:rsidRPr="002910BE" w:rsidRDefault="009903A5" w:rsidP="009903A5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от 24.08.2016 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316</w:t>
      </w:r>
    </w:p>
    <w:bookmarkEnd w:id="0"/>
    <w:p w:rsidR="002910BE" w:rsidRDefault="002910BE" w:rsidP="002910BE">
      <w:pPr>
        <w:rPr>
          <w:rFonts w:ascii="Times New Roman" w:hAnsi="Times New Roman" w:cs="Times New Roman"/>
          <w:sz w:val="28"/>
          <w:szCs w:val="28"/>
        </w:rPr>
      </w:pPr>
    </w:p>
    <w:p w:rsidR="001269E5" w:rsidRDefault="001269E5">
      <w:pPr>
        <w:pStyle w:val="ConsPlusNormal"/>
        <w:jc w:val="both"/>
      </w:pPr>
    </w:p>
    <w:p w:rsidR="00435517" w:rsidRDefault="00435517">
      <w:pPr>
        <w:pStyle w:val="ConsPlusNormal"/>
        <w:jc w:val="both"/>
      </w:pPr>
    </w:p>
    <w:p w:rsidR="00435517" w:rsidRDefault="00435517">
      <w:pPr>
        <w:pStyle w:val="ConsPlusNormal"/>
        <w:jc w:val="both"/>
      </w:pPr>
    </w:p>
    <w:p w:rsidR="001A35EC" w:rsidRPr="001269E5" w:rsidRDefault="001A35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1269E5">
        <w:rPr>
          <w:rFonts w:ascii="Times New Roman" w:hAnsi="Times New Roman" w:cs="Times New Roman"/>
          <w:sz w:val="28"/>
          <w:szCs w:val="28"/>
        </w:rPr>
        <w:t>МЕТОДИКА</w:t>
      </w:r>
    </w:p>
    <w:p w:rsidR="00590963" w:rsidRDefault="001269E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69E5">
        <w:rPr>
          <w:rFonts w:ascii="Times New Roman" w:hAnsi="Times New Roman" w:cs="Times New Roman"/>
          <w:sz w:val="28"/>
          <w:szCs w:val="28"/>
        </w:rPr>
        <w:t>прогнозирования поступлений по источникам финансирования</w:t>
      </w:r>
    </w:p>
    <w:p w:rsidR="00F03B21" w:rsidRDefault="00F03B21" w:rsidP="00521B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9E5">
        <w:rPr>
          <w:rFonts w:ascii="Times New Roman" w:hAnsi="Times New Roman" w:cs="Times New Roman"/>
          <w:b/>
          <w:sz w:val="28"/>
          <w:szCs w:val="28"/>
        </w:rPr>
        <w:t>дефицита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/>
          <w:sz w:val="28"/>
          <w:szCs w:val="28"/>
        </w:rPr>
        <w:t>Ахтанизовского сельского</w:t>
      </w:r>
      <w:r w:rsidR="00521B86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/>
          <w:sz w:val="28"/>
          <w:szCs w:val="28"/>
        </w:rPr>
        <w:t>Темрюкск</w:t>
      </w:r>
      <w:r w:rsidR="00521B86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>
        <w:rPr>
          <w:rFonts w:ascii="Times New Roman" w:hAnsi="Times New Roman" w:cs="Times New Roman"/>
          <w:b/>
          <w:sz w:val="28"/>
          <w:szCs w:val="28"/>
        </w:rPr>
        <w:t>район</w:t>
      </w:r>
      <w:r w:rsidR="00521B8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521B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главным администратором которых является администрация</w:t>
      </w:r>
    </w:p>
    <w:p w:rsidR="00F03B21" w:rsidRDefault="000E7F2E" w:rsidP="00F03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/>
          <w:sz w:val="28"/>
          <w:szCs w:val="28"/>
        </w:rPr>
        <w:t>поселения Темрюкского района</w:t>
      </w:r>
    </w:p>
    <w:p w:rsidR="008865CF" w:rsidRDefault="008865CF" w:rsidP="00F03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04E" w:rsidRDefault="0002304E" w:rsidP="00F03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3A6" w:rsidRPr="007343A6" w:rsidRDefault="00CB3388" w:rsidP="007343A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</w:t>
      </w:r>
      <w:r w:rsidR="007343A6" w:rsidRPr="007343A6">
        <w:rPr>
          <w:rFonts w:ascii="Times New Roman" w:hAnsi="Times New Roman" w:cs="Times New Roman"/>
          <w:b w:val="0"/>
          <w:sz w:val="28"/>
          <w:szCs w:val="28"/>
        </w:rPr>
        <w:t>Настоящая Методика прогнозирования поступлений по исто</w:t>
      </w:r>
      <w:r w:rsidR="00104A46">
        <w:rPr>
          <w:rFonts w:ascii="Times New Roman" w:hAnsi="Times New Roman" w:cs="Times New Roman"/>
          <w:b w:val="0"/>
          <w:sz w:val="28"/>
          <w:szCs w:val="28"/>
        </w:rPr>
        <w:t xml:space="preserve">чникам финансирования дефицита </w:t>
      </w:r>
      <w:r w:rsidR="007343A6" w:rsidRPr="007343A6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104A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>Ахтанизовского сельского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 xml:space="preserve"> поселения Темрюкского района</w:t>
      </w:r>
      <w:r w:rsidR="007343A6" w:rsidRPr="007343A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главным администратором которых является </w:t>
      </w:r>
      <w:r w:rsidR="00104A46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521B86" w:rsidRPr="007343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43A6" w:rsidRPr="007343A6">
        <w:rPr>
          <w:rFonts w:ascii="Times New Roman" w:hAnsi="Times New Roman" w:cs="Times New Roman"/>
          <w:b w:val="0"/>
          <w:sz w:val="28"/>
          <w:szCs w:val="28"/>
        </w:rPr>
        <w:t>(далее – Методика)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определяет порядок </w:t>
      </w:r>
      <w:r w:rsidR="00C121CB">
        <w:rPr>
          <w:rFonts w:ascii="Times New Roman" w:hAnsi="Times New Roman" w:cs="Times New Roman"/>
          <w:b w:val="0"/>
          <w:sz w:val="28"/>
          <w:szCs w:val="28"/>
        </w:rPr>
        <w:t xml:space="preserve">расчета </w:t>
      </w:r>
      <w:r>
        <w:rPr>
          <w:rFonts w:ascii="Times New Roman" w:hAnsi="Times New Roman" w:cs="Times New Roman"/>
          <w:b w:val="0"/>
          <w:sz w:val="28"/>
          <w:szCs w:val="28"/>
        </w:rPr>
        <w:t>прогноз</w:t>
      </w:r>
      <w:r w:rsidR="00C121CB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поступлений по источникам финансирования дефицита </w:t>
      </w:r>
      <w:r w:rsidR="00040350" w:rsidRPr="007343A6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040350" w:rsidRPr="007343A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главным администратором которых является администрация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7343A6" w:rsidRPr="00DF615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A71CD" w:rsidRDefault="005B528A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2. </w:t>
      </w:r>
      <w:r w:rsidR="00C121CB" w:rsidRPr="007343A6">
        <w:rPr>
          <w:rFonts w:ascii="Times New Roman" w:hAnsi="Times New Roman" w:cs="Times New Roman"/>
          <w:b w:val="0"/>
          <w:sz w:val="28"/>
          <w:szCs w:val="28"/>
        </w:rPr>
        <w:t>Перечень поступлений по исто</w:t>
      </w:r>
      <w:r w:rsidR="00C121CB">
        <w:rPr>
          <w:rFonts w:ascii="Times New Roman" w:hAnsi="Times New Roman" w:cs="Times New Roman"/>
          <w:b w:val="0"/>
          <w:sz w:val="28"/>
          <w:szCs w:val="28"/>
        </w:rPr>
        <w:t>чникам финансирования дефицита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40350" w:rsidRPr="007343A6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C121CB">
        <w:rPr>
          <w:rFonts w:ascii="Times New Roman" w:hAnsi="Times New Roman" w:cs="Times New Roman"/>
          <w:b w:val="0"/>
          <w:sz w:val="28"/>
          <w:szCs w:val="28"/>
        </w:rPr>
        <w:t xml:space="preserve">, в отношении которых 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C121CB">
        <w:rPr>
          <w:rFonts w:ascii="Times New Roman" w:hAnsi="Times New Roman" w:cs="Times New Roman"/>
          <w:b w:val="0"/>
          <w:sz w:val="28"/>
          <w:szCs w:val="28"/>
        </w:rPr>
        <w:t xml:space="preserve"> выполняет бюджетные полномочия главного администратора </w:t>
      </w:r>
      <w:r>
        <w:rPr>
          <w:rFonts w:ascii="Times New Roman" w:hAnsi="Times New Roman" w:cs="Times New Roman"/>
          <w:b w:val="0"/>
          <w:sz w:val="28"/>
          <w:szCs w:val="28"/>
        </w:rPr>
        <w:t>источников</w:t>
      </w:r>
      <w:r w:rsidR="00C121CB" w:rsidRPr="007343A6">
        <w:rPr>
          <w:rFonts w:ascii="Times New Roman" w:hAnsi="Times New Roman" w:cs="Times New Roman"/>
          <w:b w:val="0"/>
          <w:sz w:val="28"/>
          <w:szCs w:val="28"/>
        </w:rPr>
        <w:t xml:space="preserve"> финансирования дефицита </w:t>
      </w:r>
      <w:r w:rsidR="00040350" w:rsidRPr="007343A6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>Ахтанизовского сельского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41826" w:rsidRDefault="00841826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5517" w:rsidRPr="00435517" w:rsidRDefault="00435517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4"/>
          <w:szCs w:val="4"/>
        </w:rPr>
      </w:pPr>
    </w:p>
    <w:tbl>
      <w:tblPr>
        <w:tblStyle w:val="a3"/>
        <w:tblW w:w="0" w:type="auto"/>
        <w:tblLook w:val="04A0"/>
      </w:tblPr>
      <w:tblGrid>
        <w:gridCol w:w="3744"/>
        <w:gridCol w:w="5993"/>
      </w:tblGrid>
      <w:tr w:rsidR="00040350" w:rsidRPr="00755D00" w:rsidTr="00435517">
        <w:trPr>
          <w:tblHeader/>
        </w:trPr>
        <w:tc>
          <w:tcPr>
            <w:tcW w:w="3744" w:type="dxa"/>
            <w:vAlign w:val="center"/>
          </w:tcPr>
          <w:p w:rsidR="00040350" w:rsidRDefault="00040350" w:rsidP="005B528A">
            <w:pPr>
              <w:pStyle w:val="pt-a"/>
              <w:ind w:firstLine="0"/>
              <w:jc w:val="center"/>
              <w:rPr>
                <w:sz w:val="24"/>
                <w:szCs w:val="24"/>
              </w:rPr>
            </w:pPr>
            <w:r w:rsidRPr="00755D00">
              <w:rPr>
                <w:sz w:val="24"/>
                <w:szCs w:val="24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5993" w:type="dxa"/>
            <w:vAlign w:val="center"/>
          </w:tcPr>
          <w:p w:rsidR="00040350" w:rsidRDefault="00040350" w:rsidP="005B528A">
            <w:pPr>
              <w:pStyle w:val="pt-a"/>
              <w:ind w:firstLine="0"/>
              <w:jc w:val="center"/>
              <w:rPr>
                <w:sz w:val="24"/>
                <w:szCs w:val="24"/>
              </w:rPr>
            </w:pPr>
            <w:r w:rsidRPr="00755D00">
              <w:rPr>
                <w:sz w:val="24"/>
                <w:szCs w:val="24"/>
              </w:rPr>
              <w:t>Наименование</w:t>
            </w:r>
          </w:p>
        </w:tc>
      </w:tr>
      <w:tr w:rsidR="005B528A" w:rsidRPr="00755D00" w:rsidTr="00435517">
        <w:trPr>
          <w:tblHeader/>
        </w:trPr>
        <w:tc>
          <w:tcPr>
            <w:tcW w:w="3744" w:type="dxa"/>
            <w:vAlign w:val="center"/>
          </w:tcPr>
          <w:p w:rsidR="005B528A" w:rsidRPr="00755D00" w:rsidRDefault="005B528A" w:rsidP="005B528A">
            <w:pPr>
              <w:pStyle w:val="pt-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93" w:type="dxa"/>
            <w:vAlign w:val="center"/>
          </w:tcPr>
          <w:p w:rsidR="005B528A" w:rsidRPr="00755D00" w:rsidRDefault="005B528A" w:rsidP="005B528A">
            <w:pPr>
              <w:pStyle w:val="pt-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B528A" w:rsidRPr="00040350" w:rsidTr="00435517">
        <w:tc>
          <w:tcPr>
            <w:tcW w:w="3744" w:type="dxa"/>
            <w:vAlign w:val="center"/>
          </w:tcPr>
          <w:p w:rsidR="005B528A" w:rsidRPr="00040350" w:rsidRDefault="00040350" w:rsidP="001D4CBA">
            <w:pPr>
              <w:pStyle w:val="pt-a"/>
              <w:ind w:firstLine="0"/>
              <w:jc w:val="center"/>
              <w:rPr>
                <w:sz w:val="24"/>
                <w:szCs w:val="24"/>
              </w:rPr>
            </w:pPr>
            <w:r w:rsidRPr="00040350">
              <w:rPr>
                <w:sz w:val="24"/>
                <w:szCs w:val="24"/>
              </w:rPr>
              <w:t>9</w:t>
            </w:r>
            <w:r w:rsidR="00521B86">
              <w:rPr>
                <w:sz w:val="24"/>
                <w:szCs w:val="24"/>
              </w:rPr>
              <w:t>9</w:t>
            </w:r>
            <w:r w:rsidRPr="00040350">
              <w:rPr>
                <w:sz w:val="24"/>
                <w:szCs w:val="24"/>
              </w:rPr>
              <w:t>2</w:t>
            </w:r>
            <w:r w:rsidR="005B528A" w:rsidRPr="00040350">
              <w:rPr>
                <w:sz w:val="24"/>
                <w:szCs w:val="24"/>
              </w:rPr>
              <w:t xml:space="preserve"> </w:t>
            </w:r>
            <w:r w:rsidR="00521B86" w:rsidRPr="00521B86">
              <w:rPr>
                <w:sz w:val="24"/>
                <w:szCs w:val="24"/>
              </w:rPr>
              <w:t>01 03 01 00 1</w:t>
            </w:r>
            <w:r w:rsidR="001D4CBA">
              <w:rPr>
                <w:sz w:val="24"/>
                <w:szCs w:val="24"/>
              </w:rPr>
              <w:t>0</w:t>
            </w:r>
            <w:r w:rsidR="00521B86" w:rsidRPr="00521B86">
              <w:rPr>
                <w:sz w:val="24"/>
                <w:szCs w:val="24"/>
              </w:rPr>
              <w:t xml:space="preserve"> 0000 </w:t>
            </w:r>
            <w:r w:rsidR="00C7326E">
              <w:rPr>
                <w:sz w:val="24"/>
                <w:szCs w:val="24"/>
              </w:rPr>
              <w:t>7</w:t>
            </w:r>
            <w:r w:rsidR="00521B86" w:rsidRPr="00521B86">
              <w:rPr>
                <w:sz w:val="24"/>
                <w:szCs w:val="24"/>
              </w:rPr>
              <w:t>10</w:t>
            </w:r>
          </w:p>
        </w:tc>
        <w:tc>
          <w:tcPr>
            <w:tcW w:w="5993" w:type="dxa"/>
          </w:tcPr>
          <w:p w:rsidR="005B528A" w:rsidRPr="00002543" w:rsidRDefault="00521B86" w:rsidP="000E7F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4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0E7F2E">
              <w:rPr>
                <w:rFonts w:ascii="Times New Roman" w:hAnsi="Times New Roman" w:cs="Times New Roman"/>
                <w:sz w:val="24"/>
                <w:szCs w:val="24"/>
              </w:rPr>
              <w:t>сельских</w:t>
            </w:r>
            <w:r w:rsidRPr="00002543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в валюте Российской Федерации</w:t>
            </w:r>
          </w:p>
        </w:tc>
      </w:tr>
      <w:tr w:rsidR="005B528A" w:rsidRPr="00040350" w:rsidTr="00435517">
        <w:tc>
          <w:tcPr>
            <w:tcW w:w="3744" w:type="dxa"/>
            <w:vAlign w:val="center"/>
          </w:tcPr>
          <w:p w:rsidR="005B528A" w:rsidRPr="00040350" w:rsidRDefault="00D232D0" w:rsidP="00040350">
            <w:pPr>
              <w:pStyle w:val="pt-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  <w:r w:rsidR="00AF4A7E" w:rsidRPr="00AF4A7E">
              <w:rPr>
                <w:sz w:val="24"/>
                <w:szCs w:val="24"/>
              </w:rPr>
              <w:t xml:space="preserve"> 01 05 00  00 00 0000 000</w:t>
            </w:r>
          </w:p>
        </w:tc>
        <w:tc>
          <w:tcPr>
            <w:tcW w:w="5993" w:type="dxa"/>
          </w:tcPr>
          <w:p w:rsidR="005B528A" w:rsidRPr="00002543" w:rsidRDefault="00D232D0" w:rsidP="000403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43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</w:t>
            </w:r>
          </w:p>
        </w:tc>
      </w:tr>
    </w:tbl>
    <w:p w:rsidR="005B528A" w:rsidRPr="004135CF" w:rsidRDefault="005B528A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CA71CD" w:rsidRDefault="00CA71CD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5B528A">
        <w:rPr>
          <w:rFonts w:ascii="Times New Roman" w:hAnsi="Times New Roman" w:cs="Times New Roman"/>
          <w:b w:val="0"/>
          <w:sz w:val="28"/>
          <w:szCs w:val="28"/>
        </w:rPr>
        <w:t>. </w:t>
      </w:r>
      <w:r w:rsidR="00150642">
        <w:rPr>
          <w:rFonts w:ascii="Times New Roman" w:hAnsi="Times New Roman" w:cs="Times New Roman"/>
          <w:b w:val="0"/>
          <w:sz w:val="28"/>
          <w:szCs w:val="28"/>
        </w:rPr>
        <w:t>Расчет</w:t>
      </w:r>
      <w:r w:rsidRPr="007343A6">
        <w:rPr>
          <w:rFonts w:ascii="Times New Roman" w:hAnsi="Times New Roman" w:cs="Times New Roman"/>
          <w:b w:val="0"/>
          <w:sz w:val="28"/>
          <w:szCs w:val="28"/>
        </w:rPr>
        <w:t xml:space="preserve"> прогноз</w:t>
      </w:r>
      <w:r w:rsidR="00150642">
        <w:rPr>
          <w:rFonts w:ascii="Times New Roman" w:hAnsi="Times New Roman" w:cs="Times New Roman"/>
          <w:b w:val="0"/>
          <w:sz w:val="28"/>
          <w:szCs w:val="28"/>
        </w:rPr>
        <w:t>а</w:t>
      </w:r>
      <w:r w:rsidR="002910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310">
        <w:rPr>
          <w:rFonts w:ascii="Times New Roman" w:hAnsi="Times New Roman" w:cs="Times New Roman"/>
          <w:b w:val="0"/>
          <w:sz w:val="28"/>
          <w:szCs w:val="28"/>
        </w:rPr>
        <w:t xml:space="preserve">поступлений </w:t>
      </w:r>
      <w:r w:rsidR="00150642">
        <w:rPr>
          <w:rFonts w:ascii="Times New Roman" w:hAnsi="Times New Roman" w:cs="Times New Roman"/>
          <w:b w:val="0"/>
          <w:sz w:val="28"/>
          <w:szCs w:val="28"/>
        </w:rPr>
        <w:t>по источникам финансирования дефицита</w:t>
      </w:r>
      <w:r w:rsidR="00081C2B">
        <w:rPr>
          <w:rFonts w:ascii="Times New Roman" w:hAnsi="Times New Roman" w:cs="Times New Roman"/>
          <w:b w:val="0"/>
          <w:sz w:val="28"/>
          <w:szCs w:val="28"/>
        </w:rPr>
        <w:t xml:space="preserve"> бюджета</w:t>
      </w:r>
      <w:r w:rsidR="001506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8071D3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081C2B">
        <w:rPr>
          <w:rFonts w:ascii="Times New Roman" w:hAnsi="Times New Roman" w:cs="Times New Roman"/>
          <w:b w:val="0"/>
          <w:sz w:val="28"/>
          <w:szCs w:val="28"/>
        </w:rPr>
        <w:t xml:space="preserve">, главным администратором которых является администрация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>Ахтанизовского сельского</w:t>
      </w:r>
      <w:r w:rsidR="008071D3">
        <w:rPr>
          <w:rFonts w:ascii="Times New Roman" w:hAnsi="Times New Roman" w:cs="Times New Roman"/>
          <w:b w:val="0"/>
          <w:sz w:val="28"/>
          <w:szCs w:val="28"/>
        </w:rPr>
        <w:t xml:space="preserve"> поселения Темрюкского района</w:t>
      </w:r>
      <w:r w:rsidR="00150642">
        <w:rPr>
          <w:rFonts w:ascii="Times New Roman" w:hAnsi="Times New Roman" w:cs="Times New Roman"/>
          <w:b w:val="0"/>
          <w:sz w:val="28"/>
          <w:szCs w:val="28"/>
        </w:rPr>
        <w:t>, осуществляется в следующем порядке</w:t>
      </w:r>
      <w:r w:rsidRPr="007343A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0069" w:rsidRPr="008071D3" w:rsidRDefault="00C27BFF" w:rsidP="001A155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3D18">
        <w:rPr>
          <w:rFonts w:ascii="Times New Roman" w:hAnsi="Times New Roman" w:cs="Times New Roman"/>
          <w:b w:val="0"/>
          <w:sz w:val="28"/>
          <w:szCs w:val="28"/>
        </w:rPr>
        <w:lastRenderedPageBreak/>
        <w:t>3.</w:t>
      </w:r>
      <w:r w:rsidR="00081C2B" w:rsidRPr="006D3D18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D3D18">
        <w:rPr>
          <w:rFonts w:ascii="Times New Roman" w:hAnsi="Times New Roman" w:cs="Times New Roman"/>
          <w:b w:val="0"/>
          <w:sz w:val="28"/>
          <w:szCs w:val="28"/>
        </w:rPr>
        <w:t> </w:t>
      </w:r>
      <w:r w:rsidR="008071D3" w:rsidRPr="008071D3">
        <w:rPr>
          <w:rFonts w:ascii="Times New Roman" w:hAnsi="Times New Roman" w:cs="Times New Roman"/>
          <w:b w:val="0"/>
          <w:sz w:val="28"/>
          <w:szCs w:val="28"/>
        </w:rPr>
        <w:t xml:space="preserve">Получение кредитов от других бюджетов бюджетной системы Российской Федерации бюджетами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>сельских</w:t>
      </w:r>
      <w:r w:rsidR="008071D3" w:rsidRPr="008071D3">
        <w:rPr>
          <w:rFonts w:ascii="Times New Roman" w:hAnsi="Times New Roman" w:cs="Times New Roman"/>
          <w:b w:val="0"/>
          <w:sz w:val="28"/>
          <w:szCs w:val="28"/>
        </w:rPr>
        <w:t xml:space="preserve"> поселений в валюте Российской Федерации</w:t>
      </w:r>
      <w:r w:rsidR="00710069" w:rsidRPr="008071D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0069" w:rsidRDefault="00D64B1D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3.1.1</w:t>
      </w:r>
      <w:r w:rsidR="00710069">
        <w:rPr>
          <w:rFonts w:ascii="Times New Roman" w:hAnsi="Times New Roman" w:cs="Times New Roman"/>
          <w:b w:val="0"/>
          <w:sz w:val="28"/>
          <w:szCs w:val="28"/>
        </w:rPr>
        <w:t xml:space="preserve"> используется метод прямого счета;</w:t>
      </w:r>
    </w:p>
    <w:p w:rsidR="00710069" w:rsidRPr="000F06C2" w:rsidRDefault="00D64B1D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3.1.2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при расчете прогнозного объема поступлений учитываются:</w:t>
      </w:r>
    </w:p>
    <w:p w:rsidR="00710069" w:rsidRDefault="00081C2B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17FE4">
        <w:rPr>
          <w:rFonts w:ascii="Times New Roman" w:hAnsi="Times New Roman" w:cs="Times New Roman"/>
          <w:b w:val="0"/>
          <w:sz w:val="28"/>
          <w:szCs w:val="28"/>
        </w:rPr>
        <w:t>действующие</w:t>
      </w:r>
      <w:r w:rsidR="002910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7FE4">
        <w:rPr>
          <w:rFonts w:ascii="Times New Roman" w:hAnsi="Times New Roman" w:cs="Times New Roman"/>
          <w:b w:val="0"/>
          <w:sz w:val="28"/>
          <w:szCs w:val="28"/>
        </w:rPr>
        <w:t>соглашения о получении бюджетных кредитов;</w:t>
      </w:r>
    </w:p>
    <w:p w:rsidR="00802A61" w:rsidRPr="000F06C2" w:rsidRDefault="00081C2B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802A61">
        <w:rPr>
          <w:rFonts w:ascii="Times New Roman" w:hAnsi="Times New Roman" w:cs="Times New Roman"/>
          <w:b w:val="0"/>
          <w:sz w:val="28"/>
          <w:szCs w:val="28"/>
        </w:rPr>
        <w:t>планируемые к заключению соглашения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 получении бюджетных кредитов</w:t>
      </w:r>
      <w:r w:rsidR="00802A6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10069" w:rsidRDefault="00081C2B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оценка влияния проводимых заимствований 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муниципальный долг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8071D3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71006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10069" w:rsidRDefault="00D64B1D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3.1.3 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>формула расчета:</w:t>
      </w:r>
    </w:p>
    <w:p w:rsidR="00710069" w:rsidRPr="004630B3" w:rsidRDefault="00710069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0"/>
          <w:szCs w:val="10"/>
        </w:rPr>
      </w:pPr>
    </w:p>
    <w:p w:rsidR="00710069" w:rsidRDefault="00710069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59F8">
        <w:rPr>
          <w:rFonts w:ascii="Times New Roman" w:hAnsi="Times New Roman" w:cs="Times New Roman"/>
          <w:b w:val="0"/>
          <w:sz w:val="28"/>
          <w:szCs w:val="28"/>
        </w:rPr>
        <w:t>П</w:t>
      </w:r>
      <w:r w:rsidR="00802A61" w:rsidRPr="003059F8">
        <w:rPr>
          <w:rFonts w:ascii="Times New Roman" w:hAnsi="Times New Roman" w:cs="Times New Roman"/>
          <w:b w:val="0"/>
          <w:sz w:val="28"/>
          <w:szCs w:val="28"/>
        </w:rPr>
        <w:t>б</w:t>
      </w:r>
      <w:r w:rsidR="003059F8" w:rsidRPr="003059F8">
        <w:rPr>
          <w:rFonts w:ascii="Times New Roman" w:hAnsi="Times New Roman" w:cs="Times New Roman"/>
          <w:b w:val="0"/>
          <w:sz w:val="28"/>
          <w:szCs w:val="28"/>
        </w:rPr>
        <w:t xml:space="preserve"> = </w:t>
      </w:r>
      <w:r w:rsidR="003059F8" w:rsidRPr="003059F8">
        <w:rPr>
          <w:rFonts w:ascii="Times New Roman" w:hAnsi="Times New Roman" w:cs="Times New Roman"/>
          <w:sz w:val="28"/>
          <w:szCs w:val="28"/>
        </w:rPr>
        <w:t>Σ</w:t>
      </w:r>
      <w:r w:rsidR="00576AF0" w:rsidRPr="003059F8">
        <w:rPr>
          <w:rFonts w:ascii="Times New Roman" w:hAnsi="Times New Roman" w:cs="Times New Roman"/>
          <w:b w:val="0"/>
          <w:sz w:val="28"/>
          <w:szCs w:val="28"/>
        </w:rPr>
        <w:t>Об</w:t>
      </w:r>
      <w:r w:rsidRPr="003059F8">
        <w:rPr>
          <w:rFonts w:ascii="Times New Roman" w:hAnsi="Times New Roman" w:cs="Times New Roman"/>
          <w:b w:val="0"/>
          <w:sz w:val="28"/>
          <w:szCs w:val="28"/>
        </w:rPr>
        <w:t>, где:</w:t>
      </w:r>
    </w:p>
    <w:p w:rsidR="00710069" w:rsidRPr="004630B3" w:rsidRDefault="00710069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0"/>
          <w:szCs w:val="10"/>
        </w:rPr>
      </w:pPr>
    </w:p>
    <w:p w:rsidR="00710069" w:rsidRPr="000F06C2" w:rsidRDefault="00576AF0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Пб</w:t>
      </w:r>
      <w:r w:rsidR="00710069"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прогнозируемый объем поступлений </w:t>
      </w:r>
      <w:r>
        <w:rPr>
          <w:rFonts w:ascii="Times New Roman" w:hAnsi="Times New Roman" w:cs="Times New Roman"/>
          <w:b w:val="0"/>
          <w:sz w:val="28"/>
          <w:szCs w:val="28"/>
        </w:rPr>
        <w:t>бюджетных кредитов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D5523E">
        <w:rPr>
          <w:rFonts w:ascii="Times New Roman" w:hAnsi="Times New Roman" w:cs="Times New Roman"/>
          <w:b w:val="0"/>
          <w:sz w:val="28"/>
          <w:szCs w:val="28"/>
        </w:rPr>
        <w:t xml:space="preserve">соответствующем 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>финансовом году;</w:t>
      </w:r>
    </w:p>
    <w:p w:rsidR="00710069" w:rsidRDefault="00576AF0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</w:t>
      </w:r>
      <w:r w:rsidR="00F47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0069">
        <w:rPr>
          <w:rFonts w:ascii="Times New Roman" w:hAnsi="Times New Roman" w:cs="Times New Roman"/>
          <w:b w:val="0"/>
          <w:sz w:val="28"/>
          <w:szCs w:val="28"/>
        </w:rPr>
        <w:t>–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прогнозируемый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объем </w:t>
      </w:r>
      <w:r w:rsidRPr="00576AF0">
        <w:rPr>
          <w:rFonts w:ascii="Times New Roman" w:hAnsi="Times New Roman" w:cs="Times New Roman"/>
          <w:b w:val="0"/>
          <w:sz w:val="28"/>
          <w:szCs w:val="28"/>
        </w:rPr>
        <w:t>бюджетного кредита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>районного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бюджета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4F237B">
        <w:rPr>
          <w:rFonts w:ascii="Times New Roman" w:hAnsi="Times New Roman" w:cs="Times New Roman"/>
          <w:b w:val="0"/>
          <w:sz w:val="28"/>
          <w:szCs w:val="28"/>
        </w:rPr>
        <w:t>соответствующем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финансовом году.</w:t>
      </w:r>
    </w:p>
    <w:p w:rsidR="008429BC" w:rsidRDefault="00283B79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37541">
        <w:rPr>
          <w:rFonts w:ascii="Times New Roman" w:hAnsi="Times New Roman" w:cs="Times New Roman"/>
          <w:b w:val="0"/>
          <w:sz w:val="28"/>
          <w:szCs w:val="28"/>
        </w:rPr>
        <w:t>3.</w:t>
      </w:r>
      <w:r w:rsidR="001D4CBA">
        <w:rPr>
          <w:rFonts w:ascii="Times New Roman" w:hAnsi="Times New Roman" w:cs="Times New Roman"/>
          <w:b w:val="0"/>
          <w:sz w:val="28"/>
          <w:szCs w:val="28"/>
        </w:rPr>
        <w:t>2</w:t>
      </w:r>
      <w:r w:rsidR="0099737E">
        <w:rPr>
          <w:rFonts w:ascii="Times New Roman" w:hAnsi="Times New Roman" w:cs="Times New Roman"/>
          <w:b w:val="0"/>
          <w:sz w:val="28"/>
          <w:szCs w:val="28"/>
        </w:rPr>
        <w:t>.</w:t>
      </w:r>
      <w:r w:rsidR="00034A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737E" w:rsidRPr="0099737E">
        <w:rPr>
          <w:rFonts w:ascii="Times New Roman" w:hAnsi="Times New Roman" w:cs="Times New Roman"/>
          <w:b w:val="0"/>
          <w:sz w:val="28"/>
          <w:szCs w:val="28"/>
        </w:rPr>
        <w:t>Изменение остатков средств на счетах по учету средств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F6FFF" w:rsidRDefault="00D64B1D" w:rsidP="00BF6FF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1D4CBA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.1</w:t>
      </w:r>
      <w:r w:rsidR="00BF6FFF">
        <w:rPr>
          <w:rFonts w:ascii="Times New Roman" w:hAnsi="Times New Roman" w:cs="Times New Roman"/>
          <w:b w:val="0"/>
          <w:sz w:val="28"/>
          <w:szCs w:val="28"/>
        </w:rPr>
        <w:t xml:space="preserve"> используется метод прямого счета;</w:t>
      </w:r>
    </w:p>
    <w:p w:rsidR="00BF6FFF" w:rsidRPr="00BF6FFF" w:rsidRDefault="00D64B1D" w:rsidP="00D7626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1D4CBA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.2</w:t>
      </w:r>
      <w:r w:rsidR="00BF6FFF" w:rsidRPr="000F06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6266">
        <w:rPr>
          <w:rFonts w:ascii="Times New Roman" w:hAnsi="Times New Roman" w:cs="Times New Roman"/>
          <w:b w:val="0"/>
          <w:sz w:val="28"/>
          <w:szCs w:val="28"/>
        </w:rPr>
        <w:t>остатки бюджетных средств формируются за счет остатков средств, образовавшихся на начало текущего финансового года, доходов бюджета, дополнительно полученных и не использованных в ходе исполнения бюджета, экономии в расходах.</w:t>
      </w:r>
    </w:p>
    <w:p w:rsidR="001D4CBA" w:rsidRDefault="00D64B1D" w:rsidP="001D4CB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1D4CBA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.3</w:t>
      </w:r>
      <w:r w:rsidR="00BF6F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6FFF" w:rsidRPr="00BF6FFF">
        <w:rPr>
          <w:rFonts w:ascii="Times New Roman" w:hAnsi="Times New Roman" w:cs="Times New Roman"/>
          <w:b w:val="0"/>
          <w:sz w:val="28"/>
          <w:szCs w:val="28"/>
        </w:rPr>
        <w:t>формул</w:t>
      </w:r>
      <w:r w:rsidR="00BF6FFF">
        <w:rPr>
          <w:rFonts w:ascii="Times New Roman" w:hAnsi="Times New Roman" w:cs="Times New Roman"/>
          <w:b w:val="0"/>
          <w:sz w:val="28"/>
          <w:szCs w:val="28"/>
        </w:rPr>
        <w:t>а расчета</w:t>
      </w:r>
      <w:r w:rsidR="00BF6FFF" w:rsidRPr="00BF6FF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D4CBA" w:rsidRPr="001D4CBA" w:rsidRDefault="001D4CBA" w:rsidP="001D4CB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1D4CBA" w:rsidRPr="001D4CBA" w:rsidRDefault="001D4CBA" w:rsidP="001D4CBA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ИОСБ=(-Д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E7F2E">
        <w:rPr>
          <w:rFonts w:ascii="Times New Roman" w:eastAsia="Times New Roman" w:hAnsi="Times New Roman" w:cs="Times New Roman"/>
          <w:sz w:val="28"/>
          <w:szCs w:val="28"/>
          <w:lang w:eastAsia="ru-RU"/>
        </w:rPr>
        <w:t>)+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BF6FFF" w:rsidRPr="004135CF" w:rsidRDefault="00BF6FFF" w:rsidP="00BF6FF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615787" w:rsidRPr="001D4CBA" w:rsidRDefault="001D4CBA" w:rsidP="001D4CBA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ИОСБ - </w:t>
      </w:r>
      <w:r w:rsidR="00D76266" w:rsidRPr="001D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остатков средств на счетах по учету средств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6266" w:rsidRDefault="001D4CBA" w:rsidP="001D4CBA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76266" w:rsidRPr="001D4CB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76266" w:rsidRPr="001D4C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266" w:rsidRPr="001D4CB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266" w:rsidRPr="001D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поступлений доходов бюджета </w:t>
      </w:r>
      <w:r w:rsidRPr="001D4CBA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Темрюкского района в </w:t>
      </w:r>
      <w:r w:rsidR="00D762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D76266" w:rsidRP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году;</w:t>
      </w:r>
    </w:p>
    <w:p w:rsidR="00D76266" w:rsidRDefault="001D4CBA" w:rsidP="001D4CBA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762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266" w:rsidRP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кассовых выплат из бюджета </w:t>
      </w:r>
      <w:r w:rsidRPr="001D4CBA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Темрюкского района в </w:t>
      </w:r>
      <w:r w:rsidR="00D762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D76266" w:rsidRP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году.</w:t>
      </w:r>
    </w:p>
    <w:p w:rsidR="00615787" w:rsidRDefault="00615787" w:rsidP="002910B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CBA" w:rsidRDefault="001D4CBA" w:rsidP="002910B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CBA" w:rsidRDefault="001D4CBA" w:rsidP="002910B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CBA" w:rsidRPr="001D4CBA" w:rsidRDefault="001D4CBA" w:rsidP="001D4CB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CBA">
        <w:rPr>
          <w:rFonts w:ascii="Times New Roman" w:eastAsia="Calibri" w:hAnsi="Times New Roman" w:cs="Times New Roman"/>
          <w:sz w:val="28"/>
          <w:szCs w:val="28"/>
        </w:rPr>
        <w:t>Начальник отдела финансов</w:t>
      </w:r>
    </w:p>
    <w:p w:rsidR="001D4CBA" w:rsidRPr="001D4CBA" w:rsidRDefault="001D4CBA" w:rsidP="001D4CB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CBA">
        <w:rPr>
          <w:rFonts w:ascii="Times New Roman" w:eastAsia="Calibri" w:hAnsi="Times New Roman" w:cs="Times New Roman"/>
          <w:sz w:val="28"/>
          <w:szCs w:val="28"/>
        </w:rPr>
        <w:t>и экономического развития                                                             А.В. Плотникова</w:t>
      </w:r>
    </w:p>
    <w:p w:rsidR="002910BE" w:rsidRPr="002910BE" w:rsidRDefault="002910BE" w:rsidP="002910B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910BE" w:rsidRPr="002910BE" w:rsidSect="004630B3">
      <w:headerReference w:type="default" r:id="rId7"/>
      <w:pgSz w:w="11906" w:h="16838"/>
      <w:pgMar w:top="993" w:right="567" w:bottom="993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BC8" w:rsidRDefault="00534BC8" w:rsidP="00C722D7">
      <w:pPr>
        <w:spacing w:after="0" w:line="240" w:lineRule="auto"/>
      </w:pPr>
      <w:r>
        <w:separator/>
      </w:r>
    </w:p>
  </w:endnote>
  <w:endnote w:type="continuationSeparator" w:id="1">
    <w:p w:rsidR="00534BC8" w:rsidRDefault="00534BC8" w:rsidP="00C72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BC8" w:rsidRDefault="00534BC8" w:rsidP="00C722D7">
      <w:pPr>
        <w:spacing w:after="0" w:line="240" w:lineRule="auto"/>
      </w:pPr>
      <w:r>
        <w:separator/>
      </w:r>
    </w:p>
  </w:footnote>
  <w:footnote w:type="continuationSeparator" w:id="1">
    <w:p w:rsidR="00534BC8" w:rsidRDefault="00534BC8" w:rsidP="00C72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229700"/>
    </w:sdtPr>
    <w:sdtEndPr>
      <w:rPr>
        <w:sz w:val="28"/>
        <w:szCs w:val="28"/>
      </w:rPr>
    </w:sdtEndPr>
    <w:sdtContent>
      <w:p w:rsidR="00F74004" w:rsidRPr="00C722D7" w:rsidRDefault="00446839">
        <w:pPr>
          <w:pStyle w:val="a7"/>
          <w:jc w:val="center"/>
          <w:rPr>
            <w:sz w:val="28"/>
            <w:szCs w:val="28"/>
          </w:rPr>
        </w:pPr>
        <w:r w:rsidRPr="00C722D7">
          <w:rPr>
            <w:sz w:val="28"/>
            <w:szCs w:val="28"/>
          </w:rPr>
          <w:fldChar w:fldCharType="begin"/>
        </w:r>
        <w:r w:rsidR="00F74004" w:rsidRPr="00C722D7">
          <w:rPr>
            <w:sz w:val="28"/>
            <w:szCs w:val="28"/>
          </w:rPr>
          <w:instrText>PAGE   \* MERGEFORMAT</w:instrText>
        </w:r>
        <w:r w:rsidRPr="00C722D7">
          <w:rPr>
            <w:sz w:val="28"/>
            <w:szCs w:val="28"/>
          </w:rPr>
          <w:fldChar w:fldCharType="separate"/>
        </w:r>
        <w:r w:rsidR="009903A5">
          <w:rPr>
            <w:noProof/>
            <w:sz w:val="28"/>
            <w:szCs w:val="28"/>
          </w:rPr>
          <w:t>2</w:t>
        </w:r>
        <w:r w:rsidRPr="00C722D7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писание: base_1_179731_19" style="width:3in;height:3in;visibility:visible;mso-wrap-style:square" o:bullet="t">
        <v:imagedata r:id="rId1" o:title="base_1_179731_19"/>
        <o:lock v:ext="edit" aspectratio="f"/>
      </v:shape>
    </w:pict>
  </w:numPicBullet>
  <w:abstractNum w:abstractNumId="0">
    <w:nsid w:val="0AE47658"/>
    <w:multiLevelType w:val="hybridMultilevel"/>
    <w:tmpl w:val="3B0ED770"/>
    <w:lvl w:ilvl="0" w:tplc="F24CCC7C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032CB2"/>
    <w:multiLevelType w:val="hybridMultilevel"/>
    <w:tmpl w:val="50540782"/>
    <w:lvl w:ilvl="0" w:tplc="8FF676C8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C8170A"/>
    <w:multiLevelType w:val="hybridMultilevel"/>
    <w:tmpl w:val="93B87BD0"/>
    <w:lvl w:ilvl="0" w:tplc="8EB091B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5EC"/>
    <w:rsid w:val="00000183"/>
    <w:rsid w:val="00000D2A"/>
    <w:rsid w:val="00002543"/>
    <w:rsid w:val="00003572"/>
    <w:rsid w:val="00003D7A"/>
    <w:rsid w:val="000106FD"/>
    <w:rsid w:val="00016455"/>
    <w:rsid w:val="00021558"/>
    <w:rsid w:val="000215EB"/>
    <w:rsid w:val="0002164F"/>
    <w:rsid w:val="0002304E"/>
    <w:rsid w:val="000232E5"/>
    <w:rsid w:val="00024C5C"/>
    <w:rsid w:val="000308FE"/>
    <w:rsid w:val="00034ABB"/>
    <w:rsid w:val="0003688C"/>
    <w:rsid w:val="00040350"/>
    <w:rsid w:val="00074BCE"/>
    <w:rsid w:val="00081C2B"/>
    <w:rsid w:val="00083028"/>
    <w:rsid w:val="000868AE"/>
    <w:rsid w:val="000902B1"/>
    <w:rsid w:val="000A32A6"/>
    <w:rsid w:val="000A5E2C"/>
    <w:rsid w:val="000A5F2B"/>
    <w:rsid w:val="000A7654"/>
    <w:rsid w:val="000B35BE"/>
    <w:rsid w:val="000B6C18"/>
    <w:rsid w:val="000C0B8A"/>
    <w:rsid w:val="000C3ABA"/>
    <w:rsid w:val="000C6588"/>
    <w:rsid w:val="000C6DDA"/>
    <w:rsid w:val="000D0A73"/>
    <w:rsid w:val="000D3310"/>
    <w:rsid w:val="000D3900"/>
    <w:rsid w:val="000D7437"/>
    <w:rsid w:val="000E0EBF"/>
    <w:rsid w:val="000E4179"/>
    <w:rsid w:val="000E454E"/>
    <w:rsid w:val="000E7F2E"/>
    <w:rsid w:val="000F06C2"/>
    <w:rsid w:val="000F1E19"/>
    <w:rsid w:val="000F23B2"/>
    <w:rsid w:val="000F56F2"/>
    <w:rsid w:val="000F6C52"/>
    <w:rsid w:val="00101308"/>
    <w:rsid w:val="0010198E"/>
    <w:rsid w:val="00104A46"/>
    <w:rsid w:val="00117218"/>
    <w:rsid w:val="001214DE"/>
    <w:rsid w:val="00122CAF"/>
    <w:rsid w:val="001233A2"/>
    <w:rsid w:val="001269E5"/>
    <w:rsid w:val="00135938"/>
    <w:rsid w:val="00141081"/>
    <w:rsid w:val="001479D3"/>
    <w:rsid w:val="00150642"/>
    <w:rsid w:val="00154AFF"/>
    <w:rsid w:val="00157493"/>
    <w:rsid w:val="00162FCD"/>
    <w:rsid w:val="0016649E"/>
    <w:rsid w:val="0017080E"/>
    <w:rsid w:val="00182E9B"/>
    <w:rsid w:val="0018415E"/>
    <w:rsid w:val="00184181"/>
    <w:rsid w:val="00196317"/>
    <w:rsid w:val="0019707E"/>
    <w:rsid w:val="001A1558"/>
    <w:rsid w:val="001A1E6C"/>
    <w:rsid w:val="001A35EC"/>
    <w:rsid w:val="001A42A0"/>
    <w:rsid w:val="001A482A"/>
    <w:rsid w:val="001B3404"/>
    <w:rsid w:val="001B6032"/>
    <w:rsid w:val="001B6219"/>
    <w:rsid w:val="001C0BA1"/>
    <w:rsid w:val="001D01AB"/>
    <w:rsid w:val="001D4CBA"/>
    <w:rsid w:val="001E15DF"/>
    <w:rsid w:val="001F2632"/>
    <w:rsid w:val="001F4524"/>
    <w:rsid w:val="0020552A"/>
    <w:rsid w:val="0021145A"/>
    <w:rsid w:val="00211A79"/>
    <w:rsid w:val="00214E97"/>
    <w:rsid w:val="00220F6C"/>
    <w:rsid w:val="00233873"/>
    <w:rsid w:val="00241500"/>
    <w:rsid w:val="00241A54"/>
    <w:rsid w:val="00242FD1"/>
    <w:rsid w:val="00251743"/>
    <w:rsid w:val="0025725D"/>
    <w:rsid w:val="0025730C"/>
    <w:rsid w:val="00264A12"/>
    <w:rsid w:val="00267966"/>
    <w:rsid w:val="002707C4"/>
    <w:rsid w:val="002724BF"/>
    <w:rsid w:val="00274934"/>
    <w:rsid w:val="00281AFE"/>
    <w:rsid w:val="00283B79"/>
    <w:rsid w:val="00285F62"/>
    <w:rsid w:val="00286295"/>
    <w:rsid w:val="00287673"/>
    <w:rsid w:val="002910BE"/>
    <w:rsid w:val="00292C93"/>
    <w:rsid w:val="0029373C"/>
    <w:rsid w:val="002941DC"/>
    <w:rsid w:val="002962CD"/>
    <w:rsid w:val="002B009C"/>
    <w:rsid w:val="002B418B"/>
    <w:rsid w:val="002B4578"/>
    <w:rsid w:val="002B4A3B"/>
    <w:rsid w:val="002B6908"/>
    <w:rsid w:val="002B6A8B"/>
    <w:rsid w:val="002B7726"/>
    <w:rsid w:val="002C6D30"/>
    <w:rsid w:val="002D3420"/>
    <w:rsid w:val="002D377D"/>
    <w:rsid w:val="002D3ED6"/>
    <w:rsid w:val="002D46C6"/>
    <w:rsid w:val="002D66AE"/>
    <w:rsid w:val="002E149C"/>
    <w:rsid w:val="002E6D18"/>
    <w:rsid w:val="002F098E"/>
    <w:rsid w:val="002F58FE"/>
    <w:rsid w:val="003059F8"/>
    <w:rsid w:val="00315ED0"/>
    <w:rsid w:val="00316A2F"/>
    <w:rsid w:val="00317667"/>
    <w:rsid w:val="0032377F"/>
    <w:rsid w:val="00325AE5"/>
    <w:rsid w:val="00325FF0"/>
    <w:rsid w:val="003326E4"/>
    <w:rsid w:val="00334054"/>
    <w:rsid w:val="00337DE8"/>
    <w:rsid w:val="003474B5"/>
    <w:rsid w:val="00354E28"/>
    <w:rsid w:val="003734D1"/>
    <w:rsid w:val="00373D2A"/>
    <w:rsid w:val="0037506F"/>
    <w:rsid w:val="00380FA0"/>
    <w:rsid w:val="00394212"/>
    <w:rsid w:val="003A0D46"/>
    <w:rsid w:val="003A6000"/>
    <w:rsid w:val="003B004B"/>
    <w:rsid w:val="003B210C"/>
    <w:rsid w:val="003B7511"/>
    <w:rsid w:val="003D0F4A"/>
    <w:rsid w:val="003D46D5"/>
    <w:rsid w:val="003D636E"/>
    <w:rsid w:val="003E53E2"/>
    <w:rsid w:val="003F0A9B"/>
    <w:rsid w:val="003F78FD"/>
    <w:rsid w:val="003F7D89"/>
    <w:rsid w:val="00403E8F"/>
    <w:rsid w:val="00412365"/>
    <w:rsid w:val="004135CF"/>
    <w:rsid w:val="00415F0F"/>
    <w:rsid w:val="00420002"/>
    <w:rsid w:val="00420A20"/>
    <w:rsid w:val="004253A4"/>
    <w:rsid w:val="00425A18"/>
    <w:rsid w:val="00426486"/>
    <w:rsid w:val="00430A1F"/>
    <w:rsid w:val="00435517"/>
    <w:rsid w:val="004408DD"/>
    <w:rsid w:val="0044482A"/>
    <w:rsid w:val="004465B1"/>
    <w:rsid w:val="00446839"/>
    <w:rsid w:val="00446EFA"/>
    <w:rsid w:val="00455C30"/>
    <w:rsid w:val="0046010D"/>
    <w:rsid w:val="004630B3"/>
    <w:rsid w:val="0047026B"/>
    <w:rsid w:val="004830F9"/>
    <w:rsid w:val="0049151F"/>
    <w:rsid w:val="00491F31"/>
    <w:rsid w:val="004A05DE"/>
    <w:rsid w:val="004C3BE4"/>
    <w:rsid w:val="004C400E"/>
    <w:rsid w:val="004C564B"/>
    <w:rsid w:val="004D3E92"/>
    <w:rsid w:val="004D58E3"/>
    <w:rsid w:val="004D769F"/>
    <w:rsid w:val="004E06FB"/>
    <w:rsid w:val="004E0862"/>
    <w:rsid w:val="004F237B"/>
    <w:rsid w:val="004F321B"/>
    <w:rsid w:val="005054C5"/>
    <w:rsid w:val="0050562A"/>
    <w:rsid w:val="005069DE"/>
    <w:rsid w:val="005131DD"/>
    <w:rsid w:val="00513780"/>
    <w:rsid w:val="00521B86"/>
    <w:rsid w:val="00525D8E"/>
    <w:rsid w:val="00526F9C"/>
    <w:rsid w:val="005334EE"/>
    <w:rsid w:val="00534BC8"/>
    <w:rsid w:val="00534CC0"/>
    <w:rsid w:val="00536EA0"/>
    <w:rsid w:val="00540D1C"/>
    <w:rsid w:val="00545DCD"/>
    <w:rsid w:val="00561896"/>
    <w:rsid w:val="00567719"/>
    <w:rsid w:val="00573014"/>
    <w:rsid w:val="00576AF0"/>
    <w:rsid w:val="00577A1A"/>
    <w:rsid w:val="005820D6"/>
    <w:rsid w:val="00582E44"/>
    <w:rsid w:val="00586704"/>
    <w:rsid w:val="005872B8"/>
    <w:rsid w:val="005900BA"/>
    <w:rsid w:val="00590963"/>
    <w:rsid w:val="005A09FB"/>
    <w:rsid w:val="005A15F7"/>
    <w:rsid w:val="005A352A"/>
    <w:rsid w:val="005B05C6"/>
    <w:rsid w:val="005B0925"/>
    <w:rsid w:val="005B528A"/>
    <w:rsid w:val="005C0391"/>
    <w:rsid w:val="005C12A1"/>
    <w:rsid w:val="005C58C7"/>
    <w:rsid w:val="005D2B84"/>
    <w:rsid w:val="005D5860"/>
    <w:rsid w:val="005D5D8D"/>
    <w:rsid w:val="005F075B"/>
    <w:rsid w:val="005F68C3"/>
    <w:rsid w:val="005F788C"/>
    <w:rsid w:val="006027BF"/>
    <w:rsid w:val="00603294"/>
    <w:rsid w:val="006038E2"/>
    <w:rsid w:val="006073DE"/>
    <w:rsid w:val="00607503"/>
    <w:rsid w:val="006101D8"/>
    <w:rsid w:val="00612CF4"/>
    <w:rsid w:val="00615787"/>
    <w:rsid w:val="00617083"/>
    <w:rsid w:val="00621EE5"/>
    <w:rsid w:val="00636F68"/>
    <w:rsid w:val="006372D7"/>
    <w:rsid w:val="00650F96"/>
    <w:rsid w:val="00653B55"/>
    <w:rsid w:val="0065553F"/>
    <w:rsid w:val="00667F33"/>
    <w:rsid w:val="006814BF"/>
    <w:rsid w:val="00682FC9"/>
    <w:rsid w:val="00683496"/>
    <w:rsid w:val="00685BDD"/>
    <w:rsid w:val="006B0063"/>
    <w:rsid w:val="006B16A9"/>
    <w:rsid w:val="006B3E09"/>
    <w:rsid w:val="006C09A9"/>
    <w:rsid w:val="006C1AC3"/>
    <w:rsid w:val="006C4CCC"/>
    <w:rsid w:val="006C57E3"/>
    <w:rsid w:val="006C7FC2"/>
    <w:rsid w:val="006D201B"/>
    <w:rsid w:val="006D3D18"/>
    <w:rsid w:val="006D6C18"/>
    <w:rsid w:val="006E4A3F"/>
    <w:rsid w:val="006F0055"/>
    <w:rsid w:val="006F11BC"/>
    <w:rsid w:val="006F223F"/>
    <w:rsid w:val="006F400B"/>
    <w:rsid w:val="006F7212"/>
    <w:rsid w:val="00700480"/>
    <w:rsid w:val="00703825"/>
    <w:rsid w:val="007068A8"/>
    <w:rsid w:val="007074FD"/>
    <w:rsid w:val="00710069"/>
    <w:rsid w:val="0071375E"/>
    <w:rsid w:val="00717FE4"/>
    <w:rsid w:val="00726919"/>
    <w:rsid w:val="007320B8"/>
    <w:rsid w:val="007343A6"/>
    <w:rsid w:val="0074321C"/>
    <w:rsid w:val="00752058"/>
    <w:rsid w:val="00752EC3"/>
    <w:rsid w:val="007543D2"/>
    <w:rsid w:val="00755D00"/>
    <w:rsid w:val="00762B88"/>
    <w:rsid w:val="0077053B"/>
    <w:rsid w:val="00775E04"/>
    <w:rsid w:val="0079016A"/>
    <w:rsid w:val="00791117"/>
    <w:rsid w:val="00793B0D"/>
    <w:rsid w:val="0079415A"/>
    <w:rsid w:val="007965D0"/>
    <w:rsid w:val="007A37E0"/>
    <w:rsid w:val="007C3E40"/>
    <w:rsid w:val="007D2E0D"/>
    <w:rsid w:val="007D5A22"/>
    <w:rsid w:val="007E073D"/>
    <w:rsid w:val="007E1808"/>
    <w:rsid w:val="007E45CC"/>
    <w:rsid w:val="007E4AFC"/>
    <w:rsid w:val="007E66E8"/>
    <w:rsid w:val="007F22C5"/>
    <w:rsid w:val="007F250D"/>
    <w:rsid w:val="007F75FE"/>
    <w:rsid w:val="00800A60"/>
    <w:rsid w:val="00802A61"/>
    <w:rsid w:val="008071D3"/>
    <w:rsid w:val="008072BF"/>
    <w:rsid w:val="00814536"/>
    <w:rsid w:val="00816808"/>
    <w:rsid w:val="00816D7B"/>
    <w:rsid w:val="008220E7"/>
    <w:rsid w:val="00823E4A"/>
    <w:rsid w:val="0082464B"/>
    <w:rsid w:val="00832D6D"/>
    <w:rsid w:val="008341CF"/>
    <w:rsid w:val="00837523"/>
    <w:rsid w:val="00840ED8"/>
    <w:rsid w:val="00841826"/>
    <w:rsid w:val="008429BC"/>
    <w:rsid w:val="00846A7F"/>
    <w:rsid w:val="008475A2"/>
    <w:rsid w:val="00862B93"/>
    <w:rsid w:val="008673DE"/>
    <w:rsid w:val="00882FA5"/>
    <w:rsid w:val="008865CF"/>
    <w:rsid w:val="008900EC"/>
    <w:rsid w:val="008921E2"/>
    <w:rsid w:val="00896AF9"/>
    <w:rsid w:val="008A16A6"/>
    <w:rsid w:val="008A4AA6"/>
    <w:rsid w:val="008B4699"/>
    <w:rsid w:val="008B61FD"/>
    <w:rsid w:val="008C3213"/>
    <w:rsid w:val="008C37E0"/>
    <w:rsid w:val="008C5F1B"/>
    <w:rsid w:val="008D3637"/>
    <w:rsid w:val="008D419E"/>
    <w:rsid w:val="008D7A1D"/>
    <w:rsid w:val="008E5062"/>
    <w:rsid w:val="008F1849"/>
    <w:rsid w:val="008F287A"/>
    <w:rsid w:val="008F2B01"/>
    <w:rsid w:val="009023DA"/>
    <w:rsid w:val="00903232"/>
    <w:rsid w:val="009174D1"/>
    <w:rsid w:val="00921F4D"/>
    <w:rsid w:val="00922250"/>
    <w:rsid w:val="00935445"/>
    <w:rsid w:val="00940D2E"/>
    <w:rsid w:val="00942760"/>
    <w:rsid w:val="00952D07"/>
    <w:rsid w:val="00962CFE"/>
    <w:rsid w:val="00965492"/>
    <w:rsid w:val="00972B9E"/>
    <w:rsid w:val="009735CA"/>
    <w:rsid w:val="00981288"/>
    <w:rsid w:val="00982B31"/>
    <w:rsid w:val="0098621D"/>
    <w:rsid w:val="009863E8"/>
    <w:rsid w:val="0098779E"/>
    <w:rsid w:val="009903A5"/>
    <w:rsid w:val="0099072C"/>
    <w:rsid w:val="009968DF"/>
    <w:rsid w:val="00996AA0"/>
    <w:rsid w:val="0099737E"/>
    <w:rsid w:val="009A6689"/>
    <w:rsid w:val="009B680C"/>
    <w:rsid w:val="009B7053"/>
    <w:rsid w:val="009B756D"/>
    <w:rsid w:val="009C1A29"/>
    <w:rsid w:val="009D449E"/>
    <w:rsid w:val="009D764A"/>
    <w:rsid w:val="009D7A78"/>
    <w:rsid w:val="009E30A2"/>
    <w:rsid w:val="009E5D62"/>
    <w:rsid w:val="009E6505"/>
    <w:rsid w:val="009E66DC"/>
    <w:rsid w:val="009F79EE"/>
    <w:rsid w:val="00A02E72"/>
    <w:rsid w:val="00A03232"/>
    <w:rsid w:val="00A043E4"/>
    <w:rsid w:val="00A109DE"/>
    <w:rsid w:val="00A11D8A"/>
    <w:rsid w:val="00A257C7"/>
    <w:rsid w:val="00A30473"/>
    <w:rsid w:val="00A30DF5"/>
    <w:rsid w:val="00A313D9"/>
    <w:rsid w:val="00A338FE"/>
    <w:rsid w:val="00A35E5D"/>
    <w:rsid w:val="00A4101E"/>
    <w:rsid w:val="00A41BAF"/>
    <w:rsid w:val="00A438C5"/>
    <w:rsid w:val="00A44B63"/>
    <w:rsid w:val="00A46DF3"/>
    <w:rsid w:val="00A51A59"/>
    <w:rsid w:val="00A520EC"/>
    <w:rsid w:val="00A55AB6"/>
    <w:rsid w:val="00A603BE"/>
    <w:rsid w:val="00A71EBF"/>
    <w:rsid w:val="00A73E3B"/>
    <w:rsid w:val="00A7557E"/>
    <w:rsid w:val="00A80E09"/>
    <w:rsid w:val="00A829D1"/>
    <w:rsid w:val="00A859D3"/>
    <w:rsid w:val="00A871F9"/>
    <w:rsid w:val="00A91D67"/>
    <w:rsid w:val="00A925E1"/>
    <w:rsid w:val="00A92DDD"/>
    <w:rsid w:val="00A97C01"/>
    <w:rsid w:val="00AB28B3"/>
    <w:rsid w:val="00AB7488"/>
    <w:rsid w:val="00AD3206"/>
    <w:rsid w:val="00AE31CE"/>
    <w:rsid w:val="00AE72A3"/>
    <w:rsid w:val="00AF04D9"/>
    <w:rsid w:val="00AF24EA"/>
    <w:rsid w:val="00AF4A7E"/>
    <w:rsid w:val="00B0035A"/>
    <w:rsid w:val="00B01133"/>
    <w:rsid w:val="00B04481"/>
    <w:rsid w:val="00B14013"/>
    <w:rsid w:val="00B1647E"/>
    <w:rsid w:val="00B17A24"/>
    <w:rsid w:val="00B21931"/>
    <w:rsid w:val="00B24AD0"/>
    <w:rsid w:val="00B27D5A"/>
    <w:rsid w:val="00B30C37"/>
    <w:rsid w:val="00B30D0F"/>
    <w:rsid w:val="00B33601"/>
    <w:rsid w:val="00B43D3A"/>
    <w:rsid w:val="00B44D30"/>
    <w:rsid w:val="00B46B58"/>
    <w:rsid w:val="00B4748E"/>
    <w:rsid w:val="00B52BFB"/>
    <w:rsid w:val="00B52EB1"/>
    <w:rsid w:val="00B53D76"/>
    <w:rsid w:val="00B57D31"/>
    <w:rsid w:val="00B625E3"/>
    <w:rsid w:val="00B66590"/>
    <w:rsid w:val="00B71D28"/>
    <w:rsid w:val="00B71E4D"/>
    <w:rsid w:val="00B752EE"/>
    <w:rsid w:val="00B7563F"/>
    <w:rsid w:val="00B760C4"/>
    <w:rsid w:val="00B81568"/>
    <w:rsid w:val="00B817C9"/>
    <w:rsid w:val="00B838BA"/>
    <w:rsid w:val="00B84686"/>
    <w:rsid w:val="00BA1AA7"/>
    <w:rsid w:val="00BB652C"/>
    <w:rsid w:val="00BC0363"/>
    <w:rsid w:val="00BC4235"/>
    <w:rsid w:val="00BD07DC"/>
    <w:rsid w:val="00BD28D5"/>
    <w:rsid w:val="00BD44F3"/>
    <w:rsid w:val="00BD605C"/>
    <w:rsid w:val="00BD792A"/>
    <w:rsid w:val="00BE30A1"/>
    <w:rsid w:val="00BE4095"/>
    <w:rsid w:val="00BE582F"/>
    <w:rsid w:val="00BF37DB"/>
    <w:rsid w:val="00BF4CDA"/>
    <w:rsid w:val="00BF614F"/>
    <w:rsid w:val="00BF6FFF"/>
    <w:rsid w:val="00BF7440"/>
    <w:rsid w:val="00C121CB"/>
    <w:rsid w:val="00C139FF"/>
    <w:rsid w:val="00C22097"/>
    <w:rsid w:val="00C25D85"/>
    <w:rsid w:val="00C2640D"/>
    <w:rsid w:val="00C27BFF"/>
    <w:rsid w:val="00C35034"/>
    <w:rsid w:val="00C350F4"/>
    <w:rsid w:val="00C35D2E"/>
    <w:rsid w:val="00C41D40"/>
    <w:rsid w:val="00C45771"/>
    <w:rsid w:val="00C509F6"/>
    <w:rsid w:val="00C542D5"/>
    <w:rsid w:val="00C60E92"/>
    <w:rsid w:val="00C61210"/>
    <w:rsid w:val="00C629B4"/>
    <w:rsid w:val="00C62BC8"/>
    <w:rsid w:val="00C63134"/>
    <w:rsid w:val="00C6571E"/>
    <w:rsid w:val="00C71300"/>
    <w:rsid w:val="00C722D7"/>
    <w:rsid w:val="00C7326E"/>
    <w:rsid w:val="00C73D04"/>
    <w:rsid w:val="00C750A7"/>
    <w:rsid w:val="00C779DD"/>
    <w:rsid w:val="00C8151F"/>
    <w:rsid w:val="00C84B64"/>
    <w:rsid w:val="00C91F13"/>
    <w:rsid w:val="00CA1E68"/>
    <w:rsid w:val="00CA71CD"/>
    <w:rsid w:val="00CA7267"/>
    <w:rsid w:val="00CB3388"/>
    <w:rsid w:val="00CC351B"/>
    <w:rsid w:val="00CC74A3"/>
    <w:rsid w:val="00CC7E13"/>
    <w:rsid w:val="00CD4E30"/>
    <w:rsid w:val="00CE3B52"/>
    <w:rsid w:val="00CE4532"/>
    <w:rsid w:val="00CE6F2F"/>
    <w:rsid w:val="00CF57A0"/>
    <w:rsid w:val="00CF77E6"/>
    <w:rsid w:val="00CF78CD"/>
    <w:rsid w:val="00D03A1D"/>
    <w:rsid w:val="00D05EE2"/>
    <w:rsid w:val="00D13069"/>
    <w:rsid w:val="00D13D89"/>
    <w:rsid w:val="00D1623F"/>
    <w:rsid w:val="00D17A2A"/>
    <w:rsid w:val="00D232D0"/>
    <w:rsid w:val="00D24205"/>
    <w:rsid w:val="00D31D38"/>
    <w:rsid w:val="00D344EE"/>
    <w:rsid w:val="00D35007"/>
    <w:rsid w:val="00D36799"/>
    <w:rsid w:val="00D36DEC"/>
    <w:rsid w:val="00D47A15"/>
    <w:rsid w:val="00D510FD"/>
    <w:rsid w:val="00D5523E"/>
    <w:rsid w:val="00D60BB5"/>
    <w:rsid w:val="00D64B1D"/>
    <w:rsid w:val="00D7161A"/>
    <w:rsid w:val="00D76000"/>
    <w:rsid w:val="00D76266"/>
    <w:rsid w:val="00D852B1"/>
    <w:rsid w:val="00D85527"/>
    <w:rsid w:val="00D911BC"/>
    <w:rsid w:val="00D94208"/>
    <w:rsid w:val="00DA00F7"/>
    <w:rsid w:val="00DA1568"/>
    <w:rsid w:val="00DA1B41"/>
    <w:rsid w:val="00DA2B4F"/>
    <w:rsid w:val="00DA3786"/>
    <w:rsid w:val="00DA3FE8"/>
    <w:rsid w:val="00DA40E7"/>
    <w:rsid w:val="00DA7713"/>
    <w:rsid w:val="00DB296B"/>
    <w:rsid w:val="00DB41B7"/>
    <w:rsid w:val="00DC0C4F"/>
    <w:rsid w:val="00DC3AAA"/>
    <w:rsid w:val="00DC6A3B"/>
    <w:rsid w:val="00DC7E27"/>
    <w:rsid w:val="00DE0BCF"/>
    <w:rsid w:val="00DE23B3"/>
    <w:rsid w:val="00DE573F"/>
    <w:rsid w:val="00DF224A"/>
    <w:rsid w:val="00DF4B87"/>
    <w:rsid w:val="00DF615A"/>
    <w:rsid w:val="00E00CD0"/>
    <w:rsid w:val="00E11B2B"/>
    <w:rsid w:val="00E123C7"/>
    <w:rsid w:val="00E12F1C"/>
    <w:rsid w:val="00E156A9"/>
    <w:rsid w:val="00E22204"/>
    <w:rsid w:val="00E23EB3"/>
    <w:rsid w:val="00E27F5E"/>
    <w:rsid w:val="00E3583C"/>
    <w:rsid w:val="00E36ED7"/>
    <w:rsid w:val="00E37541"/>
    <w:rsid w:val="00E40BEA"/>
    <w:rsid w:val="00E4172E"/>
    <w:rsid w:val="00E4528F"/>
    <w:rsid w:val="00E5169F"/>
    <w:rsid w:val="00E552CF"/>
    <w:rsid w:val="00E5584B"/>
    <w:rsid w:val="00E60C0E"/>
    <w:rsid w:val="00E64832"/>
    <w:rsid w:val="00E6697D"/>
    <w:rsid w:val="00E674F6"/>
    <w:rsid w:val="00E7147A"/>
    <w:rsid w:val="00E72E65"/>
    <w:rsid w:val="00E732C3"/>
    <w:rsid w:val="00E80A98"/>
    <w:rsid w:val="00E811FB"/>
    <w:rsid w:val="00E90840"/>
    <w:rsid w:val="00E9090F"/>
    <w:rsid w:val="00E91712"/>
    <w:rsid w:val="00E971AE"/>
    <w:rsid w:val="00EA2AAE"/>
    <w:rsid w:val="00EA48E4"/>
    <w:rsid w:val="00EA73E0"/>
    <w:rsid w:val="00EB0FFA"/>
    <w:rsid w:val="00EB47EE"/>
    <w:rsid w:val="00EB6234"/>
    <w:rsid w:val="00EC008C"/>
    <w:rsid w:val="00EC5B74"/>
    <w:rsid w:val="00ED2DCF"/>
    <w:rsid w:val="00ED2FFD"/>
    <w:rsid w:val="00ED7956"/>
    <w:rsid w:val="00EE134D"/>
    <w:rsid w:val="00EF2CC7"/>
    <w:rsid w:val="00EF48E3"/>
    <w:rsid w:val="00F00F14"/>
    <w:rsid w:val="00F0166A"/>
    <w:rsid w:val="00F03B21"/>
    <w:rsid w:val="00F06450"/>
    <w:rsid w:val="00F0750D"/>
    <w:rsid w:val="00F16C54"/>
    <w:rsid w:val="00F174EB"/>
    <w:rsid w:val="00F17E8D"/>
    <w:rsid w:val="00F251EA"/>
    <w:rsid w:val="00F26792"/>
    <w:rsid w:val="00F26AB0"/>
    <w:rsid w:val="00F31E19"/>
    <w:rsid w:val="00F3267C"/>
    <w:rsid w:val="00F373A0"/>
    <w:rsid w:val="00F40CF0"/>
    <w:rsid w:val="00F412DA"/>
    <w:rsid w:val="00F43EFE"/>
    <w:rsid w:val="00F44747"/>
    <w:rsid w:val="00F47C43"/>
    <w:rsid w:val="00F51448"/>
    <w:rsid w:val="00F55F65"/>
    <w:rsid w:val="00F57CF9"/>
    <w:rsid w:val="00F62A2E"/>
    <w:rsid w:val="00F6329E"/>
    <w:rsid w:val="00F63F56"/>
    <w:rsid w:val="00F66D89"/>
    <w:rsid w:val="00F705E2"/>
    <w:rsid w:val="00F738DB"/>
    <w:rsid w:val="00F74004"/>
    <w:rsid w:val="00F83859"/>
    <w:rsid w:val="00F83954"/>
    <w:rsid w:val="00F93182"/>
    <w:rsid w:val="00F94304"/>
    <w:rsid w:val="00F978E9"/>
    <w:rsid w:val="00FB44FF"/>
    <w:rsid w:val="00FB695C"/>
    <w:rsid w:val="00FC2AF7"/>
    <w:rsid w:val="00FD2180"/>
    <w:rsid w:val="00FD3682"/>
    <w:rsid w:val="00FD4905"/>
    <w:rsid w:val="00FE2384"/>
    <w:rsid w:val="00FE652A"/>
    <w:rsid w:val="00FF0CDC"/>
    <w:rsid w:val="00FF2866"/>
    <w:rsid w:val="00FF2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24"/>
  </w:style>
  <w:style w:type="paragraph" w:styleId="9">
    <w:name w:val="heading 9"/>
    <w:basedOn w:val="a"/>
    <w:next w:val="a"/>
    <w:link w:val="90"/>
    <w:qFormat/>
    <w:rsid w:val="00C139F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35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pt-a">
    <w:name w:val="pt-a"/>
    <w:basedOn w:val="a"/>
    <w:rsid w:val="00B44D30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B44D3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3">
    <w:name w:val="Table Grid"/>
    <w:basedOn w:val="a1"/>
    <w:uiPriority w:val="59"/>
    <w:rsid w:val="00B4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699"/>
    <w:pPr>
      <w:ind w:left="720"/>
      <w:contextualSpacing/>
    </w:pPr>
  </w:style>
  <w:style w:type="paragraph" w:customStyle="1" w:styleId="ConsPlusJurTerm">
    <w:name w:val="ConsPlusJurTerm"/>
    <w:rsid w:val="007901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3A6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13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C1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13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72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2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qFormat/>
    <w:rsid w:val="00C139F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35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pt-a">
    <w:name w:val="pt-a"/>
    <w:basedOn w:val="a"/>
    <w:rsid w:val="00B44D30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B44D3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3">
    <w:name w:val="Table Grid"/>
    <w:basedOn w:val="a1"/>
    <w:uiPriority w:val="59"/>
    <w:rsid w:val="00B4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699"/>
    <w:pPr>
      <w:ind w:left="720"/>
      <w:contextualSpacing/>
    </w:pPr>
  </w:style>
  <w:style w:type="paragraph" w:customStyle="1" w:styleId="ConsPlusJurTerm">
    <w:name w:val="ConsPlusJurTerm"/>
    <w:rsid w:val="007901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3A6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13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C1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13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72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22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MSI</cp:lastModifiedBy>
  <cp:revision>27</cp:revision>
  <cp:lastPrinted>2016-08-16T07:55:00Z</cp:lastPrinted>
  <dcterms:created xsi:type="dcterms:W3CDTF">2016-08-05T05:14:00Z</dcterms:created>
  <dcterms:modified xsi:type="dcterms:W3CDTF">2020-06-10T05:19:00Z</dcterms:modified>
</cp:coreProperties>
</file>