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A8" w:rsidRPr="00065C95" w:rsidRDefault="001758A8" w:rsidP="001758A8">
      <w:pPr>
        <w:shd w:val="clear" w:color="auto" w:fill="FFFFFF"/>
        <w:spacing w:before="335" w:after="167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1758A8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на автомобильном транспорте и в дорожном хозяйстве</w:t>
      </w:r>
      <w:r w:rsidRPr="00065C95">
        <w:rPr>
          <w:rFonts w:ascii="Times New Roman" w:hAnsi="Times New Roman" w:cs="Times New Roman"/>
          <w:b/>
          <w:sz w:val="32"/>
          <w:szCs w:val="32"/>
        </w:rPr>
        <w:t xml:space="preserve"> в границах населенного пункта </w:t>
      </w:r>
      <w:r w:rsidR="003B0E4A">
        <w:rPr>
          <w:rFonts w:ascii="Times New Roman" w:hAnsi="Times New Roman" w:cs="Times New Roman"/>
          <w:b/>
          <w:sz w:val="32"/>
          <w:szCs w:val="32"/>
        </w:rPr>
        <w:t>Ахтанизовского</w:t>
      </w:r>
      <w:r w:rsidRPr="00065C95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 Темрюкского района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4118"/>
        <w:gridCol w:w="1559"/>
        <w:gridCol w:w="3320"/>
      </w:tblGrid>
      <w:tr w:rsidR="001758A8" w:rsidRPr="001758A8" w:rsidTr="003C1776">
        <w:trPr>
          <w:tblCellSpacing w:w="15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соблюдения такого иного документа)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Указание на конкретные 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65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  <w:proofErr w:type="gramEnd"/>
          </w:p>
        </w:tc>
      </w:tr>
      <w:tr w:rsidR="001758A8" w:rsidRPr="001758A8" w:rsidTr="003C1776">
        <w:trPr>
          <w:tblCellSpacing w:w="15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758A8" w:rsidRPr="001758A8" w:rsidTr="003C1776">
        <w:trPr>
          <w:tblCellSpacing w:w="15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Кодекс об административных правонарушениях Российской Федерации</w:t>
            </w:r>
          </w:p>
          <w:p w:rsidR="001758A8" w:rsidRPr="001758A8" w:rsidRDefault="006D775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3C1776" w:rsidRPr="00065C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"Кодекс Российской Федерации об административных правонарушениях" (КОАП РФ) от 30.12.2001 N 195-ФЗ (последняя редакция) \ </w:t>
              </w:r>
              <w:proofErr w:type="spellStart"/>
              <w:r w:rsidR="003C1776" w:rsidRPr="00065C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КонсультантПлюс</w:t>
              </w:r>
              <w:proofErr w:type="spellEnd"/>
            </w:hyperlink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11.21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</w:tr>
      <w:tr w:rsidR="001758A8" w:rsidRPr="001758A8" w:rsidTr="003C1776">
        <w:trPr>
          <w:tblCellSpacing w:w="15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от 10.12.1995 № 196-ФЗ «О безопасности дорожного движения»</w:t>
            </w:r>
          </w:p>
          <w:p w:rsidR="001758A8" w:rsidRPr="001758A8" w:rsidRDefault="006D775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3C1776" w:rsidRPr="00065C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Федеральный закон "О безопасности дорожного движения" от 10.12.1995 N 196-ФЗ (последняя редакция) \ </w:t>
              </w:r>
              <w:proofErr w:type="spellStart"/>
              <w:r w:rsidR="003C1776" w:rsidRPr="00065C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КонсультантПлюс</w:t>
              </w:r>
              <w:proofErr w:type="spellEnd"/>
            </w:hyperlink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12, 13, 21, 22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</w:tr>
      <w:tr w:rsidR="001758A8" w:rsidRPr="001758A8" w:rsidTr="003C1776">
        <w:trPr>
          <w:tblCellSpacing w:w="15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от 06.10.2003 № 131-ФЗ «Об общих принципах организации местного самоуправления </w:t>
            </w: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Российской Федерации</w:t>
            </w:r>
          </w:p>
          <w:p w:rsidR="001758A8" w:rsidRPr="001758A8" w:rsidRDefault="006D775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3C1776" w:rsidRPr="00065C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Федеральный закон "Об общих принципах организации местного самоуправления в Российской Федерации" (закон о МСУ) от 06.10.2003 N 131-ФЗ (последняя редакция) \ </w:t>
              </w:r>
              <w:proofErr w:type="spellStart"/>
              <w:r w:rsidR="003C1776" w:rsidRPr="00065C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КонсультантПлюс</w:t>
              </w:r>
              <w:proofErr w:type="spellEnd"/>
            </w:hyperlink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Ст. 14-16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Владельцы автомобильных дорог, организации осуществляющие ремонт и </w:t>
            </w: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</w:tr>
      <w:tr w:rsidR="001758A8" w:rsidRPr="001758A8" w:rsidTr="003C1776">
        <w:trPr>
          <w:tblCellSpacing w:w="15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  <w:p w:rsidR="001758A8" w:rsidRPr="00065C95" w:rsidRDefault="006D775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3C1776" w:rsidRPr="00065C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от 08.11.2007 N 257-ФЗ (последняя редакция) \ </w:t>
              </w:r>
              <w:proofErr w:type="spellStart"/>
              <w:r w:rsidR="003C1776" w:rsidRPr="00065C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КонсультантПлюс</w:t>
              </w:r>
              <w:proofErr w:type="spellEnd"/>
            </w:hyperlink>
          </w:p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13, 13.1, 19, 20, 22, 25, 26, 29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</w:tr>
      <w:tr w:rsidR="001758A8" w:rsidRPr="001758A8" w:rsidTr="003C1776">
        <w:trPr>
          <w:tblCellSpacing w:w="15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ГОСТ </w:t>
            </w:r>
            <w:proofErr w:type="gramStart"/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      </w:r>
          </w:p>
          <w:p w:rsidR="001758A8" w:rsidRPr="001758A8" w:rsidRDefault="006D775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1758A8" w:rsidRPr="00065C95">
                <w:rPr>
                  <w:rFonts w:ascii="Times New Roman" w:eastAsia="Times New Roman" w:hAnsi="Times New Roman" w:cs="Times New Roman"/>
                  <w:color w:val="800000"/>
                  <w:sz w:val="24"/>
                  <w:szCs w:val="24"/>
                </w:rPr>
                <w:t>http://www.consultant.ru/document/cons_doc_LAW_285670/</w:t>
              </w:r>
            </w:hyperlink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Оценивается целиком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</w:tr>
      <w:tr w:rsidR="001758A8" w:rsidRPr="001758A8" w:rsidTr="003C1776">
        <w:trPr>
          <w:tblCellSpacing w:w="15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городского поселения «Рабочий поселок Солнечный» №  90 от 17.10.2016  «Порядок ликвидации последствий снегопада на территории городского поселения «Рабочий поселок Солнечный»»</w:t>
            </w:r>
          </w:p>
          <w:p w:rsidR="001758A8" w:rsidRPr="001758A8" w:rsidRDefault="006D775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1758A8" w:rsidRPr="00065C95">
                <w:rPr>
                  <w:rFonts w:ascii="Times New Roman" w:eastAsia="Times New Roman" w:hAnsi="Times New Roman" w:cs="Times New Roman"/>
                  <w:color w:val="800000"/>
                  <w:sz w:val="24"/>
                  <w:szCs w:val="24"/>
                </w:rPr>
                <w:t>https://admsoln.ru/files/npa/2016-11-02-2034931100.doc</w:t>
              </w:r>
            </w:hyperlink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Оценивается целиком</w:t>
            </w:r>
          </w:p>
        </w:tc>
        <w:tc>
          <w:tcPr>
            <w:tcW w:w="1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58A8" w:rsidRPr="001758A8" w:rsidRDefault="001758A8" w:rsidP="00175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</w:tr>
    </w:tbl>
    <w:p w:rsidR="001758A8" w:rsidRPr="00065C95" w:rsidRDefault="001758A8" w:rsidP="001758A8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758A8" w:rsidRPr="00065C95" w:rsidSect="00065C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678CB"/>
    <w:multiLevelType w:val="multilevel"/>
    <w:tmpl w:val="FE7C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8A8"/>
    <w:rsid w:val="00065C95"/>
    <w:rsid w:val="001758A8"/>
    <w:rsid w:val="003B0E4A"/>
    <w:rsid w:val="003C1776"/>
    <w:rsid w:val="006D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58"/>
  </w:style>
  <w:style w:type="paragraph" w:styleId="1">
    <w:name w:val="heading 1"/>
    <w:basedOn w:val="a"/>
    <w:link w:val="10"/>
    <w:uiPriority w:val="9"/>
    <w:qFormat/>
    <w:rsid w:val="00175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8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758A8"/>
    <w:rPr>
      <w:color w:val="0000FF"/>
      <w:u w:val="single"/>
    </w:rPr>
  </w:style>
  <w:style w:type="character" w:customStyle="1" w:styleId="kbsep">
    <w:name w:val="kb_sep"/>
    <w:basedOn w:val="a0"/>
    <w:rsid w:val="001758A8"/>
  </w:style>
  <w:style w:type="character" w:customStyle="1" w:styleId="kbtitle">
    <w:name w:val="kb_title"/>
    <w:basedOn w:val="a0"/>
    <w:rsid w:val="001758A8"/>
  </w:style>
  <w:style w:type="paragraph" w:styleId="a4">
    <w:name w:val="Normal (Web)"/>
    <w:basedOn w:val="a"/>
    <w:uiPriority w:val="99"/>
    <w:unhideWhenUsed/>
    <w:rsid w:val="0017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758A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C17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170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7238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457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858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34661/" TargetMode="External"/><Relationship Id="rId10" Type="http://schemas.openxmlformats.org/officeDocument/2006/relationships/hyperlink" Target="https://www.admsoln.ru/files/npa/2016-11-02-203493110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856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Перечень нормативных правовых актов или их отдельных частей, содержащих обязател</vt:lpstr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ahtaniz-pc</cp:lastModifiedBy>
  <cp:revision>3</cp:revision>
  <dcterms:created xsi:type="dcterms:W3CDTF">2025-11-25T08:32:00Z</dcterms:created>
  <dcterms:modified xsi:type="dcterms:W3CDTF">2025-11-26T11:55:00Z</dcterms:modified>
</cp:coreProperties>
</file>