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DD" w:rsidRDefault="00BC19DD" w:rsidP="005870CA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02439"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19DD" w:rsidRPr="00C3705A" w:rsidRDefault="00BC19DD" w:rsidP="005870CA">
      <w:pPr>
        <w:pStyle w:val="ConsPlusNormal"/>
        <w:widowControl/>
        <w:tabs>
          <w:tab w:val="left" w:pos="540"/>
          <w:tab w:val="left" w:pos="90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C19DD" w:rsidRDefault="00BC19DD" w:rsidP="00BC19D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</w:rPr>
      </w:pPr>
      <w:bookmarkStart w:id="0" w:name="sub_990"/>
      <w:r w:rsidRPr="00BC19DD">
        <w:rPr>
          <w:rFonts w:ascii="Times New Roman" w:hAnsi="Times New Roman"/>
          <w:spacing w:val="-12"/>
        </w:rPr>
        <w:t xml:space="preserve">к изменениям, вносимым в постановление                  </w:t>
      </w:r>
    </w:p>
    <w:p w:rsidR="00BC19DD" w:rsidRDefault="00BC19DD" w:rsidP="00BC19DD">
      <w:pPr>
        <w:shd w:val="clear" w:color="auto" w:fill="FFFFFF"/>
        <w:tabs>
          <w:tab w:val="left" w:pos="1008"/>
        </w:tabs>
        <w:jc w:val="right"/>
        <w:rPr>
          <w:rFonts w:ascii="Times New Roman" w:hAnsi="Times New Roman"/>
          <w:spacing w:val="-12"/>
        </w:rPr>
      </w:pPr>
      <w:r w:rsidRPr="00BC19DD">
        <w:rPr>
          <w:rFonts w:ascii="Times New Roman" w:hAnsi="Times New Roman"/>
          <w:spacing w:val="-12"/>
        </w:rPr>
        <w:t xml:space="preserve">                                                                                                                                                         администрации Ахтанизовского сельского</w:t>
      </w:r>
    </w:p>
    <w:p w:rsidR="00BC19DD" w:rsidRDefault="00BC19DD" w:rsidP="00BC19DD">
      <w:pPr>
        <w:shd w:val="clear" w:color="auto" w:fill="FFFFFF"/>
        <w:suppressAutoHyphens/>
        <w:ind w:left="708" w:firstLine="708"/>
        <w:jc w:val="right"/>
        <w:rPr>
          <w:rFonts w:ascii="Times New Roman" w:hAnsi="Times New Roman"/>
          <w:spacing w:val="-12"/>
        </w:rPr>
      </w:pPr>
      <w:r w:rsidRPr="00BC19DD">
        <w:rPr>
          <w:rFonts w:ascii="Times New Roman" w:hAnsi="Times New Roman"/>
          <w:spacing w:val="-12"/>
        </w:rPr>
        <w:t xml:space="preserve">                                                                         </w:t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 w:rsidRPr="00BC19DD">
        <w:rPr>
          <w:rFonts w:ascii="Times New Roman" w:hAnsi="Times New Roman"/>
          <w:spacing w:val="-12"/>
        </w:rPr>
        <w:t xml:space="preserve">  поселения Темрюкского района </w:t>
      </w:r>
    </w:p>
    <w:p w:rsidR="00BC19DD" w:rsidRDefault="00BC19DD" w:rsidP="00BC19DD">
      <w:pPr>
        <w:shd w:val="clear" w:color="auto" w:fill="FFFFFF"/>
        <w:suppressAutoHyphens/>
        <w:ind w:left="708" w:firstLine="708"/>
        <w:jc w:val="right"/>
        <w:rPr>
          <w:rFonts w:ascii="Times New Roman" w:hAnsi="Times New Roman"/>
          <w:spacing w:val="-12"/>
        </w:rPr>
      </w:pPr>
      <w:r w:rsidRPr="00BC19DD">
        <w:rPr>
          <w:rFonts w:ascii="Times New Roman" w:hAnsi="Times New Roman"/>
          <w:spacing w:val="-12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 w:rsidRPr="00BC19DD">
        <w:rPr>
          <w:rFonts w:ascii="Times New Roman" w:hAnsi="Times New Roman"/>
          <w:spacing w:val="-12"/>
        </w:rPr>
        <w:t xml:space="preserve">     </w:t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>
        <w:rPr>
          <w:rFonts w:ascii="Times New Roman" w:hAnsi="Times New Roman"/>
          <w:spacing w:val="-12"/>
        </w:rPr>
        <w:tab/>
      </w:r>
      <w:r w:rsidRPr="00BC19DD">
        <w:rPr>
          <w:rFonts w:ascii="Times New Roman" w:hAnsi="Times New Roman"/>
          <w:spacing w:val="-12"/>
        </w:rPr>
        <w:t xml:space="preserve">      от  21 октября 2016 года № 405 </w:t>
      </w:r>
    </w:p>
    <w:p w:rsidR="00BC19DD" w:rsidRPr="00BC19DD" w:rsidRDefault="00BC19DD" w:rsidP="00BC19DD">
      <w:pPr>
        <w:shd w:val="clear" w:color="auto" w:fill="FFFFFF"/>
        <w:suppressAutoHyphens/>
        <w:ind w:left="10620"/>
        <w:jc w:val="right"/>
        <w:rPr>
          <w:rFonts w:ascii="Times New Roman" w:hAnsi="Times New Roman"/>
        </w:rPr>
      </w:pPr>
      <w:r w:rsidRPr="00BC19DD">
        <w:rPr>
          <w:rFonts w:ascii="Times New Roman" w:hAnsi="Times New Roman"/>
          <w:spacing w:val="-12"/>
        </w:rPr>
        <w:t>«</w:t>
      </w:r>
      <w:r w:rsidRPr="00BC19DD">
        <w:rPr>
          <w:rFonts w:ascii="Times New Roman" w:hAnsi="Times New Roman"/>
        </w:rPr>
        <w:t xml:space="preserve">Об утверждении муниципальной </w:t>
      </w:r>
    </w:p>
    <w:p w:rsidR="00BC19DD" w:rsidRPr="00BC19DD" w:rsidRDefault="00BC19DD" w:rsidP="00BC19DD">
      <w:pPr>
        <w:jc w:val="right"/>
        <w:rPr>
          <w:rFonts w:ascii="Times New Roman" w:hAnsi="Times New Roman"/>
        </w:rPr>
      </w:pPr>
      <w:r w:rsidRPr="00BC19DD">
        <w:rPr>
          <w:rFonts w:ascii="Times New Roman" w:hAnsi="Times New Roman"/>
        </w:rPr>
        <w:t>программы «Поддержка малого и среднего</w:t>
      </w:r>
    </w:p>
    <w:p w:rsidR="00BC19DD" w:rsidRPr="00BC19DD" w:rsidRDefault="00BC19DD" w:rsidP="00BC19DD">
      <w:pPr>
        <w:jc w:val="right"/>
        <w:rPr>
          <w:rFonts w:ascii="Times New Roman" w:hAnsi="Times New Roman"/>
        </w:rPr>
      </w:pPr>
      <w:r w:rsidRPr="00BC19DD">
        <w:rPr>
          <w:rFonts w:ascii="Times New Roman" w:hAnsi="Times New Roman"/>
        </w:rPr>
        <w:t xml:space="preserve"> предпринимательства на территории</w:t>
      </w:r>
    </w:p>
    <w:p w:rsidR="00BC19DD" w:rsidRPr="00BC19DD" w:rsidRDefault="00BC19DD" w:rsidP="00BC19DD">
      <w:pPr>
        <w:jc w:val="right"/>
        <w:rPr>
          <w:rFonts w:ascii="Times New Roman" w:hAnsi="Times New Roman"/>
        </w:rPr>
      </w:pPr>
      <w:r w:rsidRPr="00BC19DD">
        <w:rPr>
          <w:rFonts w:ascii="Times New Roman" w:hAnsi="Times New Roman"/>
        </w:rPr>
        <w:t xml:space="preserve">  Ахтанизовского сельского поселения </w:t>
      </w:r>
    </w:p>
    <w:p w:rsidR="0030427E" w:rsidRPr="00BC19DD" w:rsidRDefault="00BC19DD" w:rsidP="00BC19DD">
      <w:pPr>
        <w:ind w:left="9900"/>
        <w:jc w:val="right"/>
        <w:rPr>
          <w:rFonts w:ascii="Times New Roman" w:hAnsi="Times New Roman"/>
        </w:rPr>
      </w:pPr>
      <w:r w:rsidRPr="00BC19DD">
        <w:rPr>
          <w:rFonts w:ascii="Times New Roman" w:hAnsi="Times New Roman"/>
        </w:rPr>
        <w:t>Темрюкского района»</w:t>
      </w:r>
    </w:p>
    <w:bookmarkEnd w:id="0"/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415"/>
        <w:gridCol w:w="1185"/>
        <w:gridCol w:w="1080"/>
        <w:gridCol w:w="144"/>
        <w:gridCol w:w="1116"/>
        <w:gridCol w:w="3704"/>
        <w:gridCol w:w="2596"/>
        <w:gridCol w:w="720"/>
      </w:tblGrid>
      <w:tr w:rsidR="003D7EFE" w:rsidRPr="00BC19DD" w:rsidTr="00EC6B44">
        <w:trPr>
          <w:gridAfter w:val="1"/>
          <w:wAfter w:w="720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D7EFE" w:rsidRPr="00BC19DD" w:rsidRDefault="003D7EFE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22F09" w:rsidTr="00EC6B44">
        <w:trPr>
          <w:gridAfter w:val="1"/>
          <w:wAfter w:w="720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22F09" w:rsidRDefault="003E661A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3E66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Default="005870CA" w:rsidP="00935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1460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681325" w:rsidRPr="00744B1C">
              <w:rPr>
                <w:rFonts w:ascii="Times New Roman" w:hAnsi="Times New Roman"/>
                <w:b/>
                <w:sz w:val="28"/>
                <w:szCs w:val="28"/>
              </w:rPr>
              <w:t xml:space="preserve">Поддержка малого и среднего предпринимательства </w:t>
            </w:r>
            <w:r w:rsidR="006A2426">
              <w:rPr>
                <w:rFonts w:ascii="Times New Roman" w:hAnsi="Times New Roman"/>
                <w:b/>
                <w:sz w:val="28"/>
                <w:szCs w:val="28"/>
              </w:rPr>
              <w:t xml:space="preserve">на территории Ахтанизовского </w:t>
            </w:r>
            <w:r w:rsidR="00681325" w:rsidRPr="00744B1C">
              <w:rPr>
                <w:rFonts w:ascii="Times New Roman" w:hAnsi="Times New Roman"/>
                <w:b/>
                <w:sz w:val="28"/>
                <w:szCs w:val="28"/>
              </w:rPr>
              <w:t>сельск</w:t>
            </w:r>
            <w:r w:rsidR="00695A2D">
              <w:rPr>
                <w:rFonts w:ascii="Times New Roman" w:hAnsi="Times New Roman"/>
                <w:b/>
                <w:sz w:val="28"/>
                <w:szCs w:val="28"/>
              </w:rPr>
              <w:t>ом поселении Темрюкского района</w:t>
            </w:r>
            <w:r w:rsidRPr="00491460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B81F75" w:rsidRPr="00491460" w:rsidRDefault="00B81F75" w:rsidP="00935B4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661A" w:rsidRPr="007F707D" w:rsidTr="007F707D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N</w:t>
            </w:r>
            <w:r w:rsidRPr="007F707D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29622A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Наименова</w:t>
            </w:r>
            <w:r w:rsidR="0029622A" w:rsidRPr="007F707D">
              <w:rPr>
                <w:rFonts w:ascii="Times New Roman" w:hAnsi="Times New Roman"/>
                <w:sz w:val="22"/>
                <w:szCs w:val="22"/>
              </w:rPr>
              <w:t>ние</w:t>
            </w:r>
          </w:p>
          <w:p w:rsidR="003E661A" w:rsidRPr="007F707D" w:rsidRDefault="003E661A" w:rsidP="0029622A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</w:p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финансирования</w:t>
            </w:r>
          </w:p>
        </w:tc>
        <w:tc>
          <w:tcPr>
            <w:tcW w:w="12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Объем финансирования, всего (тыс. руб</w:t>
            </w:r>
            <w:r w:rsidR="005870CA" w:rsidRPr="007F707D">
              <w:rPr>
                <w:rFonts w:ascii="Times New Roman" w:hAnsi="Times New Roman"/>
                <w:sz w:val="22"/>
                <w:szCs w:val="22"/>
              </w:rPr>
              <w:t>.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3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Непосредственный результат реализации мероприятия</w:t>
            </w:r>
          </w:p>
        </w:tc>
        <w:tc>
          <w:tcPr>
            <w:tcW w:w="33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6A2426">
            <w:pPr>
              <w:pStyle w:val="ae"/>
              <w:ind w:firstLine="6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A2426" w:rsidRPr="007F707D" w:rsidTr="007F707D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3E7A9D" w:rsidP="006A2426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2017</w:t>
            </w:r>
            <w:r w:rsidR="006A2426" w:rsidRPr="007F707D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A2426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9A743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9A743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3E661A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Цель</w:t>
            </w:r>
          </w:p>
        </w:tc>
        <w:tc>
          <w:tcPr>
            <w:tcW w:w="10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7D" w:rsidRPr="007F707D" w:rsidRDefault="007F707D" w:rsidP="007F707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совершенствование 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равовых и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экономических условий для развития малого и среднего предпринимательства в Ахтанизовском сельском поселении Темрюкского района;</w:t>
            </w:r>
          </w:p>
          <w:p w:rsidR="007F707D" w:rsidRPr="007F707D" w:rsidRDefault="007F707D" w:rsidP="007F707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- увеличение доли участия субъектов малого и среднего предпринимательства в общем обороте хозяйствующих субъектов;</w:t>
            </w:r>
          </w:p>
          <w:p w:rsidR="00D27545" w:rsidRDefault="007F707D" w:rsidP="007F707D">
            <w:pPr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- развитие системы финансовой поддержки субъектов малого и среднего предпринимательства</w:t>
            </w:r>
          </w:p>
          <w:p w:rsidR="005C52C9" w:rsidRPr="007F707D" w:rsidRDefault="005C52C9" w:rsidP="007F707D">
            <w:pPr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имущественная поддержка субъ</w:t>
            </w:r>
            <w:r w:rsidR="001C3EB7">
              <w:rPr>
                <w:rFonts w:ascii="Times New Roman" w:hAnsi="Times New Roman"/>
                <w:sz w:val="22"/>
                <w:szCs w:val="22"/>
              </w:rPr>
              <w:t>ектов малого и среднего предпри</w:t>
            </w:r>
            <w:r>
              <w:rPr>
                <w:rFonts w:ascii="Times New Roman" w:hAnsi="Times New Roman"/>
                <w:sz w:val="22"/>
                <w:szCs w:val="22"/>
              </w:rPr>
              <w:t>нимательства</w:t>
            </w:r>
          </w:p>
        </w:tc>
      </w:tr>
      <w:tr w:rsidR="003E661A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7F707D" w:rsidRDefault="003E661A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Задача</w:t>
            </w:r>
          </w:p>
        </w:tc>
        <w:tc>
          <w:tcPr>
            <w:tcW w:w="10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07D" w:rsidRPr="007F707D" w:rsidRDefault="007F707D" w:rsidP="007F707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информационная, правовая, консультационная поддержка и подготовка кадров для малого и среднего предпринимательства;</w:t>
            </w:r>
          </w:p>
          <w:p w:rsidR="00D27545" w:rsidRPr="007F707D" w:rsidRDefault="007F707D" w:rsidP="007F707D">
            <w:pPr>
              <w:rPr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- совершенствование внешней среды для развития малого и среднего предпринимательства</w:t>
            </w:r>
          </w:p>
        </w:tc>
      </w:tr>
      <w:tr w:rsidR="006A2426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1.1.1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Поддержка малого и среднего предпринимательства</w:t>
            </w:r>
            <w:r w:rsidRPr="007F707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 xml:space="preserve">на территории Ахтанизовского сельского поселения Темрюкского района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 xml:space="preserve">местный </w:t>
            </w:r>
          </w:p>
          <w:p w:rsidR="006A2426" w:rsidRPr="007F707D" w:rsidRDefault="006A2426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3E7A9D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6A2426" w:rsidRPr="007F707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3E7A9D" w:rsidP="006A2426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 w:rsidR="006A2426" w:rsidRPr="007F707D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EC6B44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изготовлени</w:t>
            </w:r>
            <w:r w:rsidR="00E805DA" w:rsidRPr="007F707D">
              <w:rPr>
                <w:rFonts w:ascii="Times New Roman" w:hAnsi="Times New Roman"/>
                <w:sz w:val="22"/>
                <w:szCs w:val="22"/>
              </w:rPr>
              <w:t>е информационных материалов,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-</w:t>
            </w:r>
            <w:r w:rsidR="00EC6B44" w:rsidRPr="007F70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00E07">
              <w:rPr>
                <w:rFonts w:ascii="Times New Roman" w:hAnsi="Times New Roman"/>
                <w:sz w:val="22"/>
                <w:szCs w:val="22"/>
              </w:rPr>
              <w:t xml:space="preserve">4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шт.</w:t>
            </w:r>
            <w:r w:rsidR="00E805DA" w:rsidRPr="007F707D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6A2426" w:rsidRPr="007F707D" w:rsidRDefault="006A2426" w:rsidP="00681325">
            <w:pPr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Изготовле</w:t>
            </w:r>
            <w:r w:rsidR="00E805DA" w:rsidRPr="007F707D">
              <w:rPr>
                <w:rFonts w:ascii="Times New Roman" w:hAnsi="Times New Roman"/>
                <w:sz w:val="22"/>
                <w:szCs w:val="22"/>
              </w:rPr>
              <w:t>ние информационного баннера</w:t>
            </w:r>
            <w:r w:rsidR="00EC6B44" w:rsidRPr="007F70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-</w:t>
            </w:r>
            <w:r w:rsidR="00EC6B44" w:rsidRPr="007F70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1</w:t>
            </w:r>
            <w:r w:rsidR="00EC6B44" w:rsidRPr="007F707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F707D">
              <w:rPr>
                <w:rFonts w:ascii="Times New Roman" w:hAnsi="Times New Roman"/>
                <w:sz w:val="22"/>
                <w:szCs w:val="22"/>
              </w:rPr>
              <w:t>шт.</w:t>
            </w:r>
          </w:p>
          <w:p w:rsidR="006A2426" w:rsidRPr="007F707D" w:rsidRDefault="006A2426" w:rsidP="001E35A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426" w:rsidRPr="007F707D" w:rsidRDefault="006A2426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Администрация Ахтанизовского сельского поселения Темрюкского района</w:t>
            </w:r>
          </w:p>
        </w:tc>
      </w:tr>
      <w:tr w:rsidR="001E35A7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CF494B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lastRenderedPageBreak/>
              <w:br w:type="page"/>
            </w:r>
            <w:r w:rsidR="001E35A7">
              <w:rPr>
                <w:rFonts w:ascii="Times New Roman" w:hAnsi="Times New Roman"/>
                <w:sz w:val="22"/>
                <w:szCs w:val="22"/>
              </w:rPr>
              <w:t>1.1.2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B81F75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Имущественная поддержка субъектам малого и среднего предпринимательства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1E35A7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Default="001E35A7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Default="001E35A7" w:rsidP="006A2426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1E35A7" w:rsidP="00CF494B">
            <w:pPr>
              <w:pStyle w:val="ae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Передача в безвозмездное пользование земельного участка с кадастровым номером 23:30:03001001:181</w:t>
            </w: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5A7" w:rsidRPr="007F707D" w:rsidRDefault="001E35A7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 w:rsidRPr="007F707D">
              <w:rPr>
                <w:rFonts w:ascii="Times New Roman" w:hAnsi="Times New Roman"/>
                <w:sz w:val="22"/>
                <w:szCs w:val="22"/>
              </w:rPr>
              <w:t>Администрация Ахтанизовского сельского поселения Темрюкского района</w:t>
            </w:r>
          </w:p>
        </w:tc>
      </w:tr>
      <w:tr w:rsidR="00B81F75" w:rsidRPr="007F707D" w:rsidTr="007F70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CF476E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CF476E">
            <w:pPr>
              <w:pStyle w:val="af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6A2426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Default="00B81F75" w:rsidP="00EC6B44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F75" w:rsidRPr="007F707D" w:rsidRDefault="00B81F75" w:rsidP="00CF476E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622A" w:rsidTr="00EC6B44">
        <w:tc>
          <w:tcPr>
            <w:tcW w:w="1494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622A" w:rsidRPr="003E661A" w:rsidRDefault="0029622A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1460" w:rsidRDefault="0049146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C19DD" w:rsidRDefault="003E7A9D" w:rsidP="003E7A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 отдела </w:t>
      </w:r>
      <w:r w:rsidR="00BC19DD">
        <w:rPr>
          <w:rFonts w:ascii="Times New Roman" w:hAnsi="Times New Roman"/>
          <w:sz w:val="28"/>
          <w:szCs w:val="28"/>
        </w:rPr>
        <w:t>по вопросам</w:t>
      </w:r>
    </w:p>
    <w:p w:rsidR="003E7A9D" w:rsidRDefault="003E7A9D" w:rsidP="003E7A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жилищно-коммунального хозяйства,</w:t>
      </w:r>
    </w:p>
    <w:p w:rsidR="00BC19DD" w:rsidRDefault="00BC19DD" w:rsidP="00423FFB">
      <w:pPr>
        <w:pStyle w:val="af8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торговли, </w:t>
      </w:r>
      <w:r w:rsidR="003E7A9D">
        <w:rPr>
          <w:rFonts w:ascii="Times New Roman" w:hAnsi="Times New Roman"/>
          <w:sz w:val="28"/>
          <w:szCs w:val="28"/>
        </w:rPr>
        <w:t xml:space="preserve">курортной деятельности  </w:t>
      </w:r>
    </w:p>
    <w:p w:rsidR="00E82D20" w:rsidRDefault="00BC19DD" w:rsidP="00423FFB">
      <w:pPr>
        <w:pStyle w:val="af8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имущественных отношений             </w:t>
      </w:r>
      <w:r w:rsidR="003E7A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423FFB">
        <w:rPr>
          <w:rFonts w:ascii="Times New Roman" w:hAnsi="Times New Roman"/>
          <w:sz w:val="28"/>
          <w:szCs w:val="28"/>
        </w:rPr>
        <w:t xml:space="preserve">    </w:t>
      </w:r>
      <w:r w:rsidR="003E7A9D">
        <w:rPr>
          <w:rFonts w:ascii="Times New Roman" w:hAnsi="Times New Roman"/>
          <w:sz w:val="28"/>
          <w:szCs w:val="28"/>
        </w:rPr>
        <w:t xml:space="preserve">                        </w:t>
      </w:r>
      <w:r w:rsidR="00423FFB">
        <w:rPr>
          <w:rFonts w:ascii="Times New Roman" w:hAnsi="Times New Roman"/>
          <w:sz w:val="28"/>
          <w:szCs w:val="28"/>
        </w:rPr>
        <w:t xml:space="preserve">   </w:t>
      </w:r>
      <w:r w:rsidR="003E7A9D">
        <w:rPr>
          <w:rFonts w:ascii="Times New Roman" w:hAnsi="Times New Roman"/>
          <w:sz w:val="28"/>
          <w:szCs w:val="28"/>
        </w:rPr>
        <w:t xml:space="preserve"> И.Н. Чебанец</w:t>
      </w:r>
    </w:p>
    <w:sectPr w:rsidR="00E82D20" w:rsidSect="00EC6B44">
      <w:headerReference w:type="default" r:id="rId7"/>
      <w:pgSz w:w="16840" w:h="11907" w:orient="landscape" w:code="9"/>
      <w:pgMar w:top="1134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23A" w:rsidRDefault="00AE523A">
      <w:r>
        <w:separator/>
      </w:r>
    </w:p>
  </w:endnote>
  <w:endnote w:type="continuationSeparator" w:id="1">
    <w:p w:rsidR="00AE523A" w:rsidRDefault="00AE5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23A" w:rsidRDefault="00AE523A">
      <w:r>
        <w:separator/>
      </w:r>
    </w:p>
  </w:footnote>
  <w:footnote w:type="continuationSeparator" w:id="1">
    <w:p w:rsidR="00AE523A" w:rsidRDefault="00AE52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B44" w:rsidRDefault="00C0122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C6B4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C19DD">
      <w:rPr>
        <w:rStyle w:val="a6"/>
        <w:noProof/>
      </w:rPr>
      <w:t>2</w:t>
    </w:r>
    <w:r>
      <w:rPr>
        <w:rStyle w:val="a6"/>
      </w:rPr>
      <w:fldChar w:fldCharType="end"/>
    </w:r>
  </w:p>
  <w:p w:rsidR="00EC6B44" w:rsidRDefault="00EC6B4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6685C"/>
    <w:rsid w:val="00083DC5"/>
    <w:rsid w:val="000C13B0"/>
    <w:rsid w:val="000E625F"/>
    <w:rsid w:val="000E75E6"/>
    <w:rsid w:val="00105934"/>
    <w:rsid w:val="00115531"/>
    <w:rsid w:val="00117AE8"/>
    <w:rsid w:val="00125BB5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3EB7"/>
    <w:rsid w:val="001C7BEA"/>
    <w:rsid w:val="001E134E"/>
    <w:rsid w:val="001E35A7"/>
    <w:rsid w:val="001F764D"/>
    <w:rsid w:val="002075B0"/>
    <w:rsid w:val="00207A02"/>
    <w:rsid w:val="00222F09"/>
    <w:rsid w:val="002569A3"/>
    <w:rsid w:val="002613D3"/>
    <w:rsid w:val="002872F6"/>
    <w:rsid w:val="0029622A"/>
    <w:rsid w:val="002E26F0"/>
    <w:rsid w:val="0030427E"/>
    <w:rsid w:val="00341333"/>
    <w:rsid w:val="00347146"/>
    <w:rsid w:val="00365218"/>
    <w:rsid w:val="003832F3"/>
    <w:rsid w:val="003D7EFE"/>
    <w:rsid w:val="003E661A"/>
    <w:rsid w:val="003E7A9D"/>
    <w:rsid w:val="00402439"/>
    <w:rsid w:val="0042068E"/>
    <w:rsid w:val="00423FFB"/>
    <w:rsid w:val="00434466"/>
    <w:rsid w:val="004432CD"/>
    <w:rsid w:val="004725AA"/>
    <w:rsid w:val="00491460"/>
    <w:rsid w:val="004C1660"/>
    <w:rsid w:val="004F5CD8"/>
    <w:rsid w:val="00514CFD"/>
    <w:rsid w:val="00525A13"/>
    <w:rsid w:val="00561E7E"/>
    <w:rsid w:val="00566848"/>
    <w:rsid w:val="00571B3C"/>
    <w:rsid w:val="0057575A"/>
    <w:rsid w:val="005870CA"/>
    <w:rsid w:val="00594020"/>
    <w:rsid w:val="005A33C1"/>
    <w:rsid w:val="005C52C9"/>
    <w:rsid w:val="005D0C53"/>
    <w:rsid w:val="005D70B2"/>
    <w:rsid w:val="005E37F3"/>
    <w:rsid w:val="005E5515"/>
    <w:rsid w:val="00624DB5"/>
    <w:rsid w:val="00654BFA"/>
    <w:rsid w:val="00656CCF"/>
    <w:rsid w:val="00665D47"/>
    <w:rsid w:val="00677AB3"/>
    <w:rsid w:val="00681325"/>
    <w:rsid w:val="00695A2D"/>
    <w:rsid w:val="006A2426"/>
    <w:rsid w:val="007020E4"/>
    <w:rsid w:val="00703C6F"/>
    <w:rsid w:val="00730573"/>
    <w:rsid w:val="007635C4"/>
    <w:rsid w:val="00764F86"/>
    <w:rsid w:val="00791DE4"/>
    <w:rsid w:val="007A6384"/>
    <w:rsid w:val="007E01F3"/>
    <w:rsid w:val="007F707D"/>
    <w:rsid w:val="00820110"/>
    <w:rsid w:val="00830C34"/>
    <w:rsid w:val="00850011"/>
    <w:rsid w:val="00853A30"/>
    <w:rsid w:val="00897D68"/>
    <w:rsid w:val="008C4DD0"/>
    <w:rsid w:val="008F1FBE"/>
    <w:rsid w:val="008F3336"/>
    <w:rsid w:val="008F523A"/>
    <w:rsid w:val="009156D9"/>
    <w:rsid w:val="00935B43"/>
    <w:rsid w:val="00944798"/>
    <w:rsid w:val="009561E5"/>
    <w:rsid w:val="00957A20"/>
    <w:rsid w:val="0097485B"/>
    <w:rsid w:val="00987B0F"/>
    <w:rsid w:val="009A7436"/>
    <w:rsid w:val="009D4504"/>
    <w:rsid w:val="009D6288"/>
    <w:rsid w:val="009E657C"/>
    <w:rsid w:val="00A1695C"/>
    <w:rsid w:val="00A36A1F"/>
    <w:rsid w:val="00A3740B"/>
    <w:rsid w:val="00A46D09"/>
    <w:rsid w:val="00A53639"/>
    <w:rsid w:val="00A63AA3"/>
    <w:rsid w:val="00A73FDE"/>
    <w:rsid w:val="00A802E5"/>
    <w:rsid w:val="00A87FA6"/>
    <w:rsid w:val="00A93076"/>
    <w:rsid w:val="00AE523A"/>
    <w:rsid w:val="00B06BE3"/>
    <w:rsid w:val="00B52BFD"/>
    <w:rsid w:val="00B6664D"/>
    <w:rsid w:val="00B73D0F"/>
    <w:rsid w:val="00B76DE8"/>
    <w:rsid w:val="00B81F75"/>
    <w:rsid w:val="00B8732B"/>
    <w:rsid w:val="00BC19DD"/>
    <w:rsid w:val="00C0122A"/>
    <w:rsid w:val="00C30BB7"/>
    <w:rsid w:val="00C3175E"/>
    <w:rsid w:val="00C3705A"/>
    <w:rsid w:val="00C602BF"/>
    <w:rsid w:val="00CB61F0"/>
    <w:rsid w:val="00CF476E"/>
    <w:rsid w:val="00CF494B"/>
    <w:rsid w:val="00D15024"/>
    <w:rsid w:val="00D1722C"/>
    <w:rsid w:val="00D20D24"/>
    <w:rsid w:val="00D22CF8"/>
    <w:rsid w:val="00D27545"/>
    <w:rsid w:val="00D31904"/>
    <w:rsid w:val="00D33AD3"/>
    <w:rsid w:val="00D43877"/>
    <w:rsid w:val="00D57044"/>
    <w:rsid w:val="00D64B68"/>
    <w:rsid w:val="00D745DB"/>
    <w:rsid w:val="00D808E2"/>
    <w:rsid w:val="00DA0A23"/>
    <w:rsid w:val="00DE02F8"/>
    <w:rsid w:val="00E00E07"/>
    <w:rsid w:val="00E159BA"/>
    <w:rsid w:val="00E26412"/>
    <w:rsid w:val="00E30308"/>
    <w:rsid w:val="00E43EB1"/>
    <w:rsid w:val="00E710A5"/>
    <w:rsid w:val="00E805DA"/>
    <w:rsid w:val="00E82D20"/>
    <w:rsid w:val="00E86F36"/>
    <w:rsid w:val="00EA7C72"/>
    <w:rsid w:val="00EB14FF"/>
    <w:rsid w:val="00EC3760"/>
    <w:rsid w:val="00EC6B44"/>
    <w:rsid w:val="00EE372C"/>
    <w:rsid w:val="00F02432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5363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A536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536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536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5363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A536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A53639"/>
  </w:style>
  <w:style w:type="paragraph" w:styleId="31">
    <w:name w:val="Body Text Indent 3"/>
    <w:basedOn w:val="a"/>
    <w:link w:val="32"/>
    <w:rsid w:val="00A5363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A53639"/>
    <w:pPr>
      <w:jc w:val="both"/>
    </w:pPr>
  </w:style>
  <w:style w:type="paragraph" w:customStyle="1" w:styleId="BodyTextIndent31">
    <w:name w:val="Body Text Indent 31"/>
    <w:basedOn w:val="a"/>
    <w:rsid w:val="00A5363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5870C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Body Text"/>
    <w:basedOn w:val="a"/>
    <w:link w:val="af9"/>
    <w:unhideWhenUsed/>
    <w:rsid w:val="00E805DA"/>
    <w:pPr>
      <w:spacing w:after="120"/>
    </w:pPr>
  </w:style>
  <w:style w:type="character" w:customStyle="1" w:styleId="af9">
    <w:name w:val="Основной текст Знак"/>
    <w:basedOn w:val="a0"/>
    <w:link w:val="af8"/>
    <w:rsid w:val="00E805DA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пэс</cp:lastModifiedBy>
  <cp:revision>10</cp:revision>
  <cp:lastPrinted>2017-01-26T11:52:00Z</cp:lastPrinted>
  <dcterms:created xsi:type="dcterms:W3CDTF">2017-01-26T09:17:00Z</dcterms:created>
  <dcterms:modified xsi:type="dcterms:W3CDTF">2017-01-27T13:27:00Z</dcterms:modified>
</cp:coreProperties>
</file>