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0D6CD2" w:rsidRDefault="00402439" w:rsidP="000D6CD2">
      <w:pPr>
        <w:pStyle w:val="ConsPlusNormal"/>
        <w:widowControl/>
        <w:tabs>
          <w:tab w:val="left" w:pos="540"/>
          <w:tab w:val="left" w:pos="90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6CD2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0D6CD2">
        <w:rPr>
          <w:rFonts w:ascii="Times New Roman" w:hAnsi="Times New Roman" w:cs="Times New Roman"/>
          <w:sz w:val="28"/>
          <w:szCs w:val="28"/>
        </w:rPr>
        <w:t xml:space="preserve"> № </w:t>
      </w:r>
      <w:r w:rsidR="005870CA" w:rsidRPr="000D6CD2">
        <w:rPr>
          <w:rFonts w:ascii="Times New Roman" w:hAnsi="Times New Roman" w:cs="Times New Roman"/>
          <w:sz w:val="28"/>
          <w:szCs w:val="28"/>
        </w:rPr>
        <w:t>2</w:t>
      </w:r>
    </w:p>
    <w:p w:rsidR="005870CA" w:rsidRPr="000D6CD2" w:rsidRDefault="005870CA" w:rsidP="000D6CD2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D6CD2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0D6CD2" w:rsidRPr="000D6CD2" w:rsidRDefault="00C10119" w:rsidP="00C10119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0D6CD2">
        <w:rPr>
          <w:rFonts w:ascii="Times New Roman" w:hAnsi="Times New Roman"/>
          <w:sz w:val="28"/>
          <w:szCs w:val="28"/>
        </w:rPr>
        <w:t xml:space="preserve"> </w:t>
      </w:r>
      <w:r w:rsidR="000D6CD2" w:rsidRPr="000D6CD2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Pr="00C10119">
        <w:rPr>
          <w:rFonts w:ascii="Times New Roman" w:hAnsi="Times New Roman"/>
          <w:sz w:val="28"/>
          <w:szCs w:val="28"/>
        </w:rPr>
        <w:t xml:space="preserve"> </w:t>
      </w:r>
      <w:r w:rsidR="005E5788">
        <w:rPr>
          <w:rFonts w:ascii="Times New Roman" w:hAnsi="Times New Roman"/>
          <w:sz w:val="28"/>
          <w:szCs w:val="28"/>
        </w:rPr>
        <w:t xml:space="preserve">Ахтанизовского </w:t>
      </w:r>
      <w:r w:rsidRPr="00C10119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>го поселения Темрюкского района</w:t>
      </w:r>
      <w:r w:rsidR="000D6CD2" w:rsidRPr="000D6CD2">
        <w:rPr>
          <w:rFonts w:ascii="Times New Roman" w:hAnsi="Times New Roman"/>
          <w:sz w:val="28"/>
          <w:szCs w:val="28"/>
        </w:rPr>
        <w:t>»</w:t>
      </w:r>
    </w:p>
    <w:p w:rsidR="005870CA" w:rsidRDefault="005870CA" w:rsidP="005870CA">
      <w:pPr>
        <w:ind w:left="9900"/>
        <w:jc w:val="center"/>
        <w:rPr>
          <w:rFonts w:ascii="Times New Roman" w:hAnsi="Times New Roman"/>
          <w:sz w:val="28"/>
          <w:szCs w:val="28"/>
        </w:rPr>
      </w:pPr>
    </w:p>
    <w:p w:rsidR="006D0653" w:rsidRPr="00E420C1" w:rsidRDefault="006D0653" w:rsidP="005870CA">
      <w:pPr>
        <w:ind w:left="990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980"/>
        <w:gridCol w:w="1440"/>
        <w:gridCol w:w="1980"/>
        <w:gridCol w:w="2226"/>
        <w:gridCol w:w="992"/>
        <w:gridCol w:w="1984"/>
      </w:tblGrid>
      <w:tr w:rsidR="00222F09" w:rsidTr="00E72C06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22F09" w:rsidRDefault="003E661A" w:rsidP="003E66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="00222F09" w:rsidRPr="003E66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3E661A" w:rsidRPr="003E661A" w:rsidRDefault="000D6CD2" w:rsidP="003E66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16E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«Обеспечение безопасности населения</w:t>
            </w:r>
            <w:r w:rsidR="00C10119" w:rsidRPr="00C1011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E5788"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="00C10119" w:rsidRPr="00C10119">
              <w:rPr>
                <w:rFonts w:ascii="Times New Roman" w:hAnsi="Times New Roman"/>
                <w:b/>
                <w:sz w:val="28"/>
                <w:szCs w:val="28"/>
              </w:rPr>
              <w:t>сельского поселения Темрюкского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222F09" w:rsidTr="00E72C06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082624">
            <w:pPr>
              <w:pStyle w:val="ae"/>
            </w:pPr>
          </w:p>
          <w:p w:rsidR="006D0653" w:rsidRPr="006D0653" w:rsidRDefault="006D0653" w:rsidP="006D0653"/>
        </w:tc>
      </w:tr>
      <w:tr w:rsidR="003E661A" w:rsidTr="00E72C06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29622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 w:rsidR="0029622A">
              <w:rPr>
                <w:rFonts w:ascii="Times New Roman" w:hAnsi="Times New Roman"/>
              </w:rPr>
              <w:t>ние</w:t>
            </w:r>
          </w:p>
          <w:p w:rsidR="003E661A" w:rsidRPr="003E661A" w:rsidRDefault="003E661A" w:rsidP="0029622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5870CA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5E5788" w:rsidTr="00E72C06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5E578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5E578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5E578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5E578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5E578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5E578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5E5788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5E5788" w:rsidTr="00E72C0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5E578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5E578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5E578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5E578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5E578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5E578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5E578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E72C0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5E5788" w:rsidRDefault="005E5788" w:rsidP="005E5788">
            <w:pPr>
              <w:pStyle w:val="ae"/>
              <w:rPr>
                <w:rFonts w:ascii="Times New Roman" w:hAnsi="Times New Roman"/>
              </w:rPr>
            </w:pPr>
            <w:r w:rsidRPr="005E5788">
              <w:rPr>
                <w:rFonts w:ascii="Times New Roman" w:hAnsi="Times New Roman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5E5788" w:rsidRPr="005E5788" w:rsidRDefault="005E5788" w:rsidP="005E5788">
            <w:pPr>
              <w:pStyle w:val="ae"/>
              <w:rPr>
                <w:rFonts w:ascii="Times New Roman" w:hAnsi="Times New Roman"/>
              </w:rPr>
            </w:pPr>
            <w:r w:rsidRPr="005E5788">
              <w:rPr>
                <w:rFonts w:ascii="Times New Roman" w:hAnsi="Times New Roman"/>
              </w:rPr>
              <w:t>- снижение размера ущерба и потерь от чрезвычайных ситуаций;</w:t>
            </w:r>
          </w:p>
          <w:p w:rsidR="005E5788" w:rsidRPr="005E5788" w:rsidRDefault="005E5788" w:rsidP="005E5788">
            <w:pPr>
              <w:pStyle w:val="ae"/>
              <w:rPr>
                <w:rFonts w:ascii="Times New Roman" w:hAnsi="Times New Roman"/>
              </w:rPr>
            </w:pPr>
            <w:r w:rsidRPr="005E5788">
              <w:rPr>
                <w:rFonts w:ascii="Times New Roman" w:hAnsi="Times New Roman"/>
              </w:rPr>
              <w:t>- совершенствование системы обеспечения пожарной безопасности;</w:t>
            </w:r>
          </w:p>
          <w:p w:rsidR="005E5788" w:rsidRPr="005E5788" w:rsidRDefault="005E5788" w:rsidP="005E5788">
            <w:pPr>
              <w:pStyle w:val="ae"/>
              <w:rPr>
                <w:rFonts w:ascii="Times New Roman" w:hAnsi="Times New Roman"/>
              </w:rPr>
            </w:pPr>
            <w:r w:rsidRPr="005E5788">
              <w:rPr>
                <w:rFonts w:ascii="Times New Roman" w:hAnsi="Times New Roman"/>
              </w:rPr>
              <w:t>- защита населения и территории поселения от чрезвычайных ситуаций природного и техногенного характера;</w:t>
            </w:r>
          </w:p>
          <w:p w:rsidR="005E5788" w:rsidRPr="005E5788" w:rsidRDefault="005E5788" w:rsidP="005E5788">
            <w:pPr>
              <w:pStyle w:val="ae"/>
              <w:rPr>
                <w:rFonts w:ascii="Times New Roman" w:hAnsi="Times New Roman"/>
              </w:rPr>
            </w:pPr>
            <w:r w:rsidRPr="005E5788">
              <w:rPr>
                <w:rFonts w:ascii="Times New Roman" w:hAnsi="Times New Roman"/>
              </w:rPr>
              <w:t>- предупреждение (профилактика) террористических и экстремистских проявлений на территории Ахтанизовского сельского поселения Темрюкского района - профилактика террористических и экстремистских проявлений на территории поселения;</w:t>
            </w:r>
          </w:p>
          <w:p w:rsidR="005E5788" w:rsidRPr="005E5788" w:rsidRDefault="005E5788" w:rsidP="005E5788">
            <w:pPr>
              <w:rPr>
                <w:rFonts w:ascii="Times New Roman" w:hAnsi="Times New Roman"/>
              </w:rPr>
            </w:pPr>
            <w:r w:rsidRPr="005E5788">
              <w:rPr>
                <w:rFonts w:ascii="Times New Roman" w:hAnsi="Times New Roman"/>
              </w:rPr>
              <w:t xml:space="preserve">- создание      условий      для </w:t>
            </w:r>
            <w:r>
              <w:rPr>
                <w:rFonts w:ascii="Times New Roman" w:hAnsi="Times New Roman"/>
              </w:rPr>
              <w:t xml:space="preserve"> </w:t>
            </w:r>
            <w:r w:rsidRPr="005E5788">
              <w:rPr>
                <w:rFonts w:ascii="Times New Roman" w:hAnsi="Times New Roman"/>
              </w:rPr>
              <w:t>приостановления роста     незаконного потребления и оборота наркотических</w:t>
            </w:r>
          </w:p>
          <w:p w:rsidR="005E5788" w:rsidRPr="005E5788" w:rsidRDefault="005E5788" w:rsidP="005E5788">
            <w:pPr>
              <w:pStyle w:val="ae"/>
              <w:rPr>
                <w:rFonts w:ascii="Times New Roman" w:hAnsi="Times New Roman"/>
              </w:rPr>
            </w:pPr>
            <w:r w:rsidRPr="005E5788">
              <w:rPr>
                <w:rFonts w:ascii="Times New Roman" w:hAnsi="Times New Roman"/>
              </w:rPr>
              <w:t>средств, сокращение распространения наркомании и связанных с ней правонарушений до уровня минимальной опасности для общества;</w:t>
            </w:r>
          </w:p>
          <w:p w:rsidR="00480786" w:rsidRDefault="005E5788" w:rsidP="005E5788">
            <w:pPr>
              <w:rPr>
                <w:rFonts w:ascii="Times New Roman" w:hAnsi="Times New Roman"/>
              </w:rPr>
            </w:pPr>
            <w:r w:rsidRPr="005E5788">
              <w:rPr>
                <w:rFonts w:ascii="Times New Roman" w:hAnsi="Times New Roman"/>
              </w:rPr>
              <w:t>- совершенствование системы обеспечения пожарной безопасности в поселении</w:t>
            </w:r>
            <w:r w:rsidR="00082624">
              <w:rPr>
                <w:rFonts w:ascii="Times New Roman" w:hAnsi="Times New Roman"/>
              </w:rPr>
              <w:t>;</w:t>
            </w:r>
          </w:p>
          <w:p w:rsidR="00082624" w:rsidRPr="00772E0D" w:rsidRDefault="00082624" w:rsidP="00082624">
            <w:pPr>
              <w:pStyle w:val="ae"/>
              <w:rPr>
                <w:rFonts w:ascii="Times New Roman" w:hAnsi="Times New Roman"/>
              </w:rPr>
            </w:pPr>
            <w:r w:rsidRPr="00772E0D">
              <w:rPr>
                <w:rFonts w:ascii="Times New Roman" w:hAnsi="Times New Roman"/>
              </w:rPr>
              <w:t xml:space="preserve">- оптимизация системы укрепления правопорядка, профилактики правонарушений, усиления </w:t>
            </w:r>
            <w:r w:rsidRPr="00772E0D">
              <w:rPr>
                <w:rFonts w:ascii="Times New Roman" w:hAnsi="Times New Roman"/>
              </w:rPr>
              <w:lastRenderedPageBreak/>
              <w:t>борьбы с преступностью в поселении;</w:t>
            </w:r>
          </w:p>
          <w:p w:rsidR="00082624" w:rsidRPr="005E5788" w:rsidRDefault="00082624" w:rsidP="00082624">
            <w:r w:rsidRPr="00772E0D">
              <w:rPr>
                <w:rFonts w:ascii="Times New Roman" w:hAnsi="Times New Roman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3E661A" w:rsidTr="00E72C0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5E5788" w:rsidRDefault="005E5788" w:rsidP="005E5788">
            <w:pPr>
              <w:pStyle w:val="ae"/>
              <w:rPr>
                <w:rFonts w:ascii="Times New Roman" w:hAnsi="Times New Roman"/>
              </w:rPr>
            </w:pPr>
            <w:r w:rsidRPr="005E5788">
              <w:rPr>
                <w:rFonts w:ascii="Times New Roman" w:hAnsi="Times New Roman"/>
              </w:rPr>
              <w:t>- организация и осуществление мероприятий по защите населения и территории поселения;</w:t>
            </w:r>
          </w:p>
          <w:p w:rsidR="005E5788" w:rsidRPr="005E5788" w:rsidRDefault="005E5788" w:rsidP="005E5788">
            <w:pPr>
              <w:pStyle w:val="ae"/>
              <w:rPr>
                <w:rFonts w:ascii="Times New Roman" w:hAnsi="Times New Roman"/>
              </w:rPr>
            </w:pPr>
            <w:r w:rsidRPr="005E5788">
              <w:rPr>
                <w:rFonts w:ascii="Times New Roman" w:hAnsi="Times New Roman"/>
              </w:rPr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5E5788" w:rsidRPr="005E5788" w:rsidRDefault="005E5788" w:rsidP="005E5788">
            <w:pPr>
              <w:pStyle w:val="ae"/>
              <w:rPr>
                <w:rFonts w:ascii="Times New Roman" w:hAnsi="Times New Roman"/>
              </w:rPr>
            </w:pPr>
            <w:r w:rsidRPr="005E5788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5E5788" w:rsidRPr="005E5788" w:rsidRDefault="005E5788" w:rsidP="005E5788">
            <w:pPr>
              <w:pStyle w:val="ae"/>
              <w:rPr>
                <w:rFonts w:ascii="Times New Roman" w:hAnsi="Times New Roman"/>
              </w:rPr>
            </w:pPr>
            <w:r w:rsidRPr="005E5788">
              <w:rPr>
                <w:rFonts w:ascii="Times New Roman" w:hAnsi="Times New Roman"/>
              </w:rPr>
              <w:t>- финансирование мероприятий в области защиты населения и территорий от чрезвычайных ситуаций;</w:t>
            </w:r>
          </w:p>
          <w:p w:rsidR="005E5788" w:rsidRPr="005E5788" w:rsidRDefault="005E5788" w:rsidP="005E5788">
            <w:pPr>
              <w:pStyle w:val="ae"/>
              <w:rPr>
                <w:rFonts w:ascii="Times New Roman" w:hAnsi="Times New Roman"/>
              </w:rPr>
            </w:pPr>
            <w:r w:rsidRPr="005E5788">
              <w:rPr>
                <w:rFonts w:ascii="Times New Roman" w:hAnsi="Times New Roman"/>
              </w:rPr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безопасности;</w:t>
            </w:r>
          </w:p>
          <w:p w:rsidR="005E5788" w:rsidRPr="005E5788" w:rsidRDefault="005E5788" w:rsidP="005E5788">
            <w:pPr>
              <w:jc w:val="both"/>
              <w:rPr>
                <w:rFonts w:ascii="Times New Roman" w:hAnsi="Times New Roman"/>
              </w:rPr>
            </w:pPr>
            <w:r w:rsidRPr="005E5788">
              <w:rPr>
                <w:rFonts w:ascii="Times New Roman" w:hAnsi="Times New Roman"/>
              </w:rPr>
              <w:t xml:space="preserve">- совершенствование системы  управления в кризисных ситуациях в поселении; </w:t>
            </w:r>
          </w:p>
          <w:p w:rsidR="005E5788" w:rsidRPr="005E5788" w:rsidRDefault="005E5788" w:rsidP="005E5788">
            <w:pPr>
              <w:jc w:val="both"/>
              <w:rPr>
                <w:rFonts w:ascii="Times New Roman" w:hAnsi="Times New Roman"/>
              </w:rPr>
            </w:pPr>
            <w:r w:rsidRPr="005E5788">
              <w:rPr>
                <w:rFonts w:ascii="Times New Roman" w:hAnsi="Times New Roman"/>
              </w:rPr>
              <w:t>- внедрение эффективных форм гражданских технологий противодействия угрозам терроризма и экстремизма в поселении;</w:t>
            </w:r>
          </w:p>
          <w:p w:rsidR="005E5788" w:rsidRPr="005E5788" w:rsidRDefault="005E5788" w:rsidP="005E5788">
            <w:pPr>
              <w:pStyle w:val="ae"/>
              <w:rPr>
                <w:rFonts w:ascii="Times New Roman" w:hAnsi="Times New Roman"/>
              </w:rPr>
            </w:pPr>
            <w:r w:rsidRPr="005E5788">
              <w:rPr>
                <w:rFonts w:ascii="Times New Roman" w:hAnsi="Times New Roman"/>
              </w:rPr>
              <w:t xml:space="preserve">- информационно-пропагандистское сопровождение антитеррористической деятельности на территории поселения; </w:t>
            </w:r>
          </w:p>
          <w:p w:rsidR="005E5788" w:rsidRPr="005E5788" w:rsidRDefault="005E5788" w:rsidP="005E5788">
            <w:pPr>
              <w:jc w:val="both"/>
              <w:rPr>
                <w:rFonts w:ascii="Times New Roman" w:hAnsi="Times New Roman"/>
              </w:rPr>
            </w:pPr>
            <w:r w:rsidRPr="005E5788">
              <w:rPr>
                <w:rFonts w:ascii="Times New Roman" w:hAnsi="Times New Roman"/>
              </w:rPr>
              <w:t>- совершенствование антинаркотической пропаганды;</w:t>
            </w:r>
          </w:p>
          <w:p w:rsidR="005E5788" w:rsidRPr="005E5788" w:rsidRDefault="005E5788" w:rsidP="005E5788">
            <w:pPr>
              <w:jc w:val="both"/>
              <w:rPr>
                <w:rFonts w:ascii="Times New Roman" w:hAnsi="Times New Roman"/>
              </w:rPr>
            </w:pPr>
            <w:r w:rsidRPr="005E5788">
              <w:rPr>
                <w:rFonts w:ascii="Times New Roman" w:hAnsi="Times New Roman"/>
              </w:rPr>
              <w:t>- создание системы мониторинга распространения наркомании в поселении;</w:t>
            </w:r>
          </w:p>
          <w:p w:rsidR="005E5788" w:rsidRPr="005E5788" w:rsidRDefault="005E5788" w:rsidP="005E5788">
            <w:pPr>
              <w:jc w:val="both"/>
            </w:pPr>
            <w:r w:rsidRPr="005E5788">
              <w:rPr>
                <w:rFonts w:ascii="Times New Roman" w:hAnsi="Times New Roman"/>
              </w:rPr>
              <w:t>- совершенствование</w:t>
            </w:r>
            <w:r w:rsidRPr="005E5788">
              <w:t xml:space="preserve">       </w:t>
            </w:r>
            <w:r w:rsidRPr="005E5788">
              <w:rPr>
                <w:rFonts w:ascii="Times New Roman" w:hAnsi="Times New Roman"/>
              </w:rPr>
              <w:t>межведомственного сотрудничества</w:t>
            </w:r>
            <w:r w:rsidRPr="005E5788">
              <w:t xml:space="preserve"> </w:t>
            </w:r>
            <w:r w:rsidRPr="005E5788">
              <w:rPr>
                <w:rFonts w:ascii="Times New Roman" w:hAnsi="Times New Roman"/>
              </w:rPr>
              <w:t>в области противодействия  злоупотреблению наркотиками  и     их незаконному обороту;</w:t>
            </w:r>
          </w:p>
          <w:p w:rsidR="00480786" w:rsidRDefault="005E5788" w:rsidP="005E5788">
            <w:pPr>
              <w:tabs>
                <w:tab w:val="left" w:pos="660"/>
                <w:tab w:val="left" w:pos="880"/>
              </w:tabs>
              <w:jc w:val="both"/>
              <w:rPr>
                <w:rFonts w:ascii="Times New Roman" w:hAnsi="Times New Roman"/>
              </w:rPr>
            </w:pPr>
            <w:r w:rsidRPr="005E5788">
              <w:rPr>
                <w:rFonts w:ascii="Times New Roman" w:hAnsi="Times New Roman"/>
              </w:rPr>
              <w:t>- разработка и реализация мероприятий по внедрению современных информационных технологий, систем комплексной безопасности, направленных на предотвращение возникновения пожаров, гибели людей</w:t>
            </w:r>
            <w:r w:rsidR="00082624">
              <w:rPr>
                <w:rFonts w:ascii="Times New Roman" w:hAnsi="Times New Roman"/>
              </w:rPr>
              <w:t>;</w:t>
            </w:r>
          </w:p>
          <w:p w:rsidR="00082624" w:rsidRPr="00772E0D" w:rsidRDefault="00082624" w:rsidP="00082624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0D">
              <w:rPr>
                <w:rFonts w:ascii="Times New Roman" w:hAnsi="Times New Roman" w:cs="Times New Roman"/>
                <w:sz w:val="24"/>
                <w:szCs w:val="24"/>
              </w:rPr>
              <w:t xml:space="preserve">- защита жизни и здоровья граждан, их прав и свобод; </w:t>
            </w:r>
          </w:p>
          <w:p w:rsidR="00082624" w:rsidRPr="00772E0D" w:rsidRDefault="00082624" w:rsidP="00082624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0D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эффективности охраны общественного порядка и обеспечения общественной безопасности; </w:t>
            </w:r>
          </w:p>
          <w:p w:rsidR="00082624" w:rsidRPr="005E5788" w:rsidRDefault="00082624" w:rsidP="00082624">
            <w:pPr>
              <w:tabs>
                <w:tab w:val="left" w:pos="660"/>
                <w:tab w:val="left" w:pos="88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E0D">
              <w:rPr>
                <w:rFonts w:ascii="Times New Roman" w:hAnsi="Times New Roman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5E5788" w:rsidTr="00E72C0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5E578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745213" w:rsidRDefault="005E5788" w:rsidP="00A3710F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 xml:space="preserve">Мероприятия по предупреждению и ликвидации чрезвычайных ситуаций, стихийных </w:t>
            </w:r>
            <w:r w:rsidRPr="00745213">
              <w:rPr>
                <w:rFonts w:ascii="Times New Roman" w:hAnsi="Times New Roman"/>
              </w:rPr>
              <w:lastRenderedPageBreak/>
              <w:t>бедствий и их последствий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745213" w:rsidRDefault="005E5788" w:rsidP="00A3710F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lastRenderedPageBreak/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745213" w:rsidRDefault="005E5788" w:rsidP="00A3710F">
            <w:pPr>
              <w:pStyle w:val="ae"/>
              <w:jc w:val="left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30,0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745213" w:rsidRDefault="005E5788" w:rsidP="00A3710F">
            <w:pPr>
              <w:pStyle w:val="ae"/>
              <w:jc w:val="left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30,0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745213" w:rsidRDefault="005E5788" w:rsidP="00A3710F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Изготовление информационного материала</w:t>
            </w:r>
            <w:r>
              <w:rPr>
                <w:rFonts w:ascii="Times New Roman" w:hAnsi="Times New Roman"/>
              </w:rPr>
              <w:t xml:space="preserve"> (памяток),</w:t>
            </w:r>
            <w:r w:rsidRPr="00745213">
              <w:rPr>
                <w:rFonts w:ascii="Times New Roman" w:hAnsi="Times New Roman"/>
              </w:rPr>
              <w:t xml:space="preserve"> тыс.</w:t>
            </w:r>
            <w:r w:rsidR="00082624">
              <w:rPr>
                <w:rFonts w:ascii="Times New Roman" w:hAnsi="Times New Roman"/>
              </w:rPr>
              <w:t xml:space="preserve"> </w:t>
            </w:r>
            <w:r w:rsidRPr="00745213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745213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10,0</w:t>
            </w:r>
            <w:r w:rsidRPr="00745213">
              <w:rPr>
                <w:rFonts w:ascii="Times New Roman" w:hAnsi="Times New Roman"/>
              </w:rPr>
              <w:t xml:space="preserve"> </w:t>
            </w:r>
          </w:p>
          <w:p w:rsidR="005E5788" w:rsidRPr="00745213" w:rsidRDefault="005E5788" w:rsidP="00A3710F">
            <w:pPr>
              <w:rPr>
                <w:rFonts w:ascii="Times New Roman" w:hAnsi="Times New Roman"/>
              </w:rPr>
            </w:pPr>
          </w:p>
          <w:p w:rsidR="005E5788" w:rsidRPr="00745213" w:rsidRDefault="005E5788" w:rsidP="00A371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Изготовление информационных баннеров или перетяжек, </w:t>
            </w:r>
            <w:r w:rsidRPr="00745213">
              <w:rPr>
                <w:rFonts w:ascii="Times New Roman" w:hAnsi="Times New Roman"/>
              </w:rPr>
              <w:t>тыс.</w:t>
            </w:r>
            <w:r w:rsidR="00082624">
              <w:rPr>
                <w:rFonts w:ascii="Times New Roman" w:hAnsi="Times New Roman"/>
              </w:rPr>
              <w:t xml:space="preserve"> </w:t>
            </w:r>
            <w:r w:rsidRPr="00745213">
              <w:rPr>
                <w:rFonts w:ascii="Times New Roman" w:hAnsi="Times New Roman"/>
              </w:rPr>
              <w:t>руб.:</w:t>
            </w:r>
            <w:r>
              <w:rPr>
                <w:rFonts w:ascii="Times New Roman" w:hAnsi="Times New Roman"/>
              </w:rPr>
              <w:t xml:space="preserve"> 20</w:t>
            </w:r>
            <w:r w:rsidRPr="00745213">
              <w:rPr>
                <w:rFonts w:ascii="Times New Roman" w:hAnsi="Times New Roman"/>
              </w:rPr>
              <w:t xml:space="preserve">,0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745213" w:rsidRDefault="005E5788" w:rsidP="00A3710F">
            <w:pPr>
              <w:pStyle w:val="ae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</w:rPr>
              <w:t>Ахтанизовского</w:t>
            </w:r>
            <w:r w:rsidRPr="00745213">
              <w:rPr>
                <w:rFonts w:ascii="Times New Roman" w:hAnsi="Times New Roman"/>
              </w:rPr>
              <w:t xml:space="preserve"> сельского поселения </w:t>
            </w:r>
            <w:r w:rsidRPr="00745213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5E5788" w:rsidTr="00E72C0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6D065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9D7D7F" w:rsidRDefault="005E5788" w:rsidP="00A3710F">
            <w:pPr>
              <w:pStyle w:val="af"/>
              <w:rPr>
                <w:rFonts w:ascii="Times New Roman" w:hAnsi="Times New Roman"/>
              </w:rPr>
            </w:pPr>
            <w:r w:rsidRPr="00326671">
              <w:rPr>
                <w:rFonts w:ascii="Times New Roman" w:hAnsi="Times New Roman"/>
              </w:rPr>
              <w:t>Межбюджетные трансферты на передачу полномочий по содержанию аварийно – спасательных формирований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Default="005E5788" w:rsidP="00A3710F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191C88" w:rsidRDefault="005E5788" w:rsidP="00A3710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191C88" w:rsidRDefault="005E5788" w:rsidP="00A3710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7947AC" w:rsidRDefault="005E5788" w:rsidP="00A3710F">
            <w:pPr>
              <w:rPr>
                <w:rFonts w:ascii="Times New Roman" w:hAnsi="Times New Roman"/>
              </w:rPr>
            </w:pPr>
            <w:r w:rsidRPr="00326671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ередача</w:t>
            </w:r>
            <w:r w:rsidRPr="00326671">
              <w:rPr>
                <w:rFonts w:ascii="Times New Roman" w:hAnsi="Times New Roman"/>
              </w:rPr>
              <w:t xml:space="preserve"> полномочий по содержанию аварийно – спасательных формирований</w:t>
            </w:r>
            <w:r>
              <w:rPr>
                <w:rFonts w:ascii="Times New Roman" w:hAnsi="Times New Roman"/>
              </w:rPr>
              <w:t>, тыс.</w:t>
            </w:r>
            <w:r w:rsidR="000826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руб.: 150,0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Default="005E5788" w:rsidP="00A3710F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5E5788" w:rsidTr="00E72C0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6D0653" w:rsidP="000D6CD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  <w:r w:rsidR="005E5788">
              <w:rPr>
                <w:rFonts w:ascii="Times New Roman" w:hAnsi="Times New Roman"/>
              </w:rPr>
              <w:t>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C933D8" w:rsidRDefault="005E5788" w:rsidP="00A3710F">
            <w:pPr>
              <w:pStyle w:val="af"/>
              <w:rPr>
                <w:rFonts w:ascii="Times New Roman" w:hAnsi="Times New Roman"/>
              </w:rPr>
            </w:pPr>
            <w:r w:rsidRPr="00C933D8">
              <w:rPr>
                <w:rFonts w:ascii="Times New Roman" w:hAnsi="Times New Roman"/>
              </w:rPr>
              <w:t>Мероприятия по профилактике терроризма и экстремизма</w:t>
            </w:r>
            <w:r>
              <w:rPr>
                <w:rFonts w:ascii="Times New Roman" w:hAnsi="Times New Roman"/>
              </w:rPr>
              <w:t xml:space="preserve"> в Ахтанизовском</w:t>
            </w:r>
            <w:r w:rsidRPr="00C933D8">
              <w:rPr>
                <w:rFonts w:ascii="Times New Roman" w:hAnsi="Times New Roman"/>
              </w:rPr>
              <w:t xml:space="preserve"> сельском поселении Темрюкского район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5E5788" w:rsidP="00A3710F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191C88" w:rsidRDefault="005E5788" w:rsidP="00A3710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191C88" w:rsidRDefault="005E5788" w:rsidP="00A3710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Default="005E5788" w:rsidP="00A371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памяток,</w:t>
            </w:r>
            <w:r w:rsidR="006D0653">
              <w:rPr>
                <w:rFonts w:ascii="Times New Roman" w:hAnsi="Times New Roman"/>
              </w:rPr>
              <w:t xml:space="preserve"> листовок, плакатов, тыс.</w:t>
            </w:r>
            <w:r w:rsidR="00082624">
              <w:rPr>
                <w:rFonts w:ascii="Times New Roman" w:hAnsi="Times New Roman"/>
              </w:rPr>
              <w:t xml:space="preserve"> </w:t>
            </w:r>
            <w:r w:rsidR="006D0653">
              <w:rPr>
                <w:rFonts w:ascii="Times New Roman" w:hAnsi="Times New Roman"/>
              </w:rPr>
              <w:t>руб.: 10</w:t>
            </w:r>
          </w:p>
          <w:p w:rsidR="005E5788" w:rsidRPr="00326671" w:rsidRDefault="005E5788" w:rsidP="00A3710F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5E5788" w:rsidP="00A3710F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5E5788" w:rsidTr="00E72C0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3E661A" w:rsidRDefault="006D065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  <w:r w:rsidR="005E5788">
              <w:rPr>
                <w:rFonts w:ascii="Times New Roman" w:hAnsi="Times New Roman"/>
              </w:rPr>
              <w:t>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2C301B" w:rsidRDefault="005E5788" w:rsidP="00A3710F">
            <w:pPr>
              <w:pStyle w:val="af"/>
              <w:rPr>
                <w:rFonts w:ascii="Times New Roman" w:hAnsi="Times New Roman"/>
              </w:rPr>
            </w:pPr>
            <w:r w:rsidRPr="002C301B">
              <w:rPr>
                <w:rFonts w:ascii="Times New Roman" w:hAnsi="Times New Roman"/>
              </w:rPr>
              <w:t xml:space="preserve">Комплексные меры противодействия незаконному потреблению и обороту наркотических средств в Ахтанизовском сельском поселении Темрюкского района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2C301B" w:rsidRDefault="005E5788" w:rsidP="00A3710F">
            <w:pPr>
              <w:pStyle w:val="af"/>
              <w:rPr>
                <w:rFonts w:ascii="Times New Roman" w:hAnsi="Times New Roman"/>
              </w:rPr>
            </w:pPr>
            <w:r w:rsidRPr="002C301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2C301B" w:rsidRDefault="005E5788" w:rsidP="00A3710F">
            <w:pPr>
              <w:pStyle w:val="ae"/>
              <w:jc w:val="left"/>
              <w:rPr>
                <w:rFonts w:ascii="Times New Roman" w:hAnsi="Times New Roman"/>
              </w:rPr>
            </w:pPr>
            <w:r w:rsidRPr="002C301B">
              <w:rPr>
                <w:rFonts w:ascii="Times New Roman" w:hAnsi="Times New Roman"/>
              </w:rPr>
              <w:t>10,0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2C301B" w:rsidRDefault="005E5788" w:rsidP="00A3710F">
            <w:pPr>
              <w:pStyle w:val="ae"/>
              <w:jc w:val="left"/>
              <w:rPr>
                <w:rFonts w:ascii="Times New Roman" w:hAnsi="Times New Roman"/>
              </w:rPr>
            </w:pPr>
            <w:r w:rsidRPr="002C301B">
              <w:rPr>
                <w:rFonts w:ascii="Times New Roman" w:hAnsi="Times New Roman"/>
              </w:rPr>
              <w:t>10,0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2C301B" w:rsidRDefault="005E5788" w:rsidP="00A3710F">
            <w:pPr>
              <w:pStyle w:val="af"/>
              <w:rPr>
                <w:rFonts w:ascii="Times New Roman" w:hAnsi="Times New Roman"/>
              </w:rPr>
            </w:pPr>
            <w:r w:rsidRPr="002C301B">
              <w:rPr>
                <w:rFonts w:ascii="Times New Roman" w:hAnsi="Times New Roman"/>
              </w:rPr>
              <w:t>Изготовление информационного и агитационного материала в 2015 году, тыс.</w:t>
            </w:r>
            <w:r w:rsidR="00082624">
              <w:rPr>
                <w:rFonts w:ascii="Times New Roman" w:hAnsi="Times New Roman"/>
              </w:rPr>
              <w:t xml:space="preserve"> р</w:t>
            </w:r>
            <w:r w:rsidRPr="002C301B">
              <w:rPr>
                <w:rFonts w:ascii="Times New Roman" w:hAnsi="Times New Roman"/>
              </w:rPr>
              <w:t xml:space="preserve">уб.:10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88" w:rsidRPr="002C301B" w:rsidRDefault="005E5788" w:rsidP="00A3710F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</w:t>
            </w:r>
            <w:r w:rsidRPr="002C301B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6D0653" w:rsidTr="00E72C0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53" w:rsidRDefault="006D065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53" w:rsidRPr="00D40F6A" w:rsidRDefault="006D0653" w:rsidP="00A3710F">
            <w:pPr>
              <w:pStyle w:val="af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Мероприятия по пожарной безопасности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53" w:rsidRPr="00D40F6A" w:rsidRDefault="006D0653" w:rsidP="00A3710F">
            <w:pPr>
              <w:pStyle w:val="af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53" w:rsidRPr="00D40F6A" w:rsidRDefault="006D0653" w:rsidP="00A3710F">
            <w:pPr>
              <w:pStyle w:val="ae"/>
              <w:jc w:val="left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10,0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53" w:rsidRPr="00D40F6A" w:rsidRDefault="006D0653" w:rsidP="00A3710F">
            <w:pPr>
              <w:pStyle w:val="ae"/>
              <w:jc w:val="left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10,0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653" w:rsidRPr="00D40F6A" w:rsidRDefault="006D0653" w:rsidP="00A3710F">
            <w:pPr>
              <w:pStyle w:val="af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Изготовление информ</w:t>
            </w:r>
            <w:r>
              <w:rPr>
                <w:rFonts w:ascii="Times New Roman" w:hAnsi="Times New Roman"/>
              </w:rPr>
              <w:t>ационного материала, тыс.</w:t>
            </w:r>
            <w:r w:rsidR="000826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руб.: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24" w:rsidRDefault="006D0653" w:rsidP="00A3710F">
            <w:pPr>
              <w:pStyle w:val="ae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 xml:space="preserve">Администрация Ахтанизовского сельского поселения </w:t>
            </w:r>
          </w:p>
          <w:p w:rsidR="006D0653" w:rsidRPr="00D40F6A" w:rsidRDefault="006D0653" w:rsidP="00A3710F">
            <w:pPr>
              <w:pStyle w:val="ae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Темрюкского района</w:t>
            </w:r>
          </w:p>
        </w:tc>
      </w:tr>
      <w:tr w:rsidR="00082624" w:rsidTr="00E72C0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24" w:rsidRDefault="000826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24" w:rsidRPr="008B5771" w:rsidRDefault="00082624" w:rsidP="007E278D">
            <w:pPr>
              <w:pStyle w:val="af"/>
              <w:rPr>
                <w:rFonts w:ascii="Times New Roman" w:hAnsi="Times New Roman"/>
                <w:b/>
              </w:rPr>
            </w:pPr>
            <w:r w:rsidRPr="001730E7">
              <w:rPr>
                <w:rFonts w:ascii="Times New Roman" w:hAnsi="Times New Roman"/>
              </w:rPr>
              <w:t>Мероприятия по</w:t>
            </w:r>
            <w:r>
              <w:rPr>
                <w:rFonts w:ascii="Times New Roman" w:hAnsi="Times New Roman"/>
                <w:b/>
              </w:rPr>
              <w:t xml:space="preserve"> </w:t>
            </w:r>
            <w:hyperlink w:anchor="sub_4000" w:history="1">
              <w:r>
                <w:rPr>
                  <w:rStyle w:val="ab"/>
                  <w:rFonts w:ascii="Times New Roman" w:hAnsi="Times New Roman"/>
                  <w:b w:val="0"/>
                  <w:color w:val="auto"/>
                </w:rPr>
                <w:t>укреплению правопорядка, профилактики правонарушений, усилению</w:t>
              </w:r>
              <w:r w:rsidRPr="008B5771">
                <w:rPr>
                  <w:rStyle w:val="ab"/>
                  <w:rFonts w:ascii="Times New Roman" w:hAnsi="Times New Roman"/>
                  <w:b w:val="0"/>
                  <w:color w:val="auto"/>
                </w:rPr>
                <w:t xml:space="preserve"> борьбы с преступностью в </w:t>
              </w:r>
              <w:r>
                <w:rPr>
                  <w:rStyle w:val="ab"/>
                  <w:rFonts w:ascii="Times New Roman" w:hAnsi="Times New Roman"/>
                  <w:b w:val="0"/>
                  <w:color w:val="auto"/>
                </w:rPr>
                <w:lastRenderedPageBreak/>
                <w:t xml:space="preserve">Ахтанизовском </w:t>
              </w:r>
              <w:r w:rsidRPr="008B5771">
                <w:rPr>
                  <w:rStyle w:val="ab"/>
                  <w:rFonts w:ascii="Times New Roman" w:hAnsi="Times New Roman"/>
                  <w:b w:val="0"/>
                  <w:color w:val="auto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24" w:rsidRPr="003E661A" w:rsidRDefault="00082624" w:rsidP="007E278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24" w:rsidRPr="00191C88" w:rsidRDefault="00082624" w:rsidP="007E278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24" w:rsidRPr="00772E0D" w:rsidRDefault="00082624" w:rsidP="007E278D">
            <w:pPr>
              <w:rPr>
                <w:rFonts w:ascii="Times New Roman" w:hAnsi="Times New Roman"/>
              </w:rPr>
            </w:pPr>
            <w:r w:rsidRPr="00772E0D">
              <w:rPr>
                <w:rFonts w:ascii="Times New Roman" w:hAnsi="Times New Roman"/>
              </w:rPr>
              <w:t>10,0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24" w:rsidRDefault="00082624" w:rsidP="007E27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материальных запасов для добровольной народной дружины, тыс. руб.: 10,0</w:t>
            </w:r>
          </w:p>
          <w:p w:rsidR="00082624" w:rsidRPr="00326671" w:rsidRDefault="00082624" w:rsidP="007E278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24" w:rsidRPr="003E661A" w:rsidRDefault="00082624" w:rsidP="007E278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Ахтанизовского сельского поселения Темрюкского </w:t>
            </w:r>
            <w:r>
              <w:rPr>
                <w:rFonts w:ascii="Times New Roman" w:hAnsi="Times New Roman"/>
              </w:rPr>
              <w:lastRenderedPageBreak/>
              <w:t>района</w:t>
            </w:r>
          </w:p>
        </w:tc>
      </w:tr>
      <w:tr w:rsidR="00082624" w:rsidTr="00E72C0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24" w:rsidRPr="003E661A" w:rsidRDefault="00082624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24" w:rsidRPr="0029622A" w:rsidRDefault="00082624" w:rsidP="00CF476E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24" w:rsidRPr="0029622A" w:rsidRDefault="00082624" w:rsidP="00CF476E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24" w:rsidRPr="00CD7AF5" w:rsidRDefault="00082624" w:rsidP="006D0653">
            <w:pPr>
              <w:pStyle w:val="ae"/>
              <w:rPr>
                <w:rFonts w:ascii="Times New Roman" w:hAnsi="Times New Roman"/>
                <w:b/>
              </w:rPr>
            </w:pPr>
            <w:r w:rsidRPr="00CD7AF5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20</w:t>
            </w:r>
            <w:r w:rsidRPr="00CD7AF5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24" w:rsidRPr="00CD7AF5" w:rsidRDefault="00082624" w:rsidP="006D0653">
            <w:pPr>
              <w:pStyle w:val="a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220</w:t>
            </w:r>
            <w:r w:rsidRPr="00CD7AF5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24" w:rsidRPr="003E661A" w:rsidRDefault="00082624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24" w:rsidRPr="003E661A" w:rsidRDefault="00082624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082624" w:rsidTr="00E72C06">
        <w:tblPrEx>
          <w:tblCellMar>
            <w:top w:w="0" w:type="dxa"/>
            <w:bottom w:w="0" w:type="dxa"/>
          </w:tblCellMar>
        </w:tblPrEx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82624" w:rsidRPr="003E661A" w:rsidRDefault="00082624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5A13" w:rsidRDefault="00525A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1E09" w:rsidRDefault="00791E09" w:rsidP="00791E09">
      <w:pPr>
        <w:spacing w:line="0" w:lineRule="atLeast"/>
        <w:jc w:val="both"/>
        <w:rPr>
          <w:rFonts w:ascii="Times New Roman" w:hAnsi="Times New Roman"/>
          <w:sz w:val="28"/>
          <w:szCs w:val="28"/>
        </w:rPr>
      </w:pPr>
    </w:p>
    <w:p w:rsidR="00263618" w:rsidRDefault="00263618" w:rsidP="002636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263618" w:rsidRDefault="00263618" w:rsidP="002636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263618" w:rsidRDefault="00263618" w:rsidP="002636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263618" w:rsidRDefault="00263618" w:rsidP="002636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263618" w:rsidRDefault="00263618" w:rsidP="002636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263618" w:rsidRDefault="00263618" w:rsidP="002636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263618" w:rsidRDefault="00263618" w:rsidP="002636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  С.В. Тихая</w:t>
      </w:r>
    </w:p>
    <w:p w:rsidR="00263618" w:rsidRDefault="00263618" w:rsidP="00263618">
      <w:pPr>
        <w:pStyle w:val="af9"/>
        <w:ind w:right="99"/>
        <w:jc w:val="both"/>
        <w:rPr>
          <w:szCs w:val="28"/>
        </w:rPr>
      </w:pPr>
    </w:p>
    <w:p w:rsidR="006D0653" w:rsidRDefault="006D0653" w:rsidP="00263618">
      <w:pPr>
        <w:spacing w:line="0" w:lineRule="atLeast"/>
        <w:jc w:val="both"/>
        <w:rPr>
          <w:rFonts w:ascii="Times New Roman" w:hAnsi="Times New Roman"/>
          <w:sz w:val="28"/>
          <w:szCs w:val="28"/>
        </w:rPr>
      </w:pPr>
    </w:p>
    <w:sectPr w:rsidR="006D0653" w:rsidSect="00E72C0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50B" w:rsidRDefault="0018450B">
      <w:r>
        <w:separator/>
      </w:r>
    </w:p>
  </w:endnote>
  <w:endnote w:type="continuationSeparator" w:id="1">
    <w:p w:rsidR="0018450B" w:rsidRDefault="00184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50B" w:rsidRDefault="0018450B">
      <w:r>
        <w:separator/>
      </w:r>
    </w:p>
  </w:footnote>
  <w:footnote w:type="continuationSeparator" w:id="1">
    <w:p w:rsidR="0018450B" w:rsidRDefault="001845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AF5" w:rsidRDefault="00CD7AF5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43802">
      <w:rPr>
        <w:rStyle w:val="a6"/>
        <w:noProof/>
      </w:rPr>
      <w:t>4</w:t>
    </w:r>
    <w:r>
      <w:rPr>
        <w:rStyle w:val="a6"/>
      </w:rPr>
      <w:fldChar w:fldCharType="end"/>
    </w:r>
  </w:p>
  <w:p w:rsidR="00CD7AF5" w:rsidRDefault="00CD7AF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7698D"/>
    <w:rsid w:val="00082624"/>
    <w:rsid w:val="00083DC5"/>
    <w:rsid w:val="000A0783"/>
    <w:rsid w:val="000C13B0"/>
    <w:rsid w:val="000D6CD2"/>
    <w:rsid w:val="000E625F"/>
    <w:rsid w:val="000E75E6"/>
    <w:rsid w:val="00105934"/>
    <w:rsid w:val="00115531"/>
    <w:rsid w:val="00116209"/>
    <w:rsid w:val="00117AE8"/>
    <w:rsid w:val="001329B3"/>
    <w:rsid w:val="00134C5C"/>
    <w:rsid w:val="00141465"/>
    <w:rsid w:val="001424F4"/>
    <w:rsid w:val="00143802"/>
    <w:rsid w:val="001560B5"/>
    <w:rsid w:val="00166536"/>
    <w:rsid w:val="001710EE"/>
    <w:rsid w:val="00175306"/>
    <w:rsid w:val="0018401A"/>
    <w:rsid w:val="0018450B"/>
    <w:rsid w:val="0019483C"/>
    <w:rsid w:val="001A603E"/>
    <w:rsid w:val="001E134E"/>
    <w:rsid w:val="001F764D"/>
    <w:rsid w:val="00207A02"/>
    <w:rsid w:val="00222F09"/>
    <w:rsid w:val="00241C1A"/>
    <w:rsid w:val="002569A3"/>
    <w:rsid w:val="002613D3"/>
    <w:rsid w:val="00263618"/>
    <w:rsid w:val="002872F6"/>
    <w:rsid w:val="00295A0D"/>
    <w:rsid w:val="0029622A"/>
    <w:rsid w:val="002E26F0"/>
    <w:rsid w:val="0030427E"/>
    <w:rsid w:val="00341333"/>
    <w:rsid w:val="00347146"/>
    <w:rsid w:val="00365218"/>
    <w:rsid w:val="003832F3"/>
    <w:rsid w:val="003D7EFE"/>
    <w:rsid w:val="003E661A"/>
    <w:rsid w:val="00402439"/>
    <w:rsid w:val="004113E0"/>
    <w:rsid w:val="00434466"/>
    <w:rsid w:val="004432CD"/>
    <w:rsid w:val="004725AA"/>
    <w:rsid w:val="00480786"/>
    <w:rsid w:val="004A067B"/>
    <w:rsid w:val="004C1660"/>
    <w:rsid w:val="004F5CD8"/>
    <w:rsid w:val="00514CFD"/>
    <w:rsid w:val="00525A13"/>
    <w:rsid w:val="00561E7E"/>
    <w:rsid w:val="00566848"/>
    <w:rsid w:val="00571B3C"/>
    <w:rsid w:val="0057575A"/>
    <w:rsid w:val="005870CA"/>
    <w:rsid w:val="00594020"/>
    <w:rsid w:val="005A33C1"/>
    <w:rsid w:val="005D0C53"/>
    <w:rsid w:val="005D70B2"/>
    <w:rsid w:val="005E37F3"/>
    <w:rsid w:val="005E4931"/>
    <w:rsid w:val="005E5515"/>
    <w:rsid w:val="005E5788"/>
    <w:rsid w:val="00624DB5"/>
    <w:rsid w:val="00654BFA"/>
    <w:rsid w:val="00656CCF"/>
    <w:rsid w:val="00665D47"/>
    <w:rsid w:val="00677AB3"/>
    <w:rsid w:val="006D0653"/>
    <w:rsid w:val="007020E4"/>
    <w:rsid w:val="00703C6F"/>
    <w:rsid w:val="00730573"/>
    <w:rsid w:val="00764F86"/>
    <w:rsid w:val="00791DE4"/>
    <w:rsid w:val="00791E09"/>
    <w:rsid w:val="007A6384"/>
    <w:rsid w:val="007E278D"/>
    <w:rsid w:val="00820110"/>
    <w:rsid w:val="00830C34"/>
    <w:rsid w:val="00850011"/>
    <w:rsid w:val="00897D68"/>
    <w:rsid w:val="008F1FBE"/>
    <w:rsid w:val="008F3336"/>
    <w:rsid w:val="008F523A"/>
    <w:rsid w:val="009029DA"/>
    <w:rsid w:val="009156D9"/>
    <w:rsid w:val="00944798"/>
    <w:rsid w:val="009561E5"/>
    <w:rsid w:val="00957A20"/>
    <w:rsid w:val="00987B0F"/>
    <w:rsid w:val="009D4504"/>
    <w:rsid w:val="009D6288"/>
    <w:rsid w:val="009E657C"/>
    <w:rsid w:val="00A1695C"/>
    <w:rsid w:val="00A36A1F"/>
    <w:rsid w:val="00A3710F"/>
    <w:rsid w:val="00A3740B"/>
    <w:rsid w:val="00A7631F"/>
    <w:rsid w:val="00A87FA6"/>
    <w:rsid w:val="00AF69F3"/>
    <w:rsid w:val="00B05EF0"/>
    <w:rsid w:val="00B06BE3"/>
    <w:rsid w:val="00B6664D"/>
    <w:rsid w:val="00B73D0F"/>
    <w:rsid w:val="00B76DE8"/>
    <w:rsid w:val="00B8732B"/>
    <w:rsid w:val="00C10119"/>
    <w:rsid w:val="00C30BB7"/>
    <w:rsid w:val="00C3175E"/>
    <w:rsid w:val="00C3705A"/>
    <w:rsid w:val="00C602BF"/>
    <w:rsid w:val="00CB61F0"/>
    <w:rsid w:val="00CD7AF5"/>
    <w:rsid w:val="00CF476E"/>
    <w:rsid w:val="00D1722C"/>
    <w:rsid w:val="00D20D24"/>
    <w:rsid w:val="00D22CF8"/>
    <w:rsid w:val="00D27545"/>
    <w:rsid w:val="00D33AD3"/>
    <w:rsid w:val="00D43877"/>
    <w:rsid w:val="00D64B68"/>
    <w:rsid w:val="00D745DB"/>
    <w:rsid w:val="00D808E2"/>
    <w:rsid w:val="00DA0A23"/>
    <w:rsid w:val="00DD202C"/>
    <w:rsid w:val="00DE02F8"/>
    <w:rsid w:val="00E159BA"/>
    <w:rsid w:val="00E26412"/>
    <w:rsid w:val="00E43EB1"/>
    <w:rsid w:val="00E72C06"/>
    <w:rsid w:val="00E82D20"/>
    <w:rsid w:val="00E86F36"/>
    <w:rsid w:val="00EA7C72"/>
    <w:rsid w:val="00EC3760"/>
    <w:rsid w:val="00EE372C"/>
    <w:rsid w:val="00F02432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7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5870C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"/>
    <w:basedOn w:val="a"/>
    <w:rsid w:val="00CD7AF5"/>
    <w:pPr>
      <w:autoSpaceDE/>
      <w:autoSpaceDN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f9">
    <w:name w:val="Body Text"/>
    <w:basedOn w:val="a"/>
    <w:link w:val="afa"/>
    <w:rsid w:val="00CD7AF5"/>
    <w:pPr>
      <w:widowControl/>
      <w:autoSpaceDE/>
      <w:autoSpaceDN/>
      <w:adjustRightInd/>
    </w:pPr>
    <w:rPr>
      <w:rFonts w:ascii="Times New Roman" w:hAnsi="Times New Roman"/>
      <w:sz w:val="28"/>
      <w:szCs w:val="20"/>
    </w:rPr>
  </w:style>
  <w:style w:type="character" w:customStyle="1" w:styleId="afa">
    <w:name w:val="Основной текст Знак"/>
    <w:link w:val="af9"/>
    <w:locked/>
    <w:rsid w:val="00CD7AF5"/>
    <w:rPr>
      <w:sz w:val="28"/>
      <w:lang w:val="ru-RU" w:eastAsia="ru-RU" w:bidi="ar-SA"/>
    </w:rPr>
  </w:style>
  <w:style w:type="paragraph" w:customStyle="1" w:styleId="11">
    <w:name w:val="1"/>
    <w:basedOn w:val="a"/>
    <w:link w:val="a0"/>
    <w:rsid w:val="005E578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609</Words>
  <Characters>5034</Characters>
  <Application>Microsoft Office Word</Application>
  <DocSecurity>4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5632</CharactersWithSpaces>
  <SharedDoc>false</SharedDoc>
  <HLinks>
    <vt:vector size="6" baseType="variant">
      <vt:variant>
        <vt:i4>2752533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2014-09-23T08:40:00Z</cp:lastPrinted>
  <dcterms:created xsi:type="dcterms:W3CDTF">2014-11-12T06:55:00Z</dcterms:created>
  <dcterms:modified xsi:type="dcterms:W3CDTF">2014-11-12T06:55:00Z</dcterms:modified>
</cp:coreProperties>
</file>