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AE" w:rsidRPr="00291317" w:rsidRDefault="000E15AE" w:rsidP="000E15AE">
      <w:pPr>
        <w:ind w:left="-180"/>
        <w:jc w:val="center"/>
        <w:rPr>
          <w:b/>
          <w:bCs/>
          <w:sz w:val="28"/>
          <w:szCs w:val="28"/>
        </w:rPr>
      </w:pPr>
      <w:r w:rsidRPr="00291317"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AE" w:rsidRPr="00291317" w:rsidRDefault="000E15AE" w:rsidP="000E15AE">
      <w:pPr>
        <w:jc w:val="center"/>
        <w:rPr>
          <w:b/>
          <w:bCs/>
          <w:sz w:val="28"/>
          <w:szCs w:val="28"/>
        </w:rPr>
      </w:pPr>
    </w:p>
    <w:p w:rsidR="000E15AE" w:rsidRPr="00291317" w:rsidRDefault="000E15AE" w:rsidP="000E15AE">
      <w:pPr>
        <w:jc w:val="center"/>
        <w:rPr>
          <w:b/>
          <w:bCs/>
          <w:sz w:val="28"/>
          <w:szCs w:val="28"/>
        </w:rPr>
      </w:pPr>
      <w:r w:rsidRPr="00291317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E15AE" w:rsidRPr="00291317" w:rsidRDefault="000E15AE" w:rsidP="000E15AE">
      <w:pPr>
        <w:jc w:val="center"/>
        <w:rPr>
          <w:b/>
          <w:bCs/>
          <w:sz w:val="28"/>
          <w:szCs w:val="28"/>
        </w:rPr>
      </w:pPr>
      <w:r w:rsidRPr="00291317">
        <w:rPr>
          <w:b/>
          <w:bCs/>
          <w:sz w:val="28"/>
          <w:szCs w:val="28"/>
        </w:rPr>
        <w:t>ТЕМРЮКСКОГО РАЙОНА</w:t>
      </w:r>
    </w:p>
    <w:p w:rsidR="000E15AE" w:rsidRPr="00291317" w:rsidRDefault="000E15AE" w:rsidP="000E15AE">
      <w:pPr>
        <w:jc w:val="center"/>
        <w:rPr>
          <w:b/>
          <w:bCs/>
          <w:sz w:val="28"/>
          <w:szCs w:val="28"/>
        </w:rPr>
      </w:pPr>
    </w:p>
    <w:p w:rsidR="000E15AE" w:rsidRPr="00291317" w:rsidRDefault="000E15AE" w:rsidP="000E15AE">
      <w:pPr>
        <w:jc w:val="center"/>
        <w:rPr>
          <w:b/>
          <w:bCs/>
          <w:sz w:val="28"/>
          <w:szCs w:val="28"/>
        </w:rPr>
      </w:pPr>
      <w:r w:rsidRPr="00291317">
        <w:rPr>
          <w:b/>
          <w:bCs/>
          <w:sz w:val="28"/>
          <w:szCs w:val="28"/>
        </w:rPr>
        <w:t>ПОСТАНОВЛЕНИЕ</w:t>
      </w:r>
    </w:p>
    <w:p w:rsidR="000E15AE" w:rsidRPr="00291317" w:rsidRDefault="000E15AE" w:rsidP="000E15AE">
      <w:pPr>
        <w:jc w:val="center"/>
      </w:pPr>
    </w:p>
    <w:p w:rsidR="000E15AE" w:rsidRPr="00291317" w:rsidRDefault="000E15AE" w:rsidP="000E15AE">
      <w:pPr>
        <w:jc w:val="both"/>
        <w:rPr>
          <w:sz w:val="28"/>
          <w:szCs w:val="28"/>
        </w:rPr>
      </w:pPr>
      <w:r w:rsidRPr="00291317">
        <w:rPr>
          <w:sz w:val="28"/>
          <w:szCs w:val="28"/>
        </w:rPr>
        <w:t xml:space="preserve">от </w:t>
      </w:r>
      <w:r w:rsidR="006E0F58">
        <w:rPr>
          <w:sz w:val="28"/>
          <w:szCs w:val="28"/>
        </w:rPr>
        <w:t>01.02.2016</w:t>
      </w:r>
      <w:r w:rsidRPr="00291317">
        <w:rPr>
          <w:sz w:val="28"/>
          <w:szCs w:val="28"/>
        </w:rPr>
        <w:t xml:space="preserve">                                                                                            № </w:t>
      </w:r>
      <w:r w:rsidR="006E0F58">
        <w:rPr>
          <w:sz w:val="28"/>
          <w:szCs w:val="28"/>
        </w:rPr>
        <w:t>32</w:t>
      </w:r>
    </w:p>
    <w:p w:rsidR="000E15AE" w:rsidRPr="00291317" w:rsidRDefault="000E15AE" w:rsidP="000E15AE">
      <w:pPr>
        <w:jc w:val="both"/>
      </w:pPr>
    </w:p>
    <w:p w:rsidR="000E15AE" w:rsidRPr="00291317" w:rsidRDefault="000E15AE" w:rsidP="000E15AE">
      <w:pPr>
        <w:jc w:val="center"/>
        <w:rPr>
          <w:sz w:val="28"/>
          <w:szCs w:val="28"/>
        </w:rPr>
      </w:pPr>
      <w:r w:rsidRPr="00291317">
        <w:rPr>
          <w:sz w:val="28"/>
          <w:szCs w:val="28"/>
        </w:rPr>
        <w:t>ст-ца Ахтанизовская</w:t>
      </w:r>
    </w:p>
    <w:p w:rsidR="000E15AE" w:rsidRPr="00291317" w:rsidRDefault="000E15AE" w:rsidP="000E15AE">
      <w:pPr>
        <w:jc w:val="center"/>
        <w:rPr>
          <w:b/>
          <w:sz w:val="28"/>
          <w:szCs w:val="28"/>
        </w:rPr>
      </w:pPr>
    </w:p>
    <w:p w:rsidR="000E15AE" w:rsidRPr="00291317" w:rsidRDefault="000E15AE" w:rsidP="000E15AE">
      <w:pPr>
        <w:jc w:val="center"/>
        <w:rPr>
          <w:b/>
          <w:sz w:val="28"/>
          <w:szCs w:val="28"/>
        </w:rPr>
      </w:pPr>
    </w:p>
    <w:p w:rsidR="000E15AE" w:rsidRPr="00291317" w:rsidRDefault="000E15AE" w:rsidP="000E15AE">
      <w:pPr>
        <w:jc w:val="center"/>
        <w:rPr>
          <w:b/>
          <w:sz w:val="28"/>
          <w:szCs w:val="28"/>
        </w:rPr>
      </w:pPr>
      <w:r w:rsidRPr="00291317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0E15AE" w:rsidRPr="00291317" w:rsidRDefault="000E15AE" w:rsidP="000E15AE">
      <w:pPr>
        <w:jc w:val="center"/>
        <w:rPr>
          <w:b/>
          <w:sz w:val="28"/>
          <w:szCs w:val="28"/>
        </w:rPr>
      </w:pPr>
      <w:r w:rsidRPr="00291317">
        <w:rPr>
          <w:b/>
          <w:sz w:val="28"/>
          <w:szCs w:val="28"/>
        </w:rPr>
        <w:t>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деятельности»</w:t>
      </w:r>
    </w:p>
    <w:p w:rsidR="000E15AE" w:rsidRPr="00291317" w:rsidRDefault="000E15AE" w:rsidP="000E15AE">
      <w:pPr>
        <w:jc w:val="center"/>
        <w:rPr>
          <w:b/>
          <w:sz w:val="28"/>
          <w:szCs w:val="28"/>
        </w:rPr>
      </w:pPr>
    </w:p>
    <w:p w:rsidR="000E15AE" w:rsidRPr="00291317" w:rsidRDefault="000E15AE" w:rsidP="000E15A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E15AE" w:rsidRPr="00291317" w:rsidRDefault="000E15AE" w:rsidP="000E15AE">
      <w:pPr>
        <w:ind w:firstLine="709"/>
        <w:jc w:val="both"/>
        <w:rPr>
          <w:sz w:val="28"/>
          <w:szCs w:val="28"/>
        </w:rPr>
      </w:pPr>
      <w:r w:rsidRPr="00291317"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Ахтанизовского сельского поселения Темрюкского района п о с т а н о в л я ю:</w:t>
      </w:r>
    </w:p>
    <w:p w:rsidR="000E15AE" w:rsidRPr="00291317" w:rsidRDefault="000E15AE" w:rsidP="000E15AE">
      <w:pPr>
        <w:jc w:val="both"/>
        <w:rPr>
          <w:sz w:val="28"/>
          <w:szCs w:val="28"/>
        </w:rPr>
      </w:pPr>
      <w:r w:rsidRPr="00291317">
        <w:rPr>
          <w:sz w:val="28"/>
          <w:szCs w:val="28"/>
        </w:rPr>
        <w:t xml:space="preserve">          1.Утвердить административный регламент предоставления администрацией Ахтанизовского сельского поселения Темрюкского района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деятельности» согласно приложению.   </w:t>
      </w:r>
    </w:p>
    <w:p w:rsidR="000E15AE" w:rsidRPr="00291317" w:rsidRDefault="000E15AE" w:rsidP="000E15AE">
      <w:pPr>
        <w:tabs>
          <w:tab w:val="left" w:pos="1985"/>
        </w:tabs>
        <w:contextualSpacing/>
        <w:jc w:val="both"/>
        <w:rPr>
          <w:sz w:val="28"/>
          <w:szCs w:val="28"/>
        </w:rPr>
      </w:pPr>
      <w:r w:rsidRPr="00291317">
        <w:rPr>
          <w:sz w:val="28"/>
          <w:szCs w:val="28"/>
        </w:rPr>
        <w:t xml:space="preserve">          2. Общему отделу (Педанова)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0E15AE" w:rsidRPr="00291317" w:rsidRDefault="000E15AE" w:rsidP="000E15AE">
      <w:pPr>
        <w:jc w:val="both"/>
        <w:rPr>
          <w:sz w:val="28"/>
          <w:szCs w:val="28"/>
        </w:rPr>
      </w:pPr>
      <w:r w:rsidRPr="00291317">
        <w:rPr>
          <w:sz w:val="28"/>
          <w:szCs w:val="28"/>
        </w:rPr>
        <w:t xml:space="preserve">           3. Постановление администрации Ахтанизовского сельского поселения Темрюкского района от 9 октября 2015 года № 423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</w:t>
      </w:r>
      <w:r w:rsidRPr="00291317">
        <w:rPr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деятельности» считать утратившим силу.</w:t>
      </w:r>
    </w:p>
    <w:p w:rsidR="000E15AE" w:rsidRPr="00291317" w:rsidRDefault="000E15AE" w:rsidP="000E15AE">
      <w:pPr>
        <w:tabs>
          <w:tab w:val="left" w:pos="1985"/>
        </w:tabs>
        <w:contextualSpacing/>
        <w:jc w:val="both"/>
        <w:rPr>
          <w:sz w:val="28"/>
          <w:szCs w:val="28"/>
        </w:rPr>
      </w:pPr>
      <w:r w:rsidRPr="00291317">
        <w:rPr>
          <w:sz w:val="28"/>
          <w:szCs w:val="28"/>
        </w:rPr>
        <w:t xml:space="preserve">           4. Контроль за выполнением настоящего постановления оставляю за собой.</w:t>
      </w:r>
    </w:p>
    <w:p w:rsidR="000E15AE" w:rsidRPr="00291317" w:rsidRDefault="003E3BBD" w:rsidP="003E3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5AE" w:rsidRPr="00291317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на следующий день после</w:t>
      </w:r>
      <w:r w:rsidR="000E15AE" w:rsidRPr="00291317">
        <w:rPr>
          <w:sz w:val="28"/>
          <w:szCs w:val="28"/>
        </w:rPr>
        <w:t xml:space="preserve"> его опубликования.</w:t>
      </w:r>
    </w:p>
    <w:p w:rsidR="000E15AE" w:rsidRPr="00291317" w:rsidRDefault="000E15AE" w:rsidP="000E15AE">
      <w:pPr>
        <w:jc w:val="both"/>
        <w:rPr>
          <w:sz w:val="24"/>
          <w:szCs w:val="24"/>
        </w:rPr>
      </w:pPr>
    </w:p>
    <w:p w:rsidR="000E15AE" w:rsidRPr="00291317" w:rsidRDefault="000E15AE" w:rsidP="000E15AE">
      <w:pPr>
        <w:jc w:val="both"/>
        <w:rPr>
          <w:sz w:val="24"/>
          <w:szCs w:val="24"/>
        </w:rPr>
      </w:pPr>
    </w:p>
    <w:p w:rsidR="000E15AE" w:rsidRPr="00291317" w:rsidRDefault="000E15AE" w:rsidP="000E15AE">
      <w:pPr>
        <w:jc w:val="both"/>
        <w:rPr>
          <w:sz w:val="24"/>
          <w:szCs w:val="24"/>
        </w:rPr>
      </w:pPr>
    </w:p>
    <w:p w:rsidR="000E15AE" w:rsidRPr="00291317" w:rsidRDefault="000E15AE" w:rsidP="000E15AE">
      <w:pPr>
        <w:jc w:val="both"/>
        <w:rPr>
          <w:sz w:val="28"/>
          <w:szCs w:val="28"/>
        </w:rPr>
      </w:pPr>
      <w:r w:rsidRPr="00291317">
        <w:rPr>
          <w:sz w:val="28"/>
          <w:szCs w:val="28"/>
        </w:rPr>
        <w:t>Глава Ахтанизовского сельского</w:t>
      </w:r>
    </w:p>
    <w:p w:rsidR="000E15AE" w:rsidRPr="00291317" w:rsidRDefault="000E15AE" w:rsidP="000E15AE">
      <w:pPr>
        <w:jc w:val="both"/>
        <w:rPr>
          <w:sz w:val="28"/>
          <w:szCs w:val="28"/>
        </w:rPr>
      </w:pPr>
      <w:r w:rsidRPr="00291317"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0E15AE" w:rsidRPr="00291317" w:rsidRDefault="000E15AE" w:rsidP="000E15AE"/>
    <w:p w:rsidR="005E0E87" w:rsidRPr="00291317" w:rsidRDefault="005E0E87"/>
    <w:sectPr w:rsidR="005E0E87" w:rsidRPr="00291317" w:rsidSect="007A263F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8E" w:rsidRDefault="00B3768E" w:rsidP="008431A6">
      <w:r>
        <w:separator/>
      </w:r>
    </w:p>
  </w:endnote>
  <w:endnote w:type="continuationSeparator" w:id="1">
    <w:p w:rsidR="00B3768E" w:rsidRDefault="00B3768E" w:rsidP="0084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8E" w:rsidRDefault="00B3768E" w:rsidP="008431A6">
      <w:r>
        <w:separator/>
      </w:r>
    </w:p>
  </w:footnote>
  <w:footnote w:type="continuationSeparator" w:id="1">
    <w:p w:rsidR="00B3768E" w:rsidRDefault="00B3768E" w:rsidP="0084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3B2040">
    <w:pPr>
      <w:pStyle w:val="a3"/>
      <w:jc w:val="center"/>
    </w:pPr>
    <w:r>
      <w:fldChar w:fldCharType="begin"/>
    </w:r>
    <w:r w:rsidR="000E15AE">
      <w:instrText xml:space="preserve"> PAGE   \* MERGEFORMAT </w:instrText>
    </w:r>
    <w:r>
      <w:fldChar w:fldCharType="separate"/>
    </w:r>
    <w:r w:rsidR="006E0F58">
      <w:rPr>
        <w:noProof/>
      </w:rPr>
      <w:t>2</w:t>
    </w:r>
    <w:r>
      <w:fldChar w:fldCharType="end"/>
    </w:r>
  </w:p>
  <w:p w:rsidR="004D536D" w:rsidRDefault="00B376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AE"/>
    <w:rsid w:val="000E15AE"/>
    <w:rsid w:val="00291317"/>
    <w:rsid w:val="003B2040"/>
    <w:rsid w:val="003E3BBD"/>
    <w:rsid w:val="005E0E87"/>
    <w:rsid w:val="006E0F58"/>
    <w:rsid w:val="008431A6"/>
    <w:rsid w:val="00B3768E"/>
    <w:rsid w:val="00D3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5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A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E1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dcterms:created xsi:type="dcterms:W3CDTF">2016-01-18T14:36:00Z</dcterms:created>
  <dcterms:modified xsi:type="dcterms:W3CDTF">2016-02-05T07:45:00Z</dcterms:modified>
</cp:coreProperties>
</file>