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98" w:rsidRDefault="00394098" w:rsidP="003940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4098" w:rsidRDefault="00394098" w:rsidP="003940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4098" w:rsidRDefault="00394098" w:rsidP="00394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58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утверждении Порядка работы с обращениями граждан </w:t>
      </w:r>
      <w:r w:rsidRPr="00145587">
        <w:rPr>
          <w:rFonts w:ascii="Times New Roman" w:hAnsi="Times New Roman"/>
          <w:b/>
          <w:sz w:val="28"/>
          <w:szCs w:val="28"/>
        </w:rPr>
        <w:t>в ад</w:t>
      </w:r>
      <w:r>
        <w:rPr>
          <w:rFonts w:ascii="Times New Roman" w:hAnsi="Times New Roman"/>
          <w:b/>
          <w:sz w:val="28"/>
          <w:szCs w:val="28"/>
        </w:rPr>
        <w:t xml:space="preserve">министрации Ахтанизовского сельского поселения </w:t>
      </w:r>
    </w:p>
    <w:p w:rsidR="00394098" w:rsidRPr="00145587" w:rsidRDefault="00394098" w:rsidP="00394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394098" w:rsidRDefault="00394098" w:rsidP="003940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94098" w:rsidRDefault="009164E2" w:rsidP="003940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01.04</w:t>
      </w:r>
      <w:r w:rsidR="003A2F3F">
        <w:rPr>
          <w:rFonts w:ascii="Times New Roman" w:hAnsi="Times New Roman"/>
          <w:color w:val="000000"/>
          <w:sz w:val="28"/>
          <w:szCs w:val="28"/>
        </w:rPr>
        <w:t>.2015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ст-ца Ахтанизовская                                         №85</w:t>
      </w:r>
    </w:p>
    <w:p w:rsidR="00394098" w:rsidRDefault="00394098" w:rsidP="003940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94098" w:rsidRDefault="00394098" w:rsidP="003940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21D7D">
        <w:rPr>
          <w:rFonts w:ascii="Times New Roman" w:hAnsi="Times New Roman"/>
          <w:sz w:val="28"/>
          <w:szCs w:val="28"/>
        </w:rPr>
        <w:t>В целях реализации Федерального закона от 2 мая 2006 года № 59-ФЗ «О порядке рассмотрения обращений граждан Российской Федерации», Федерального закона от 29 февраля 2009 года № 8-ФЗ «Об обеспечении доступа к информации о деятельности государственных органов и органов местного самоуправления», Федерального закона от 27 июля 2006 года № 152-ФЗ «О персональных данных», Закона Краснодарского края от 28 июня 2007 года № 1270-КЗ «О дополнительных гарантиях реализации права на обращение в  Краснодарском крае», Закона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394098" w:rsidRPr="00C21D7D" w:rsidRDefault="00394098" w:rsidP="003940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D7D">
        <w:rPr>
          <w:rFonts w:ascii="Times New Roman" w:hAnsi="Times New Roman"/>
          <w:sz w:val="28"/>
          <w:szCs w:val="28"/>
        </w:rPr>
        <w:t xml:space="preserve"> Утвердить Порядок  </w:t>
      </w:r>
      <w:r>
        <w:rPr>
          <w:rFonts w:ascii="Times New Roman" w:hAnsi="Times New Roman"/>
          <w:sz w:val="28"/>
          <w:szCs w:val="28"/>
        </w:rPr>
        <w:t>с обращением граждан в администрации Ахтанизовского сельского поселения Темрюкского района согласно приложению.</w:t>
      </w:r>
    </w:p>
    <w:p w:rsidR="00394098" w:rsidRPr="0088445B" w:rsidRDefault="00394098" w:rsidP="003940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21D7D">
        <w:rPr>
          <w:rFonts w:ascii="Times New Roman" w:hAnsi="Times New Roman"/>
          <w:sz w:val="28"/>
          <w:szCs w:val="28"/>
        </w:rPr>
        <w:t xml:space="preserve">уководителям 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C21D7D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обеспечить </w:t>
      </w:r>
      <w:r w:rsidRPr="0088445B">
        <w:rPr>
          <w:rFonts w:ascii="Times New Roman" w:hAnsi="Times New Roman"/>
          <w:sz w:val="28"/>
          <w:szCs w:val="28"/>
        </w:rPr>
        <w:t>соблюдение настоящего Порядка.</w:t>
      </w:r>
    </w:p>
    <w:p w:rsidR="00394098" w:rsidRDefault="00394098" w:rsidP="003940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8445B">
        <w:rPr>
          <w:rFonts w:ascii="Times New Roman" w:hAnsi="Times New Roman"/>
          <w:sz w:val="28"/>
          <w:szCs w:val="28"/>
        </w:rPr>
        <w:t xml:space="preserve">Постановление администрации Ахтанизовского сельского поселения Темрюкского района от  </w:t>
      </w:r>
      <w:r>
        <w:rPr>
          <w:rFonts w:ascii="Times New Roman" w:hAnsi="Times New Roman"/>
          <w:sz w:val="28"/>
          <w:szCs w:val="28"/>
        </w:rPr>
        <w:t>1 декабря 2009 года № 57</w:t>
      </w:r>
      <w:r w:rsidRPr="0088445B">
        <w:rPr>
          <w:rFonts w:ascii="Times New Roman" w:hAnsi="Times New Roman"/>
          <w:sz w:val="28"/>
          <w:szCs w:val="28"/>
        </w:rPr>
        <w:t xml:space="preserve"> «Об Административном регламенте исполнения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45B">
        <w:rPr>
          <w:rFonts w:ascii="Times New Roman" w:hAnsi="Times New Roman"/>
          <w:sz w:val="28"/>
          <w:szCs w:val="28"/>
        </w:rPr>
        <w:t>функции рассмотрения обращений граждан в администрации Ахтанизовского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394098" w:rsidRDefault="00394098" w:rsidP="003940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Начальнику общего отдела администрации Ахтанизовского сельского поселения Темрюкского района В.В.Педановой обнародовать настоящее постановление и разместить на официальном сайте администрации Ахтанизовского сельского поселения Темрюкского района.</w:t>
      </w:r>
    </w:p>
    <w:p w:rsidR="00394098" w:rsidRDefault="00394098" w:rsidP="00394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94098" w:rsidRDefault="00394098" w:rsidP="00394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Постановление вступает в силу со дня его официального обнародования.  </w:t>
      </w:r>
    </w:p>
    <w:p w:rsidR="00394098" w:rsidRDefault="00394098" w:rsidP="00394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098" w:rsidRDefault="00394098" w:rsidP="00394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098" w:rsidRDefault="00394098" w:rsidP="00394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098" w:rsidRDefault="00394098" w:rsidP="00394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394098" w:rsidRDefault="00394098" w:rsidP="003940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Ахтанизовского сельского </w:t>
      </w:r>
    </w:p>
    <w:p w:rsidR="00394098" w:rsidRDefault="00394098" w:rsidP="003940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    М.А.Разиевский</w:t>
      </w:r>
    </w:p>
    <w:p w:rsidR="006E6B07" w:rsidRDefault="006E6B07"/>
    <w:sectPr w:rsidR="006E6B07" w:rsidSect="009D625F">
      <w:headerReference w:type="even" r:id="rId7"/>
      <w:headerReference w:type="default" r:id="rId8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0A" w:rsidRDefault="00F5380A" w:rsidP="00712D05">
      <w:pPr>
        <w:spacing w:after="0" w:line="240" w:lineRule="auto"/>
      </w:pPr>
      <w:r>
        <w:separator/>
      </w:r>
    </w:p>
  </w:endnote>
  <w:endnote w:type="continuationSeparator" w:id="1">
    <w:p w:rsidR="00F5380A" w:rsidRDefault="00F5380A" w:rsidP="0071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0A" w:rsidRDefault="00F5380A" w:rsidP="00712D05">
      <w:pPr>
        <w:spacing w:after="0" w:line="240" w:lineRule="auto"/>
      </w:pPr>
      <w:r>
        <w:separator/>
      </w:r>
    </w:p>
  </w:footnote>
  <w:footnote w:type="continuationSeparator" w:id="1">
    <w:p w:rsidR="00F5380A" w:rsidRDefault="00F5380A" w:rsidP="0071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8" w:rsidRDefault="00712D05" w:rsidP="00903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40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12D8" w:rsidRDefault="00F538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8" w:rsidRDefault="00712D05" w:rsidP="00903B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40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098">
      <w:rPr>
        <w:rStyle w:val="a5"/>
        <w:noProof/>
      </w:rPr>
      <w:t>2</w:t>
    </w:r>
    <w:r>
      <w:rPr>
        <w:rStyle w:val="a5"/>
      </w:rPr>
      <w:fldChar w:fldCharType="end"/>
    </w:r>
  </w:p>
  <w:p w:rsidR="00EC12D8" w:rsidRDefault="00F538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098"/>
    <w:rsid w:val="00394098"/>
    <w:rsid w:val="003A2F3F"/>
    <w:rsid w:val="006E6B07"/>
    <w:rsid w:val="00712D05"/>
    <w:rsid w:val="009164E2"/>
    <w:rsid w:val="00F5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9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4098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394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3</cp:revision>
  <dcterms:created xsi:type="dcterms:W3CDTF">2015-10-09T10:19:00Z</dcterms:created>
  <dcterms:modified xsi:type="dcterms:W3CDTF">2015-10-09T10:24:00Z</dcterms:modified>
</cp:coreProperties>
</file>