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3D" w:rsidRPr="00EB067C" w:rsidRDefault="00D3133D" w:rsidP="00D3133D">
      <w:pPr>
        <w:ind w:left="-180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val="ru-RU" w:eastAsia="ru-RU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3D" w:rsidRPr="00EB067C" w:rsidRDefault="00D3133D" w:rsidP="00D313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33D" w:rsidRPr="00EB067C" w:rsidRDefault="00D3133D" w:rsidP="00D3133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067C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 АХТАНИЗОВСКОГО СЕЛЬСКОГО ПОСЕЛЕНИЯ</w:t>
      </w:r>
    </w:p>
    <w:p w:rsidR="00D3133D" w:rsidRPr="00EB067C" w:rsidRDefault="00D3133D" w:rsidP="00D3133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067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ТЕМРЮКСКОГО РАЙОНА</w:t>
      </w:r>
    </w:p>
    <w:p w:rsidR="00D3133D" w:rsidRPr="00EB067C" w:rsidRDefault="00D3133D" w:rsidP="00D3133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3133D" w:rsidRPr="00EB067C" w:rsidRDefault="00D3133D" w:rsidP="00D3133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067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D3133D" w:rsidRPr="00EB067C" w:rsidRDefault="00D3133D" w:rsidP="00D3133D">
      <w:pPr>
        <w:jc w:val="center"/>
        <w:rPr>
          <w:rFonts w:ascii="Times New Roman" w:hAnsi="Times New Roman" w:cs="Times New Roman"/>
          <w:lang w:val="ru-RU"/>
        </w:rPr>
      </w:pPr>
    </w:p>
    <w:p w:rsidR="00D3133D" w:rsidRPr="00EB067C" w:rsidRDefault="00D3133D" w:rsidP="00D3133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31.08.2015</w:t>
      </w:r>
      <w:r w:rsidRPr="00EB067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№ 347</w:t>
      </w:r>
    </w:p>
    <w:p w:rsidR="00D3133D" w:rsidRDefault="00D3133D" w:rsidP="00D313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B067C">
        <w:rPr>
          <w:rFonts w:ascii="Times New Roman" w:hAnsi="Times New Roman" w:cs="Times New Roman"/>
          <w:sz w:val="28"/>
          <w:szCs w:val="28"/>
          <w:lang w:val="ru-RU"/>
        </w:rPr>
        <w:t>ст-ца</w:t>
      </w:r>
      <w:proofErr w:type="spellEnd"/>
      <w:r w:rsidRPr="00EB0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067C">
        <w:rPr>
          <w:rFonts w:ascii="Times New Roman" w:hAnsi="Times New Roman" w:cs="Times New Roman"/>
          <w:sz w:val="28"/>
          <w:szCs w:val="28"/>
          <w:lang w:val="ru-RU"/>
        </w:rPr>
        <w:t>Ахтанизовская</w:t>
      </w:r>
      <w:proofErr w:type="spellEnd"/>
    </w:p>
    <w:p w:rsidR="00D3133D" w:rsidRDefault="00D3133D" w:rsidP="00D313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133D" w:rsidRPr="00EB067C" w:rsidRDefault="00D3133D" w:rsidP="00D313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133D" w:rsidRPr="001E060E" w:rsidRDefault="00D3133D" w:rsidP="00D3133D">
      <w:pPr>
        <w:shd w:val="clear" w:color="auto" w:fill="FFFFFF"/>
        <w:jc w:val="center"/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</w:pPr>
      <w:r w:rsidRPr="001E06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утверждении Регламента по </w:t>
      </w:r>
      <w:r w:rsidRPr="001E06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осуществлению внутреннего финансового контроля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Ахтанизовском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E06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сельском поселении Темрюкского района</w:t>
      </w:r>
    </w:p>
    <w:p w:rsidR="00D3133D" w:rsidRPr="001E060E" w:rsidRDefault="00D3133D" w:rsidP="00D3133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3133D" w:rsidRDefault="00D3133D" w:rsidP="00D3133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133D" w:rsidRPr="005E0CBA" w:rsidRDefault="00D3133D" w:rsidP="00D3133D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335B4">
        <w:rPr>
          <w:rFonts w:ascii="Times New Roman" w:hAnsi="Times New Roman" w:cs="Times New Roman"/>
          <w:sz w:val="28"/>
          <w:szCs w:val="28"/>
          <w:lang w:val="ru-RU"/>
        </w:rPr>
        <w:t>В целях реализации Федерального закона от 5 апреля 2013</w:t>
      </w:r>
      <w:r w:rsidRPr="000335B4">
        <w:rPr>
          <w:rFonts w:ascii="Times New Roman" w:hAnsi="Times New Roman" w:cs="Times New Roman"/>
          <w:sz w:val="28"/>
          <w:szCs w:val="28"/>
        </w:rPr>
        <w:t> </w:t>
      </w:r>
      <w:r w:rsidRPr="000335B4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0335B4">
        <w:rPr>
          <w:rFonts w:ascii="Times New Roman" w:hAnsi="Times New Roman" w:cs="Times New Roman"/>
          <w:sz w:val="28"/>
          <w:szCs w:val="28"/>
        </w:rPr>
        <w:t> </w:t>
      </w:r>
      <w:r w:rsidRPr="000335B4">
        <w:rPr>
          <w:rFonts w:ascii="Times New Roman" w:hAnsi="Times New Roman" w:cs="Times New Roman"/>
          <w:sz w:val="28"/>
          <w:szCs w:val="28"/>
          <w:lang w:val="ru-RU"/>
        </w:rPr>
        <w:t xml:space="preserve">44-ФЗ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335B4">
        <w:rPr>
          <w:rFonts w:ascii="Times New Roman" w:hAnsi="Times New Roman" w:cs="Times New Roman"/>
          <w:sz w:val="28"/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  <w:lang w:val="ru-RU"/>
        </w:rPr>
        <w:t>», постановления администрации Ахтанизовского сельского поселения Темрюкского района от 08 сентября  2014 года  № 230 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создании внутреннего финансового контроля администрации Ахтанизовского сельского поселения Темрюкского района и </w:t>
      </w:r>
      <w:r w:rsidRPr="002B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утверждении По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ложения </w:t>
      </w:r>
      <w:r w:rsidRPr="002B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 внутреннем  финансовом  контроле администрации</w:t>
      </w:r>
      <w:r w:rsidRPr="002B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Ахтанизовского  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поселения </w:t>
      </w:r>
      <w:r w:rsidRPr="002B416D">
        <w:rPr>
          <w:rFonts w:ascii="Times New Roman" w:hAnsi="Times New Roman" w:cs="Times New Roman"/>
          <w:bCs/>
          <w:sz w:val="28"/>
          <w:szCs w:val="28"/>
          <w:lang w:val="ru-RU"/>
        </w:rPr>
        <w:t>Темрюкского района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в л я ю:</w:t>
      </w:r>
    </w:p>
    <w:p w:rsidR="00D3133D" w:rsidRPr="00753D51" w:rsidRDefault="00D3133D" w:rsidP="00D3133D">
      <w:pPr>
        <w:numPr>
          <w:ilvl w:val="0"/>
          <w:numId w:val="1"/>
        </w:numPr>
        <w:ind w:left="0" w:firstLine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D51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Регламент по осуществлению внутреннего финансового контроля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Ахтанизовском</w:t>
      </w:r>
      <w:proofErr w:type="spellEnd"/>
      <w:r w:rsidRPr="00753D51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поселении Темрюкского района согласно </w:t>
      </w:r>
      <w:r w:rsidRPr="00753D51">
        <w:rPr>
          <w:rFonts w:ascii="Times New Roman" w:hAnsi="Times New Roman" w:cs="Times New Roman"/>
          <w:sz w:val="28"/>
          <w:szCs w:val="28"/>
          <w:lang w:val="ru-RU"/>
        </w:rPr>
        <w:t>приложени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753D51">
        <w:rPr>
          <w:sz w:val="28"/>
          <w:szCs w:val="28"/>
          <w:lang w:val="ru-RU"/>
        </w:rPr>
        <w:t>.</w:t>
      </w:r>
    </w:p>
    <w:p w:rsidR="00D3133D" w:rsidRPr="00753D51" w:rsidRDefault="00D3133D" w:rsidP="00D313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53D51">
        <w:rPr>
          <w:rFonts w:ascii="Times New Roman" w:hAnsi="Times New Roman" w:cs="Times New Roman"/>
          <w:sz w:val="28"/>
          <w:szCs w:val="28"/>
          <w:lang w:val="ru-RU"/>
        </w:rPr>
        <w:t xml:space="preserve"> Общему отделу (</w:t>
      </w:r>
      <w:proofErr w:type="spellStart"/>
      <w:r w:rsidRPr="00753D51">
        <w:rPr>
          <w:rFonts w:ascii="Times New Roman" w:hAnsi="Times New Roman" w:cs="Times New Roman"/>
          <w:sz w:val="28"/>
          <w:szCs w:val="28"/>
          <w:lang w:val="ru-RU"/>
        </w:rPr>
        <w:t>Педанова</w:t>
      </w:r>
      <w:proofErr w:type="spellEnd"/>
      <w:r w:rsidRPr="00753D51">
        <w:rPr>
          <w:rFonts w:ascii="Times New Roman" w:hAnsi="Times New Roman" w:cs="Times New Roman"/>
          <w:sz w:val="28"/>
          <w:szCs w:val="28"/>
          <w:lang w:val="ru-RU"/>
        </w:rPr>
        <w:t xml:space="preserve">) разместить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(опубликовать) </w:t>
      </w:r>
      <w:r w:rsidRPr="00753D51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на официальном сайте Ахтанизовского сельского поселения Темрюкского района в информационно – телекоммуникационной сети «Интернет».</w:t>
      </w:r>
    </w:p>
    <w:p w:rsidR="00D3133D" w:rsidRPr="00753D51" w:rsidRDefault="00D3133D" w:rsidP="00D3133D">
      <w:pPr>
        <w:tabs>
          <w:tab w:val="left" w:pos="0"/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3.</w:t>
      </w:r>
      <w:proofErr w:type="gramStart"/>
      <w:r w:rsidRPr="00753D51"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 w:rsidRPr="00753D51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постановления  возложить на начальника отдела финансов и экономического развития А.В.Плотникову.</w:t>
      </w:r>
    </w:p>
    <w:p w:rsidR="00D3133D" w:rsidRPr="00753D51" w:rsidRDefault="00D3133D" w:rsidP="00D3133D">
      <w:pPr>
        <w:shd w:val="clear" w:color="auto" w:fill="FFFFFF"/>
        <w:tabs>
          <w:tab w:val="left" w:pos="840"/>
        </w:tabs>
        <w:jc w:val="both"/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4.</w:t>
      </w:r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524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  <w:t xml:space="preserve">Постановление  вступает в силу со дня его </w:t>
      </w:r>
      <w:r w:rsidRPr="00753D51">
        <w:rPr>
          <w:rFonts w:ascii="Times New Roman" w:hAnsi="Times New Roman" w:cs="Times New Roman"/>
          <w:sz w:val="28"/>
          <w:szCs w:val="28"/>
          <w:lang w:val="ru-RU"/>
        </w:rPr>
        <w:t>опубликования.</w:t>
      </w:r>
    </w:p>
    <w:p w:rsidR="00D3133D" w:rsidRDefault="00D3133D" w:rsidP="00D3133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133D" w:rsidRDefault="00D3133D" w:rsidP="00D3133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133D" w:rsidRDefault="00D3133D" w:rsidP="00D3133D">
      <w:pPr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D3133D" w:rsidRPr="00342814" w:rsidRDefault="00D3133D" w:rsidP="00D3133D">
      <w:pPr>
        <w:spacing w:line="273" w:lineRule="atLeast"/>
        <w:ind w:firstLine="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42814">
        <w:rPr>
          <w:rFonts w:ascii="Times New Roman" w:hAnsi="Times New Roman" w:cs="Times New Roman"/>
          <w:sz w:val="28"/>
          <w:szCs w:val="28"/>
          <w:lang w:val="ru-RU"/>
        </w:rPr>
        <w:t>Исполняющий</w:t>
      </w:r>
      <w:proofErr w:type="gramEnd"/>
      <w:r w:rsidRPr="00342814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обязанности </w:t>
      </w:r>
    </w:p>
    <w:p w:rsidR="00D3133D" w:rsidRPr="00342814" w:rsidRDefault="00D3133D" w:rsidP="00D3133D">
      <w:pPr>
        <w:spacing w:line="273" w:lineRule="atLeast"/>
        <w:ind w:firstLine="0"/>
        <w:jc w:val="both"/>
        <w:textAlignment w:val="top"/>
        <w:rPr>
          <w:rFonts w:ascii="Times New Roman" w:hAnsi="Times New Roman" w:cs="Times New Roman"/>
          <w:color w:val="555555"/>
          <w:sz w:val="20"/>
          <w:szCs w:val="20"/>
          <w:lang w:val="ru-RU" w:eastAsia="ru-RU"/>
        </w:rPr>
      </w:pPr>
      <w:r w:rsidRPr="00342814">
        <w:rPr>
          <w:rFonts w:ascii="Times New Roman" w:hAnsi="Times New Roman" w:cs="Times New Roman"/>
          <w:sz w:val="28"/>
          <w:szCs w:val="28"/>
          <w:lang w:val="ru-RU"/>
        </w:rPr>
        <w:t xml:space="preserve">главы Ахтанизовского </w:t>
      </w:r>
      <w:proofErr w:type="gramStart"/>
      <w:r w:rsidRPr="00342814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D3133D" w:rsidRPr="00342814" w:rsidRDefault="00D3133D" w:rsidP="00D3133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14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Темрюкского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342814">
        <w:rPr>
          <w:rFonts w:ascii="Times New Roman" w:hAnsi="Times New Roman" w:cs="Times New Roman"/>
          <w:sz w:val="28"/>
          <w:szCs w:val="28"/>
          <w:lang w:val="ru-RU"/>
        </w:rPr>
        <w:t xml:space="preserve">  С.В.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42814">
        <w:rPr>
          <w:rFonts w:ascii="Times New Roman" w:hAnsi="Times New Roman" w:cs="Times New Roman"/>
          <w:sz w:val="28"/>
          <w:szCs w:val="28"/>
          <w:lang w:val="ru-RU"/>
        </w:rPr>
        <w:t>Тихая</w:t>
      </w:r>
      <w:proofErr w:type="gramEnd"/>
    </w:p>
    <w:p w:rsidR="00D3133D" w:rsidRPr="00342814" w:rsidRDefault="00D3133D" w:rsidP="00D3133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133D" w:rsidRDefault="00D3133D" w:rsidP="00D3133D">
      <w:pPr>
        <w:pStyle w:val="NoSpacing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133D" w:rsidRDefault="00D3133D" w:rsidP="00D3133D">
      <w:pPr>
        <w:pStyle w:val="NoSpacing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133D" w:rsidRDefault="00D3133D" w:rsidP="00D3133D">
      <w:pPr>
        <w:pStyle w:val="NoSpacing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</w:t>
      </w:r>
    </w:p>
    <w:p w:rsidR="00D3133D" w:rsidRDefault="00D3133D" w:rsidP="00D3133D">
      <w:pPr>
        <w:pStyle w:val="NoSpacing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2093" w:rsidRPr="00D3133D" w:rsidRDefault="00E42093">
      <w:pPr>
        <w:rPr>
          <w:lang w:val="ru-RU"/>
        </w:rPr>
      </w:pPr>
    </w:p>
    <w:sectPr w:rsidR="00E42093" w:rsidRPr="00D3133D" w:rsidSect="000D60B7">
      <w:headerReference w:type="default" r:id="rId6"/>
      <w:pgSz w:w="11906" w:h="16838" w:code="9"/>
      <w:pgMar w:top="28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02" w:rsidRPr="00EB067C" w:rsidRDefault="00D3133D" w:rsidP="00EB067C">
    <w:pPr>
      <w:pStyle w:val="a3"/>
      <w:ind w:firstLine="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2090D"/>
    <w:multiLevelType w:val="hybridMultilevel"/>
    <w:tmpl w:val="77CA1F0E"/>
    <w:lvl w:ilvl="0" w:tplc="DA1CEAA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33D"/>
    <w:rsid w:val="00D3133D"/>
    <w:rsid w:val="00E4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3D"/>
    <w:pPr>
      <w:spacing w:after="0" w:line="240" w:lineRule="auto"/>
      <w:ind w:firstLine="360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link w:val="NoSpacingChar"/>
    <w:qFormat/>
    <w:rsid w:val="00D3133D"/>
    <w:pPr>
      <w:ind w:firstLine="0"/>
    </w:pPr>
  </w:style>
  <w:style w:type="character" w:customStyle="1" w:styleId="NoSpacingChar">
    <w:name w:val="No Spacing Char"/>
    <w:basedOn w:val="a0"/>
    <w:link w:val="NoSpacing"/>
    <w:locked/>
    <w:rsid w:val="00D3133D"/>
    <w:rPr>
      <w:rFonts w:ascii="Calibri" w:eastAsia="Times New Roman" w:hAnsi="Calibri" w:cs="Calibri"/>
      <w:lang w:val="en-US"/>
    </w:rPr>
  </w:style>
  <w:style w:type="paragraph" w:styleId="a3">
    <w:name w:val="header"/>
    <w:basedOn w:val="a"/>
    <w:link w:val="a4"/>
    <w:uiPriority w:val="99"/>
    <w:rsid w:val="00D313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33D"/>
    <w:rPr>
      <w:rFonts w:ascii="Calibri" w:eastAsia="Times New Roman" w:hAnsi="Calibri" w:cs="Calibri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31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33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2015-09-09T11:22:00Z</dcterms:created>
  <dcterms:modified xsi:type="dcterms:W3CDTF">2015-09-09T11:22:00Z</dcterms:modified>
</cp:coreProperties>
</file>