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C84" w:rsidRDefault="00C76C84" w:rsidP="00C76C84">
      <w:pPr>
        <w:jc w:val="center"/>
        <w:rPr>
          <w:b/>
          <w:bCs/>
        </w:rPr>
      </w:pPr>
      <w:r>
        <w:rPr>
          <w:b/>
          <w:bCs/>
          <w:noProof/>
        </w:rPr>
        <w:drawing>
          <wp:inline distT="0" distB="0" distL="0" distR="0">
            <wp:extent cx="664210" cy="82804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664210" cy="828040"/>
                    </a:xfrm>
                    <a:prstGeom prst="rect">
                      <a:avLst/>
                    </a:prstGeom>
                    <a:solidFill>
                      <a:srgbClr val="FFFFFF"/>
                    </a:solidFill>
                    <a:ln w="9525">
                      <a:noFill/>
                      <a:miter lim="800000"/>
                      <a:headEnd/>
                      <a:tailEnd/>
                    </a:ln>
                  </pic:spPr>
                </pic:pic>
              </a:graphicData>
            </a:graphic>
          </wp:inline>
        </w:drawing>
      </w:r>
    </w:p>
    <w:p w:rsidR="00C76C84" w:rsidRDefault="00C76C84" w:rsidP="00C76C84">
      <w:pPr>
        <w:jc w:val="center"/>
        <w:rPr>
          <w:b/>
          <w:bCs/>
        </w:rPr>
      </w:pPr>
    </w:p>
    <w:p w:rsidR="00C76C84" w:rsidRPr="00E05AE3" w:rsidRDefault="00C76C84" w:rsidP="00C76C84">
      <w:pPr>
        <w:jc w:val="center"/>
        <w:rPr>
          <w:b/>
          <w:bCs/>
        </w:rPr>
      </w:pPr>
      <w:r>
        <w:rPr>
          <w:b/>
          <w:bCs/>
        </w:rPr>
        <w:t>АДМИНИСТРАЦИ</w:t>
      </w:r>
      <w:r w:rsidRPr="00B03A91">
        <w:rPr>
          <w:b/>
          <w:bCs/>
        </w:rPr>
        <w:t>Я</w:t>
      </w:r>
      <w:r w:rsidRPr="00E05AE3">
        <w:rPr>
          <w:b/>
          <w:bCs/>
        </w:rPr>
        <w:t xml:space="preserve"> АХТАНИЗОВСКОГО СЕЛЬСКОГО ПОСЕЛЕНИЯ</w:t>
      </w:r>
    </w:p>
    <w:p w:rsidR="00C76C84" w:rsidRPr="00E05AE3" w:rsidRDefault="00C76C84" w:rsidP="00C76C84">
      <w:pPr>
        <w:jc w:val="center"/>
        <w:rPr>
          <w:b/>
          <w:bCs/>
        </w:rPr>
      </w:pPr>
      <w:r w:rsidRPr="00E05AE3">
        <w:rPr>
          <w:b/>
          <w:bCs/>
        </w:rPr>
        <w:t>ТЕМРЮКСКОГО РАЙОНА</w:t>
      </w:r>
    </w:p>
    <w:p w:rsidR="00C76C84" w:rsidRPr="00FC1251" w:rsidRDefault="00C76C84" w:rsidP="00C76C84">
      <w:pPr>
        <w:jc w:val="center"/>
        <w:rPr>
          <w:b/>
          <w:bCs/>
        </w:rPr>
      </w:pPr>
    </w:p>
    <w:p w:rsidR="00C76C84" w:rsidRPr="00FC1251" w:rsidRDefault="00C76C84" w:rsidP="00C76C84">
      <w:pPr>
        <w:jc w:val="center"/>
        <w:rPr>
          <w:b/>
          <w:bCs/>
        </w:rPr>
      </w:pPr>
      <w:r w:rsidRPr="00FC1251">
        <w:rPr>
          <w:b/>
          <w:bCs/>
        </w:rPr>
        <w:t>ПОСТАНОВЛЕНИЕ</w:t>
      </w:r>
    </w:p>
    <w:p w:rsidR="00C76C84" w:rsidRPr="00783D15" w:rsidRDefault="00C76C84" w:rsidP="00C76C84">
      <w:pPr>
        <w:jc w:val="center"/>
      </w:pPr>
    </w:p>
    <w:p w:rsidR="00C76C84" w:rsidRDefault="00C76C84" w:rsidP="00C76C84">
      <w:pPr>
        <w:jc w:val="both"/>
      </w:pPr>
      <w:r>
        <w:t xml:space="preserve">от 14.10.2015                            </w:t>
      </w:r>
      <w:r w:rsidRPr="004F6264">
        <w:t xml:space="preserve"> </w:t>
      </w:r>
      <w:r>
        <w:t xml:space="preserve"> </w:t>
      </w:r>
      <w:r w:rsidRPr="004F6264">
        <w:t xml:space="preserve">                 </w:t>
      </w:r>
      <w:r>
        <w:t xml:space="preserve">                                               № 436</w:t>
      </w:r>
    </w:p>
    <w:p w:rsidR="00C76C84" w:rsidRPr="00783D15" w:rsidRDefault="00C76C84" w:rsidP="00C76C84">
      <w:pPr>
        <w:jc w:val="both"/>
      </w:pPr>
    </w:p>
    <w:p w:rsidR="00C76C84" w:rsidRDefault="00C76C84" w:rsidP="00C76C84">
      <w:pPr>
        <w:jc w:val="center"/>
      </w:pPr>
      <w:proofErr w:type="spellStart"/>
      <w:r>
        <w:t>ст-</w:t>
      </w:r>
      <w:r w:rsidRPr="004F6264">
        <w:t>ца</w:t>
      </w:r>
      <w:proofErr w:type="spellEnd"/>
      <w:r w:rsidRPr="004F6264">
        <w:t xml:space="preserve"> </w:t>
      </w:r>
      <w:proofErr w:type="spellStart"/>
      <w:r w:rsidRPr="004F6264">
        <w:t>Ахтанизовская</w:t>
      </w:r>
      <w:proofErr w:type="spellEnd"/>
    </w:p>
    <w:p w:rsidR="00C76C84" w:rsidRDefault="00C76C84" w:rsidP="00C76C84">
      <w:pPr>
        <w:ind w:right="-365"/>
        <w:jc w:val="center"/>
      </w:pPr>
    </w:p>
    <w:p w:rsidR="00C76C84" w:rsidRDefault="00C76C84" w:rsidP="00C76C84">
      <w:pPr>
        <w:ind w:right="-365"/>
        <w:jc w:val="center"/>
        <w:rPr>
          <w:b/>
          <w:bCs/>
        </w:rPr>
      </w:pPr>
    </w:p>
    <w:p w:rsidR="00C76C84" w:rsidRPr="00DD0E37" w:rsidRDefault="00C76C84" w:rsidP="00C76C84">
      <w:pPr>
        <w:widowControl w:val="0"/>
        <w:autoSpaceDE w:val="0"/>
        <w:autoSpaceDN w:val="0"/>
        <w:adjustRightInd w:val="0"/>
        <w:jc w:val="center"/>
        <w:rPr>
          <w:b/>
          <w:bCs/>
        </w:rPr>
      </w:pPr>
      <w:hyperlink r:id="rId5" w:history="1">
        <w:r w:rsidRPr="00DD0E37">
          <w:rPr>
            <w:rStyle w:val="a7"/>
            <w:b/>
            <w:bCs/>
          </w:rPr>
          <w:t xml:space="preserve">"Об утверждении административного регламента предоставления </w:t>
        </w:r>
        <w:r>
          <w:rPr>
            <w:rStyle w:val="a7"/>
            <w:b/>
            <w:bCs/>
          </w:rPr>
          <w:t xml:space="preserve">муниципальной услуги «Выдача </w:t>
        </w:r>
        <w:r w:rsidRPr="00DD0E37">
          <w:rPr>
            <w:rStyle w:val="a7"/>
            <w:b/>
            <w:bCs/>
          </w:rPr>
          <w:t>специального разрешения на движение по</w:t>
        </w:r>
        <w:r>
          <w:rPr>
            <w:rStyle w:val="a7"/>
            <w:b/>
            <w:bCs/>
          </w:rPr>
          <w:t xml:space="preserve"> автомобильным дорогам местного </w:t>
        </w:r>
        <w:r w:rsidRPr="00DD0E37">
          <w:rPr>
            <w:rStyle w:val="a7"/>
            <w:b/>
            <w:bCs/>
          </w:rPr>
          <w:t>значения транспортных средств, ос</w:t>
        </w:r>
        <w:r>
          <w:rPr>
            <w:rStyle w:val="a7"/>
            <w:b/>
            <w:bCs/>
          </w:rPr>
          <w:t xml:space="preserve">уществляющих перевозки опасных, </w:t>
        </w:r>
        <w:r w:rsidRPr="00DD0E37">
          <w:rPr>
            <w:rStyle w:val="a7"/>
            <w:b/>
            <w:bCs/>
          </w:rPr>
          <w:t>тяжеловесных и (или) крупногабаритных грузов"</w:t>
        </w:r>
      </w:hyperlink>
      <w:r w:rsidRPr="00DD0E37">
        <w:rPr>
          <w:b/>
          <w:bCs/>
        </w:rPr>
        <w:t xml:space="preserve"> </w:t>
      </w:r>
    </w:p>
    <w:p w:rsidR="00C76C84" w:rsidRDefault="00C76C84" w:rsidP="00C76C84"/>
    <w:p w:rsidR="00C76C84" w:rsidRDefault="00C76C84" w:rsidP="00C76C84"/>
    <w:p w:rsidR="00C76C84" w:rsidRDefault="00C76C84" w:rsidP="00C76C84">
      <w:pPr>
        <w:widowControl w:val="0"/>
        <w:autoSpaceDE w:val="0"/>
        <w:autoSpaceDN w:val="0"/>
        <w:adjustRightInd w:val="0"/>
        <w:ind w:firstLine="567"/>
        <w:jc w:val="both"/>
      </w:pPr>
      <w:r>
        <w:t xml:space="preserve">В соответствии с Федеральным </w:t>
      </w:r>
      <w:r>
        <w:rPr>
          <w:kern w:val="36"/>
        </w:rPr>
        <w:t xml:space="preserve">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spellStart"/>
      <w:proofErr w:type="gramStart"/>
      <w:r>
        <w:t>п</w:t>
      </w:r>
      <w:proofErr w:type="spellEnd"/>
      <w:proofErr w:type="gramEnd"/>
      <w:r>
        <w:t xml:space="preserve"> о с т а </w:t>
      </w:r>
      <w:proofErr w:type="spellStart"/>
      <w:r>
        <w:t>н</w:t>
      </w:r>
      <w:proofErr w:type="spellEnd"/>
      <w:r>
        <w:t xml:space="preserve"> о в л я ю:</w:t>
      </w:r>
    </w:p>
    <w:p w:rsidR="00C76C84" w:rsidRDefault="00C76C84" w:rsidP="00C76C84">
      <w:pPr>
        <w:jc w:val="both"/>
      </w:pPr>
      <w:r>
        <w:t xml:space="preserve">        1. Утвердить административный регламент предоставления муниципальной услуги  «</w:t>
      </w:r>
      <w:r w:rsidRPr="00DD0E37">
        <w:t>Выдача специального разрешения на движение по автомобильным дорогам местного значения транспортных средств, осуществляющих перевозки опасных, тяжеловесных и (или) крупногабаритных грузов</w:t>
      </w:r>
      <w:r>
        <w:rPr>
          <w:b/>
          <w:bCs/>
        </w:rPr>
        <w:t xml:space="preserve">» </w:t>
      </w:r>
      <w:r>
        <w:t>согласно приложению.</w:t>
      </w:r>
    </w:p>
    <w:p w:rsidR="00C76C84" w:rsidRDefault="00C76C84" w:rsidP="00C76C84">
      <w:pPr>
        <w:pStyle w:val="a3"/>
        <w:ind w:firstLine="567"/>
        <w:jc w:val="both"/>
        <w:rPr>
          <w:b w:val="0"/>
          <w:bCs w:val="0"/>
          <w:sz w:val="28"/>
          <w:szCs w:val="28"/>
        </w:rPr>
      </w:pPr>
      <w:r>
        <w:rPr>
          <w:b w:val="0"/>
          <w:bCs w:val="0"/>
          <w:sz w:val="28"/>
          <w:szCs w:val="28"/>
        </w:rPr>
        <w:t>2. Общему отделу (</w:t>
      </w:r>
      <w:proofErr w:type="spellStart"/>
      <w:r>
        <w:rPr>
          <w:b w:val="0"/>
          <w:bCs w:val="0"/>
          <w:sz w:val="28"/>
          <w:szCs w:val="28"/>
        </w:rPr>
        <w:t>Педанова</w:t>
      </w:r>
      <w:proofErr w:type="spellEnd"/>
      <w:r>
        <w:rPr>
          <w:b w:val="0"/>
          <w:bCs w:val="0"/>
          <w:sz w:val="28"/>
          <w:szCs w:val="28"/>
        </w:rPr>
        <w:t>)</w:t>
      </w:r>
      <w:r w:rsidRPr="00B8443F">
        <w:rPr>
          <w:b w:val="0"/>
          <w:bCs w:val="0"/>
          <w:sz w:val="28"/>
          <w:szCs w:val="28"/>
        </w:rPr>
        <w:t xml:space="preserve"> разместить (опубликовать) настоящее </w:t>
      </w:r>
      <w:r>
        <w:rPr>
          <w:b w:val="0"/>
          <w:bCs w:val="0"/>
          <w:sz w:val="28"/>
          <w:szCs w:val="28"/>
        </w:rPr>
        <w:t>постановление</w:t>
      </w:r>
      <w:r w:rsidRPr="00B8443F">
        <w:rPr>
          <w:b w:val="0"/>
          <w:bCs w:val="0"/>
          <w:sz w:val="28"/>
          <w:szCs w:val="28"/>
        </w:rPr>
        <w:t xml:space="preserve"> на официальном сайте </w:t>
      </w:r>
      <w:r>
        <w:rPr>
          <w:b w:val="0"/>
          <w:bCs w:val="0"/>
          <w:sz w:val="28"/>
          <w:szCs w:val="28"/>
        </w:rPr>
        <w:t>Ахтанизовского</w:t>
      </w:r>
      <w:r w:rsidRPr="00B8443F">
        <w:rPr>
          <w:b w:val="0"/>
          <w:bCs w:val="0"/>
          <w:sz w:val="28"/>
          <w:szCs w:val="28"/>
        </w:rPr>
        <w:t xml:space="preserve"> сельского поселения Темрюкского района в информационно-телекоммуникационной сети «Интернет».</w:t>
      </w:r>
      <w:r>
        <w:rPr>
          <w:b w:val="0"/>
          <w:bCs w:val="0"/>
          <w:sz w:val="28"/>
          <w:szCs w:val="28"/>
        </w:rPr>
        <w:tab/>
      </w:r>
    </w:p>
    <w:p w:rsidR="00C76C84" w:rsidRDefault="00C76C84" w:rsidP="00C76C84">
      <w:pPr>
        <w:jc w:val="both"/>
      </w:pPr>
      <w:r>
        <w:t xml:space="preserve">        3. </w:t>
      </w:r>
      <w:proofErr w:type="gramStart"/>
      <w:r>
        <w:t>Контроль за</w:t>
      </w:r>
      <w:proofErr w:type="gramEnd"/>
      <w:r>
        <w:t xml:space="preserve"> выполнением настоящего постановления оставляю за собой.</w:t>
      </w:r>
    </w:p>
    <w:p w:rsidR="00C76C84" w:rsidRDefault="00C76C84" w:rsidP="00C76C84">
      <w:pPr>
        <w:pStyle w:val="a3"/>
        <w:ind w:firstLine="567"/>
        <w:jc w:val="both"/>
        <w:rPr>
          <w:b w:val="0"/>
          <w:bCs w:val="0"/>
          <w:sz w:val="28"/>
          <w:szCs w:val="28"/>
        </w:rPr>
      </w:pPr>
      <w:r>
        <w:rPr>
          <w:b w:val="0"/>
          <w:bCs w:val="0"/>
          <w:sz w:val="28"/>
          <w:szCs w:val="28"/>
        </w:rPr>
        <w:t>4. Постановление вступает в силу со дня его опубликования.</w:t>
      </w:r>
    </w:p>
    <w:p w:rsidR="00C76C84" w:rsidRDefault="00C76C84" w:rsidP="00C76C84">
      <w:pPr>
        <w:widowControl w:val="0"/>
        <w:autoSpaceDE w:val="0"/>
        <w:autoSpaceDN w:val="0"/>
        <w:adjustRightInd w:val="0"/>
        <w:ind w:firstLine="567"/>
        <w:jc w:val="both"/>
      </w:pPr>
    </w:p>
    <w:p w:rsidR="00C76C84" w:rsidRDefault="00C76C84" w:rsidP="00C76C84">
      <w:pPr>
        <w:pStyle w:val="a5"/>
        <w:tabs>
          <w:tab w:val="left" w:pos="709"/>
        </w:tabs>
        <w:ind w:firstLine="0"/>
      </w:pPr>
    </w:p>
    <w:p w:rsidR="00C76C84" w:rsidRDefault="00C76C84" w:rsidP="00C76C84">
      <w:pPr>
        <w:pStyle w:val="a5"/>
        <w:tabs>
          <w:tab w:val="left" w:pos="709"/>
        </w:tabs>
        <w:ind w:firstLine="0"/>
      </w:pPr>
    </w:p>
    <w:p w:rsidR="00C76C84" w:rsidRDefault="00C76C84" w:rsidP="00C76C84">
      <w:pPr>
        <w:pStyle w:val="a5"/>
        <w:tabs>
          <w:tab w:val="left" w:pos="709"/>
        </w:tabs>
        <w:ind w:firstLine="0"/>
      </w:pPr>
      <w:r>
        <w:t xml:space="preserve">Глава Ахтанизовского </w:t>
      </w:r>
      <w:proofErr w:type="gramStart"/>
      <w:r>
        <w:t>сельского</w:t>
      </w:r>
      <w:proofErr w:type="gramEnd"/>
    </w:p>
    <w:p w:rsidR="00C76C84" w:rsidRDefault="00C76C84" w:rsidP="00C76C84">
      <w:pPr>
        <w:jc w:val="both"/>
      </w:pPr>
      <w:r>
        <w:t>поселения Темрюкского района</w:t>
      </w:r>
      <w:r>
        <w:tab/>
      </w:r>
      <w:r>
        <w:tab/>
        <w:t xml:space="preserve">          </w:t>
      </w:r>
      <w:r>
        <w:tab/>
      </w:r>
      <w:r>
        <w:tab/>
      </w:r>
      <w:r>
        <w:tab/>
        <w:t xml:space="preserve">       М.А. </w:t>
      </w:r>
      <w:proofErr w:type="spellStart"/>
      <w:r>
        <w:t>Разиевский</w:t>
      </w:r>
      <w:proofErr w:type="spellEnd"/>
    </w:p>
    <w:p w:rsidR="00C76C84" w:rsidRDefault="00C76C84" w:rsidP="00C76C84"/>
    <w:p w:rsidR="00C76C84" w:rsidRDefault="00C76C84" w:rsidP="00C76C84"/>
    <w:p w:rsidR="00C76C84" w:rsidRDefault="00C76C84" w:rsidP="00C76C84"/>
    <w:p w:rsidR="00C76C84" w:rsidRPr="00170A64" w:rsidRDefault="00C76C84" w:rsidP="00C76C84">
      <w:pPr>
        <w:ind w:left="5500"/>
      </w:pPr>
      <w:r>
        <w:t xml:space="preserve">   </w:t>
      </w:r>
      <w:r w:rsidRPr="00170A64">
        <w:t>ПРИЛОЖЕНИЕ</w:t>
      </w:r>
    </w:p>
    <w:p w:rsidR="00C76C84" w:rsidRPr="00170A64" w:rsidRDefault="00C76C84" w:rsidP="00C76C84">
      <w:pPr>
        <w:ind w:left="5500"/>
        <w:jc w:val="center"/>
      </w:pPr>
    </w:p>
    <w:p w:rsidR="00C76C84" w:rsidRPr="00170A64" w:rsidRDefault="00C76C84" w:rsidP="00C76C84">
      <w:pPr>
        <w:ind w:left="5500"/>
      </w:pPr>
      <w:r>
        <w:lastRenderedPageBreak/>
        <w:t xml:space="preserve">     </w:t>
      </w:r>
      <w:r w:rsidRPr="00170A64">
        <w:t>УТВЕРЖДЕН</w:t>
      </w:r>
    </w:p>
    <w:p w:rsidR="00C76C84" w:rsidRPr="00170A64" w:rsidRDefault="00C76C84" w:rsidP="00C76C84">
      <w:pPr>
        <w:ind w:left="5500"/>
      </w:pPr>
      <w:r>
        <w:t xml:space="preserve">  постановлением </w:t>
      </w:r>
      <w:r w:rsidRPr="00170A64">
        <w:t>администрации</w:t>
      </w:r>
    </w:p>
    <w:p w:rsidR="00C76C84" w:rsidRPr="00170A64" w:rsidRDefault="00C76C84" w:rsidP="00C76C84">
      <w:pPr>
        <w:ind w:left="5245" w:hanging="142"/>
        <w:jc w:val="center"/>
      </w:pPr>
      <w:r w:rsidRPr="00170A64">
        <w:t>Ахтанизовского сельского поселения</w:t>
      </w:r>
    </w:p>
    <w:p w:rsidR="00C76C84" w:rsidRPr="00170A64" w:rsidRDefault="00C76C84" w:rsidP="00C76C84">
      <w:pPr>
        <w:ind w:left="5500"/>
      </w:pPr>
      <w:r w:rsidRPr="00170A64">
        <w:t>Темрюкского района</w:t>
      </w:r>
    </w:p>
    <w:p w:rsidR="00C76C84" w:rsidRPr="00170A64" w:rsidRDefault="00C76C84" w:rsidP="00C76C84">
      <w:pPr>
        <w:ind w:left="5500"/>
      </w:pPr>
      <w:r w:rsidRPr="00170A64">
        <w:t>от __________№ ___</w:t>
      </w:r>
    </w:p>
    <w:p w:rsidR="00C76C84" w:rsidRPr="00D64144" w:rsidRDefault="00C76C84" w:rsidP="00C76C84">
      <w:pPr>
        <w:pStyle w:val="FR1"/>
        <w:spacing w:before="0" w:line="240" w:lineRule="exact"/>
        <w:ind w:left="5400" w:right="0"/>
        <w:jc w:val="left"/>
        <w:rPr>
          <w:b w:val="0"/>
          <w:bCs w:val="0"/>
        </w:rPr>
      </w:pPr>
    </w:p>
    <w:p w:rsidR="00C76C84" w:rsidRPr="00C1791E" w:rsidRDefault="00C76C84" w:rsidP="00C76C84"/>
    <w:p w:rsidR="00C76C84" w:rsidRPr="00C014F7" w:rsidRDefault="00C76C84" w:rsidP="00C76C84">
      <w:pPr>
        <w:jc w:val="center"/>
      </w:pPr>
      <w:r w:rsidRPr="00C014F7">
        <w:rPr>
          <w:b/>
          <w:bCs/>
        </w:rPr>
        <w:t>Административный регламент</w:t>
      </w:r>
      <w:r w:rsidRPr="00C014F7">
        <w:rPr>
          <w:b/>
          <w:bCs/>
        </w:rPr>
        <w:br/>
      </w:r>
      <w:hyperlink r:id="rId6" w:history="1">
        <w:r w:rsidRPr="00C014F7">
          <w:rPr>
            <w:rStyle w:val="a7"/>
          </w:rPr>
          <w:t xml:space="preserve"> «Выдача специального разрешения на движение по автомобильным дорогам местного значения транспортных средств, осуществляющих перевозки опасных, тяжеловесных и (или) крупногабаритных грузов"</w:t>
        </w:r>
      </w:hyperlink>
      <w:r w:rsidRPr="00C014F7">
        <w:t xml:space="preserve"> </w:t>
      </w:r>
    </w:p>
    <w:p w:rsidR="00C76C84" w:rsidRPr="00C014F7" w:rsidRDefault="00C76C84" w:rsidP="00C76C84">
      <w:pPr>
        <w:pStyle w:val="1"/>
        <w:rPr>
          <w:rFonts w:ascii="Times New Roman" w:hAnsi="Times New Roman" w:cs="Times New Roman"/>
          <w:color w:val="auto"/>
          <w:sz w:val="28"/>
          <w:szCs w:val="28"/>
        </w:rPr>
      </w:pPr>
      <w:bookmarkStart w:id="0" w:name="sub_100"/>
      <w:r w:rsidRPr="00C1791E">
        <w:rPr>
          <w:rFonts w:ascii="Times New Roman" w:hAnsi="Times New Roman" w:cs="Times New Roman"/>
          <w:sz w:val="28"/>
          <w:szCs w:val="28"/>
        </w:rPr>
        <w:br/>
      </w:r>
      <w:r w:rsidRPr="00C014F7">
        <w:rPr>
          <w:rFonts w:ascii="Times New Roman" w:hAnsi="Times New Roman" w:cs="Times New Roman"/>
          <w:color w:val="auto"/>
          <w:sz w:val="28"/>
          <w:szCs w:val="28"/>
        </w:rPr>
        <w:t>Общие положения</w:t>
      </w:r>
    </w:p>
    <w:bookmarkEnd w:id="0"/>
    <w:p w:rsidR="00C76C84" w:rsidRPr="00C1791E" w:rsidRDefault="00C76C84" w:rsidP="00C76C84">
      <w:pPr>
        <w:jc w:val="both"/>
      </w:pPr>
    </w:p>
    <w:p w:rsidR="00C76C84" w:rsidRPr="00C1791E" w:rsidRDefault="00C76C84" w:rsidP="00C76C84">
      <w:pPr>
        <w:jc w:val="both"/>
      </w:pPr>
      <w:bookmarkStart w:id="1" w:name="sub_11"/>
      <w:r w:rsidRPr="00C1791E">
        <w:t xml:space="preserve">1.1. </w:t>
      </w:r>
      <w:proofErr w:type="gramStart"/>
      <w:r w:rsidRPr="00C1791E">
        <w:t xml:space="preserve">Предметом регулирования настоящего административного регламента "Выдача специального разрешения на движение по автомобильным дорогам местного значения транспортных средств, осуществляющих перевозки опасных, тяжеловесных и (или) крупногабаритных грузов" (далее - Административный регламент) является определение стандарта и порядка предоставления муниципальной услуги по выдаче специального разрешения транспортным средствам, осуществляющим перевозки опасных, тяжеловесных и (или) крупногабаритных грузов по автомобильным дорогам местного значения </w:t>
      </w:r>
      <w:r>
        <w:t>Ахтанизовского сельского поселения Темрюкского</w:t>
      </w:r>
      <w:r w:rsidRPr="00C1791E">
        <w:t xml:space="preserve"> район</w:t>
      </w:r>
      <w:r>
        <w:t>а</w:t>
      </w:r>
      <w:proofErr w:type="gramEnd"/>
      <w:r w:rsidRPr="00C1791E">
        <w:t xml:space="preserve"> (далее - муниципальная услуга).</w:t>
      </w:r>
    </w:p>
    <w:p w:rsidR="00C76C84" w:rsidRPr="00C1791E" w:rsidRDefault="00C76C84" w:rsidP="00C76C84">
      <w:pPr>
        <w:jc w:val="both"/>
      </w:pPr>
      <w:bookmarkStart w:id="2" w:name="sub_12"/>
      <w:bookmarkEnd w:id="1"/>
      <w:r w:rsidRPr="00C1791E">
        <w:t xml:space="preserve">1.2. Заявителями, имеющими право на получение муниципальной услуги, являются юридические и физические лица, осуществляющие перевозки опасных, тяжеловесных и (или) крупногабаритных грузов по автомобильным дорогам местного значения </w:t>
      </w:r>
      <w:r>
        <w:t>Ахтанизовского сельского поселения Темрюкского</w:t>
      </w:r>
      <w:r w:rsidRPr="00C1791E">
        <w:t xml:space="preserve"> район</w:t>
      </w:r>
      <w:r>
        <w:t>а</w:t>
      </w:r>
      <w:r w:rsidRPr="00C1791E">
        <w:t xml:space="preserve"> (далее - заявители), либо их представители.</w:t>
      </w:r>
    </w:p>
    <w:p w:rsidR="00C76C84" w:rsidRPr="00FC6889" w:rsidRDefault="00C76C84" w:rsidP="00C76C84">
      <w:pPr>
        <w:ind w:firstLine="709"/>
        <w:jc w:val="both"/>
      </w:pPr>
      <w:bookmarkStart w:id="3" w:name="sub_13"/>
      <w:bookmarkEnd w:id="2"/>
      <w:r w:rsidRPr="00C1791E">
        <w:t xml:space="preserve">1.3. Информация </w:t>
      </w:r>
      <w:bookmarkEnd w:id="3"/>
      <w:r w:rsidRPr="00FC6889">
        <w:t>о месте нахождения и графике работы, справочных телефонах органа, предоставляющего муниципальную услугу, органов, участвующих в предоставлении муниципальной услуги, МБУ «МФЦ»:</w:t>
      </w:r>
    </w:p>
    <w:p w:rsidR="00C76C84" w:rsidRPr="00C1791E" w:rsidRDefault="00C76C84" w:rsidP="00C76C84">
      <w:pPr>
        <w:jc w:val="both"/>
      </w:pPr>
    </w:p>
    <w:tbl>
      <w:tblPr>
        <w:tblW w:w="9800" w:type="dxa"/>
        <w:tblInd w:w="108" w:type="dxa"/>
        <w:tblLayout w:type="fixed"/>
        <w:tblLook w:val="0000"/>
      </w:tblPr>
      <w:tblGrid>
        <w:gridCol w:w="565"/>
        <w:gridCol w:w="1898"/>
        <w:gridCol w:w="41"/>
        <w:gridCol w:w="1748"/>
        <w:gridCol w:w="2148"/>
        <w:gridCol w:w="41"/>
        <w:gridCol w:w="1459"/>
        <w:gridCol w:w="37"/>
        <w:gridCol w:w="1863"/>
      </w:tblGrid>
      <w:tr w:rsidR="00C76C84" w:rsidRPr="00EC7992" w:rsidTr="006E2EBA">
        <w:trPr>
          <w:trHeight w:val="735"/>
          <w:tblHeader/>
        </w:trPr>
        <w:tc>
          <w:tcPr>
            <w:tcW w:w="565" w:type="dxa"/>
            <w:tcBorders>
              <w:top w:val="single" w:sz="4" w:space="0" w:color="000000"/>
              <w:left w:val="single" w:sz="4" w:space="0" w:color="000000"/>
              <w:bottom w:val="single" w:sz="4" w:space="0" w:color="000000"/>
            </w:tcBorders>
          </w:tcPr>
          <w:p w:rsidR="00C76C84" w:rsidRPr="00EC7992" w:rsidRDefault="00C76C84" w:rsidP="00C76C84">
            <w:pPr>
              <w:snapToGrid w:val="0"/>
              <w:spacing w:before="40" w:after="40"/>
              <w:ind w:hanging="15"/>
              <w:jc w:val="both"/>
            </w:pPr>
            <w:r w:rsidRPr="00EC7992">
              <w:t xml:space="preserve">№ </w:t>
            </w:r>
            <w:proofErr w:type="spellStart"/>
            <w:proofErr w:type="gramStart"/>
            <w:r w:rsidRPr="00EC7992">
              <w:t>п</w:t>
            </w:r>
            <w:proofErr w:type="spellEnd"/>
            <w:proofErr w:type="gramEnd"/>
            <w:r w:rsidRPr="00EC7992">
              <w:t>/</w:t>
            </w:r>
            <w:proofErr w:type="spellStart"/>
            <w:r w:rsidRPr="00EC7992">
              <w:t>п</w:t>
            </w:r>
            <w:proofErr w:type="spellEnd"/>
          </w:p>
        </w:tc>
        <w:tc>
          <w:tcPr>
            <w:tcW w:w="1939" w:type="dxa"/>
            <w:gridSpan w:val="2"/>
            <w:tcBorders>
              <w:top w:val="single" w:sz="4" w:space="0" w:color="000000"/>
              <w:left w:val="single" w:sz="4" w:space="0" w:color="000000"/>
              <w:bottom w:val="single" w:sz="4" w:space="0" w:color="000000"/>
            </w:tcBorders>
          </w:tcPr>
          <w:p w:rsidR="00C76C84" w:rsidRPr="00EC7992" w:rsidRDefault="00C76C84" w:rsidP="00C76C84">
            <w:pPr>
              <w:snapToGrid w:val="0"/>
              <w:spacing w:before="40" w:after="40"/>
              <w:ind w:hanging="15"/>
              <w:jc w:val="both"/>
            </w:pPr>
            <w:r w:rsidRPr="00EC7992">
              <w:t>Наименование</w:t>
            </w:r>
          </w:p>
          <w:p w:rsidR="00C76C84" w:rsidRPr="00EC7992" w:rsidRDefault="00C76C84" w:rsidP="00C76C84">
            <w:pPr>
              <w:spacing w:before="40" w:after="40"/>
              <w:ind w:hanging="15"/>
              <w:jc w:val="both"/>
            </w:pPr>
            <w:r w:rsidRPr="00EC7992">
              <w:t>организации</w:t>
            </w:r>
          </w:p>
        </w:tc>
        <w:tc>
          <w:tcPr>
            <w:tcW w:w="1748" w:type="dxa"/>
            <w:tcBorders>
              <w:top w:val="single" w:sz="4" w:space="0" w:color="000000"/>
              <w:left w:val="single" w:sz="4" w:space="0" w:color="000000"/>
              <w:bottom w:val="single" w:sz="4" w:space="0" w:color="000000"/>
            </w:tcBorders>
          </w:tcPr>
          <w:p w:rsidR="00C76C84" w:rsidRPr="00EC7992" w:rsidRDefault="00C76C84" w:rsidP="00C76C84">
            <w:pPr>
              <w:snapToGrid w:val="0"/>
              <w:spacing w:before="40" w:after="40"/>
              <w:ind w:hanging="15"/>
              <w:jc w:val="both"/>
            </w:pPr>
            <w:r w:rsidRPr="00EC7992">
              <w:t>Юридический адрес</w:t>
            </w:r>
          </w:p>
        </w:tc>
        <w:tc>
          <w:tcPr>
            <w:tcW w:w="2189" w:type="dxa"/>
            <w:gridSpan w:val="2"/>
            <w:tcBorders>
              <w:top w:val="single" w:sz="4" w:space="0" w:color="000000"/>
              <w:left w:val="single" w:sz="4" w:space="0" w:color="000000"/>
              <w:bottom w:val="single" w:sz="4" w:space="0" w:color="000000"/>
            </w:tcBorders>
          </w:tcPr>
          <w:p w:rsidR="00C76C84" w:rsidRPr="00EC7992" w:rsidRDefault="00C76C84" w:rsidP="00C76C84">
            <w:pPr>
              <w:snapToGrid w:val="0"/>
              <w:spacing w:before="40" w:after="40"/>
              <w:ind w:hanging="15"/>
              <w:jc w:val="both"/>
            </w:pPr>
            <w:r w:rsidRPr="00EC7992">
              <w:t>График работы</w:t>
            </w:r>
          </w:p>
        </w:tc>
        <w:tc>
          <w:tcPr>
            <w:tcW w:w="1496" w:type="dxa"/>
            <w:gridSpan w:val="2"/>
            <w:tcBorders>
              <w:top w:val="single" w:sz="4" w:space="0" w:color="000000"/>
              <w:left w:val="single" w:sz="4" w:space="0" w:color="000000"/>
              <w:bottom w:val="single" w:sz="4" w:space="0" w:color="000000"/>
            </w:tcBorders>
          </w:tcPr>
          <w:p w:rsidR="00C76C84" w:rsidRPr="00EC7992" w:rsidRDefault="00C76C84" w:rsidP="00C76C84">
            <w:pPr>
              <w:snapToGrid w:val="0"/>
              <w:spacing w:before="40" w:after="40"/>
              <w:ind w:hanging="15"/>
              <w:jc w:val="both"/>
            </w:pPr>
            <w:r w:rsidRPr="00EC7992">
              <w:t>Телефоны</w:t>
            </w:r>
          </w:p>
        </w:tc>
        <w:tc>
          <w:tcPr>
            <w:tcW w:w="1863" w:type="dxa"/>
            <w:tcBorders>
              <w:top w:val="single" w:sz="4" w:space="0" w:color="000000"/>
              <w:left w:val="single" w:sz="4" w:space="0" w:color="000000"/>
              <w:bottom w:val="single" w:sz="4" w:space="0" w:color="000000"/>
              <w:right w:val="single" w:sz="4" w:space="0" w:color="000000"/>
            </w:tcBorders>
          </w:tcPr>
          <w:p w:rsidR="00C76C84" w:rsidRPr="00EC7992" w:rsidRDefault="00C76C84" w:rsidP="00C76C84">
            <w:pPr>
              <w:snapToGrid w:val="0"/>
              <w:spacing w:before="40" w:after="40"/>
              <w:ind w:hanging="15"/>
              <w:jc w:val="both"/>
            </w:pPr>
            <w:r w:rsidRPr="00EC7992">
              <w:t>Адреса электронной почты и сайта</w:t>
            </w:r>
          </w:p>
        </w:tc>
      </w:tr>
      <w:tr w:rsidR="00C76C84" w:rsidRPr="00EC7992" w:rsidTr="006E2EBA">
        <w:trPr>
          <w:trHeight w:val="249"/>
          <w:tblHeader/>
        </w:trPr>
        <w:tc>
          <w:tcPr>
            <w:tcW w:w="565" w:type="dxa"/>
            <w:tcBorders>
              <w:top w:val="single" w:sz="4" w:space="0" w:color="000000"/>
              <w:left w:val="single" w:sz="4" w:space="0" w:color="000000"/>
              <w:bottom w:val="single" w:sz="4" w:space="0" w:color="000000"/>
            </w:tcBorders>
          </w:tcPr>
          <w:p w:rsidR="00C76C84" w:rsidRPr="00EC7992" w:rsidRDefault="00C76C84" w:rsidP="00C76C84">
            <w:pPr>
              <w:snapToGrid w:val="0"/>
              <w:spacing w:before="40" w:after="40"/>
              <w:ind w:hanging="15"/>
              <w:jc w:val="both"/>
            </w:pPr>
            <w:r w:rsidRPr="00EC7992">
              <w:t>1</w:t>
            </w:r>
          </w:p>
        </w:tc>
        <w:tc>
          <w:tcPr>
            <w:tcW w:w="1939" w:type="dxa"/>
            <w:gridSpan w:val="2"/>
            <w:tcBorders>
              <w:top w:val="single" w:sz="4" w:space="0" w:color="000000"/>
              <w:left w:val="single" w:sz="4" w:space="0" w:color="000000"/>
              <w:bottom w:val="single" w:sz="4" w:space="0" w:color="000000"/>
            </w:tcBorders>
          </w:tcPr>
          <w:p w:rsidR="00C76C84" w:rsidRPr="00EC7992" w:rsidRDefault="00C76C84" w:rsidP="00C76C84">
            <w:pPr>
              <w:snapToGrid w:val="0"/>
              <w:spacing w:before="40" w:after="40"/>
              <w:ind w:hanging="15"/>
              <w:jc w:val="both"/>
            </w:pPr>
            <w:r w:rsidRPr="00EC7992">
              <w:t>2</w:t>
            </w:r>
          </w:p>
        </w:tc>
        <w:tc>
          <w:tcPr>
            <w:tcW w:w="1748" w:type="dxa"/>
            <w:tcBorders>
              <w:top w:val="single" w:sz="4" w:space="0" w:color="000000"/>
              <w:left w:val="single" w:sz="4" w:space="0" w:color="000000"/>
              <w:bottom w:val="single" w:sz="4" w:space="0" w:color="000000"/>
            </w:tcBorders>
          </w:tcPr>
          <w:p w:rsidR="00C76C84" w:rsidRPr="00EC7992" w:rsidRDefault="00C76C84" w:rsidP="00C76C84">
            <w:pPr>
              <w:snapToGrid w:val="0"/>
              <w:spacing w:before="40" w:after="40"/>
              <w:ind w:hanging="15"/>
              <w:jc w:val="both"/>
            </w:pPr>
            <w:r w:rsidRPr="00EC7992">
              <w:t>3</w:t>
            </w:r>
          </w:p>
        </w:tc>
        <w:tc>
          <w:tcPr>
            <w:tcW w:w="2189" w:type="dxa"/>
            <w:gridSpan w:val="2"/>
            <w:tcBorders>
              <w:top w:val="single" w:sz="4" w:space="0" w:color="000000"/>
              <w:left w:val="single" w:sz="4" w:space="0" w:color="000000"/>
              <w:bottom w:val="single" w:sz="4" w:space="0" w:color="000000"/>
            </w:tcBorders>
          </w:tcPr>
          <w:p w:rsidR="00C76C84" w:rsidRPr="00EC7992" w:rsidRDefault="00C76C84" w:rsidP="00C76C84">
            <w:pPr>
              <w:snapToGrid w:val="0"/>
              <w:spacing w:before="40" w:after="40"/>
              <w:ind w:hanging="15"/>
              <w:jc w:val="both"/>
            </w:pPr>
            <w:r w:rsidRPr="00EC7992">
              <w:t>4</w:t>
            </w:r>
          </w:p>
        </w:tc>
        <w:tc>
          <w:tcPr>
            <w:tcW w:w="1496" w:type="dxa"/>
            <w:gridSpan w:val="2"/>
            <w:tcBorders>
              <w:top w:val="single" w:sz="4" w:space="0" w:color="000000"/>
              <w:left w:val="single" w:sz="4" w:space="0" w:color="000000"/>
              <w:bottom w:val="single" w:sz="4" w:space="0" w:color="000000"/>
            </w:tcBorders>
          </w:tcPr>
          <w:p w:rsidR="00C76C84" w:rsidRPr="00EC7992" w:rsidRDefault="00C76C84" w:rsidP="00C76C84">
            <w:pPr>
              <w:snapToGrid w:val="0"/>
              <w:spacing w:before="40" w:after="40"/>
              <w:ind w:hanging="15"/>
              <w:jc w:val="both"/>
            </w:pPr>
            <w:r w:rsidRPr="00EC7992">
              <w:t>5</w:t>
            </w:r>
          </w:p>
        </w:tc>
        <w:tc>
          <w:tcPr>
            <w:tcW w:w="1863" w:type="dxa"/>
            <w:tcBorders>
              <w:top w:val="single" w:sz="4" w:space="0" w:color="000000"/>
              <w:left w:val="single" w:sz="4" w:space="0" w:color="000000"/>
              <w:bottom w:val="single" w:sz="4" w:space="0" w:color="000000"/>
              <w:right w:val="single" w:sz="4" w:space="0" w:color="000000"/>
            </w:tcBorders>
          </w:tcPr>
          <w:p w:rsidR="00C76C84" w:rsidRPr="00EC7992" w:rsidRDefault="00C76C84" w:rsidP="00C76C84">
            <w:pPr>
              <w:snapToGrid w:val="0"/>
              <w:spacing w:before="40" w:after="40"/>
              <w:ind w:hanging="15"/>
              <w:jc w:val="both"/>
            </w:pPr>
            <w:r w:rsidRPr="00EC7992">
              <w:t>6</w:t>
            </w:r>
          </w:p>
        </w:tc>
      </w:tr>
      <w:tr w:rsidR="00C76C84" w:rsidRPr="00EC7992" w:rsidTr="006E2EBA">
        <w:trPr>
          <w:trHeight w:val="369"/>
        </w:trPr>
        <w:tc>
          <w:tcPr>
            <w:tcW w:w="9800" w:type="dxa"/>
            <w:gridSpan w:val="9"/>
            <w:tcBorders>
              <w:top w:val="single" w:sz="4" w:space="0" w:color="000000"/>
              <w:left w:val="single" w:sz="4" w:space="0" w:color="000000"/>
              <w:bottom w:val="single" w:sz="4" w:space="0" w:color="000000"/>
              <w:right w:val="single" w:sz="4" w:space="0" w:color="000000"/>
            </w:tcBorders>
          </w:tcPr>
          <w:p w:rsidR="00C76C84" w:rsidRPr="00EC7992" w:rsidRDefault="00C76C84" w:rsidP="00C76C84">
            <w:pPr>
              <w:spacing w:before="40" w:after="40"/>
              <w:jc w:val="both"/>
            </w:pPr>
            <w:r w:rsidRPr="00EC7992">
              <w:t>Орган, непосредственно предоставляющий услугу</w:t>
            </w:r>
          </w:p>
        </w:tc>
      </w:tr>
      <w:tr w:rsidR="00C76C84" w:rsidRPr="00EC7992" w:rsidTr="006E2EBA">
        <w:trPr>
          <w:trHeight w:val="300"/>
        </w:trPr>
        <w:tc>
          <w:tcPr>
            <w:tcW w:w="565" w:type="dxa"/>
            <w:tcBorders>
              <w:top w:val="single" w:sz="4" w:space="0" w:color="000000"/>
              <w:left w:val="single" w:sz="4" w:space="0" w:color="000000"/>
              <w:bottom w:val="single" w:sz="4" w:space="0" w:color="000000"/>
            </w:tcBorders>
            <w:vAlign w:val="center"/>
          </w:tcPr>
          <w:p w:rsidR="00C76C84" w:rsidRPr="00EC7992" w:rsidRDefault="00C76C84" w:rsidP="00C76C84">
            <w:pPr>
              <w:snapToGrid w:val="0"/>
              <w:spacing w:before="40" w:after="40"/>
              <w:jc w:val="both"/>
            </w:pPr>
            <w:r w:rsidRPr="00EC7992">
              <w:t>1</w:t>
            </w:r>
          </w:p>
          <w:p w:rsidR="00C76C84" w:rsidRPr="00EC7992" w:rsidRDefault="00C76C84" w:rsidP="00C76C84">
            <w:pPr>
              <w:snapToGrid w:val="0"/>
              <w:spacing w:before="40" w:after="40"/>
              <w:jc w:val="both"/>
            </w:pPr>
          </w:p>
          <w:p w:rsidR="00C76C84" w:rsidRPr="00EC7992" w:rsidRDefault="00C76C84" w:rsidP="00C76C84">
            <w:pPr>
              <w:snapToGrid w:val="0"/>
              <w:spacing w:before="40" w:after="40"/>
              <w:jc w:val="both"/>
            </w:pPr>
          </w:p>
          <w:p w:rsidR="00C76C84" w:rsidRPr="00EC7992" w:rsidRDefault="00C76C84" w:rsidP="00C76C84">
            <w:pPr>
              <w:snapToGrid w:val="0"/>
              <w:spacing w:before="40" w:after="40"/>
              <w:jc w:val="both"/>
            </w:pPr>
          </w:p>
        </w:tc>
        <w:tc>
          <w:tcPr>
            <w:tcW w:w="1898" w:type="dxa"/>
            <w:tcBorders>
              <w:top w:val="single" w:sz="4" w:space="0" w:color="000000"/>
              <w:left w:val="single" w:sz="4" w:space="0" w:color="000000"/>
              <w:bottom w:val="single" w:sz="4" w:space="0" w:color="000000"/>
            </w:tcBorders>
          </w:tcPr>
          <w:p w:rsidR="00C76C84" w:rsidRPr="00EC7992" w:rsidRDefault="00C76C84" w:rsidP="00C76C84">
            <w:pPr>
              <w:snapToGrid w:val="0"/>
              <w:jc w:val="both"/>
            </w:pPr>
            <w:proofErr w:type="spellStart"/>
            <w:r w:rsidRPr="00EC7992">
              <w:t>Ахтанизовское</w:t>
            </w:r>
            <w:proofErr w:type="spellEnd"/>
            <w:r w:rsidRPr="00EC7992">
              <w:t xml:space="preserve"> сельское поселение Темрюкского района</w:t>
            </w:r>
          </w:p>
        </w:tc>
        <w:tc>
          <w:tcPr>
            <w:tcW w:w="1789" w:type="dxa"/>
            <w:gridSpan w:val="2"/>
            <w:tcBorders>
              <w:top w:val="single" w:sz="4" w:space="0" w:color="000000"/>
              <w:left w:val="single" w:sz="4" w:space="0" w:color="000000"/>
              <w:bottom w:val="single" w:sz="4" w:space="0" w:color="000000"/>
            </w:tcBorders>
          </w:tcPr>
          <w:p w:rsidR="00C76C84" w:rsidRPr="00EC7992" w:rsidRDefault="00C76C84" w:rsidP="00C76C84">
            <w:pPr>
              <w:snapToGrid w:val="0"/>
              <w:jc w:val="both"/>
            </w:pPr>
            <w:proofErr w:type="spellStart"/>
            <w:r w:rsidRPr="00EC7992">
              <w:t>ст-ца</w:t>
            </w:r>
            <w:proofErr w:type="spellEnd"/>
            <w:r w:rsidRPr="00EC7992">
              <w:t xml:space="preserve"> </w:t>
            </w:r>
            <w:proofErr w:type="spellStart"/>
            <w:r w:rsidRPr="00EC7992">
              <w:t>Ахтанизовская</w:t>
            </w:r>
            <w:proofErr w:type="spellEnd"/>
            <w:r w:rsidRPr="00EC7992">
              <w:t>, пер. Северный, 11</w:t>
            </w:r>
          </w:p>
        </w:tc>
        <w:tc>
          <w:tcPr>
            <w:tcW w:w="2148" w:type="dxa"/>
            <w:tcBorders>
              <w:top w:val="single" w:sz="4" w:space="0" w:color="000000"/>
              <w:left w:val="single" w:sz="4" w:space="0" w:color="000000"/>
              <w:bottom w:val="single" w:sz="4" w:space="0" w:color="000000"/>
            </w:tcBorders>
          </w:tcPr>
          <w:p w:rsidR="00C76C84" w:rsidRPr="00EC7992" w:rsidRDefault="00C76C84" w:rsidP="00C76C84">
            <w:pPr>
              <w:jc w:val="both"/>
              <w:rPr>
                <w:rStyle w:val="Aeiaoaenoiaaynnueea"/>
                <w:color w:val="000000"/>
              </w:rPr>
            </w:pPr>
            <w:r w:rsidRPr="00EC7992">
              <w:rPr>
                <w:rStyle w:val="Aeiaoaenoiaaynnueea"/>
                <w:color w:val="000000"/>
              </w:rPr>
              <w:t xml:space="preserve">понедельник-пятница с 8-00 до 17-00, </w:t>
            </w:r>
          </w:p>
          <w:p w:rsidR="00C76C84" w:rsidRPr="00EC7992" w:rsidRDefault="00C76C84" w:rsidP="00C76C84">
            <w:pPr>
              <w:jc w:val="both"/>
              <w:rPr>
                <w:rStyle w:val="Aeiaoaenoiaaynnueea"/>
                <w:color w:val="000000"/>
              </w:rPr>
            </w:pPr>
            <w:r w:rsidRPr="00EC7992">
              <w:rPr>
                <w:rStyle w:val="Aeiaoaenoiaaynnueea"/>
                <w:color w:val="000000"/>
              </w:rPr>
              <w:t>перерыв на обед: 12-00 до 14-00</w:t>
            </w:r>
          </w:p>
          <w:p w:rsidR="00C76C84" w:rsidRPr="00EC7992" w:rsidRDefault="00C76C84" w:rsidP="00C76C84">
            <w:pPr>
              <w:jc w:val="both"/>
            </w:pPr>
            <w:r w:rsidRPr="00EC7992">
              <w:rPr>
                <w:rStyle w:val="Aeiaoaenoiaaynnueea"/>
                <w:color w:val="000000"/>
              </w:rPr>
              <w:t>Выходные дни</w:t>
            </w:r>
            <w:r w:rsidRPr="00EC7992">
              <w:rPr>
                <w:rStyle w:val="Aeiaoaenoiaaynnueea"/>
                <w:color w:val="000000"/>
                <w:lang w:val="en-US"/>
              </w:rPr>
              <w:t xml:space="preserve">: </w:t>
            </w:r>
            <w:r w:rsidRPr="00EC7992">
              <w:rPr>
                <w:rStyle w:val="Aeiaoaenoiaaynnueea"/>
                <w:color w:val="000000"/>
              </w:rPr>
              <w:t>суббота, воскресенье</w:t>
            </w:r>
          </w:p>
        </w:tc>
        <w:tc>
          <w:tcPr>
            <w:tcW w:w="1500" w:type="dxa"/>
            <w:gridSpan w:val="2"/>
            <w:tcBorders>
              <w:top w:val="single" w:sz="4" w:space="0" w:color="000000"/>
              <w:left w:val="single" w:sz="4" w:space="0" w:color="000000"/>
              <w:bottom w:val="single" w:sz="4" w:space="0" w:color="000000"/>
            </w:tcBorders>
          </w:tcPr>
          <w:p w:rsidR="00C76C84" w:rsidRPr="00EC7992" w:rsidRDefault="00C76C84" w:rsidP="00C76C84">
            <w:pPr>
              <w:jc w:val="both"/>
              <w:rPr>
                <w:rStyle w:val="Aeiaoaenoiaaynnueea"/>
                <w:color w:val="000000"/>
              </w:rPr>
            </w:pPr>
            <w:r w:rsidRPr="00EC7992">
              <w:rPr>
                <w:rStyle w:val="Aeiaoaenoiaaynnueea"/>
                <w:color w:val="000000"/>
              </w:rPr>
              <w:t>(86148)</w:t>
            </w:r>
          </w:p>
          <w:p w:rsidR="00C76C84" w:rsidRPr="00EC7992" w:rsidRDefault="00C76C84" w:rsidP="00C76C84">
            <w:pPr>
              <w:snapToGrid w:val="0"/>
              <w:jc w:val="both"/>
            </w:pPr>
            <w:r w:rsidRPr="00EC7992">
              <w:rPr>
                <w:rStyle w:val="Aeiaoaenoiaaynnueea"/>
                <w:color w:val="000000"/>
              </w:rPr>
              <w:t>6-81-86</w:t>
            </w:r>
          </w:p>
        </w:tc>
        <w:tc>
          <w:tcPr>
            <w:tcW w:w="1900" w:type="dxa"/>
            <w:gridSpan w:val="2"/>
            <w:tcBorders>
              <w:top w:val="single" w:sz="4" w:space="0" w:color="000000"/>
              <w:left w:val="single" w:sz="4" w:space="0" w:color="000000"/>
              <w:bottom w:val="single" w:sz="4" w:space="0" w:color="000000"/>
              <w:right w:val="single" w:sz="4" w:space="0" w:color="000000"/>
            </w:tcBorders>
          </w:tcPr>
          <w:p w:rsidR="00C76C84" w:rsidRPr="00EC7992" w:rsidRDefault="00C76C84" w:rsidP="00C76C84">
            <w:pPr>
              <w:snapToGrid w:val="0"/>
              <w:jc w:val="both"/>
              <w:rPr>
                <w:lang w:val="en-US"/>
              </w:rPr>
            </w:pPr>
            <w:r w:rsidRPr="00EC7992">
              <w:rPr>
                <w:rStyle w:val="Aeiaoaenoiaaynnueea"/>
                <w:color w:val="000000"/>
                <w:lang w:val="en-US"/>
              </w:rPr>
              <w:t>e-mail: adm.ahtaniz@yandex.ru</w:t>
            </w:r>
          </w:p>
        </w:tc>
      </w:tr>
      <w:tr w:rsidR="00C76C84" w:rsidRPr="00EC7992" w:rsidTr="006E2EBA">
        <w:trPr>
          <w:trHeight w:val="383"/>
        </w:trPr>
        <w:tc>
          <w:tcPr>
            <w:tcW w:w="9800" w:type="dxa"/>
            <w:gridSpan w:val="9"/>
            <w:tcBorders>
              <w:top w:val="single" w:sz="4" w:space="0" w:color="000000"/>
              <w:left w:val="single" w:sz="4" w:space="0" w:color="000000"/>
              <w:bottom w:val="single" w:sz="4" w:space="0" w:color="000000"/>
              <w:right w:val="single" w:sz="4" w:space="0" w:color="000000"/>
            </w:tcBorders>
          </w:tcPr>
          <w:p w:rsidR="00C76C84" w:rsidRPr="00EC7992" w:rsidRDefault="00C76C84" w:rsidP="00C76C84">
            <w:pPr>
              <w:snapToGrid w:val="0"/>
              <w:jc w:val="both"/>
            </w:pPr>
            <w:r w:rsidRPr="00EC7992">
              <w:lastRenderedPageBreak/>
              <w:t>Органы, участвующие в предоставлении услуги</w:t>
            </w:r>
          </w:p>
        </w:tc>
      </w:tr>
      <w:tr w:rsidR="00C76C84" w:rsidRPr="00EC7992" w:rsidTr="006E2EBA">
        <w:trPr>
          <w:trHeight w:val="3735"/>
        </w:trPr>
        <w:tc>
          <w:tcPr>
            <w:tcW w:w="565" w:type="dxa"/>
            <w:tcBorders>
              <w:top w:val="single" w:sz="4" w:space="0" w:color="000000"/>
              <w:left w:val="single" w:sz="4" w:space="0" w:color="000000"/>
              <w:bottom w:val="single" w:sz="4" w:space="0" w:color="000000"/>
            </w:tcBorders>
          </w:tcPr>
          <w:p w:rsidR="00C76C84" w:rsidRPr="00EC7992" w:rsidRDefault="00C76C84" w:rsidP="00C76C84">
            <w:pPr>
              <w:snapToGrid w:val="0"/>
              <w:spacing w:before="40" w:after="40"/>
              <w:jc w:val="both"/>
            </w:pPr>
            <w:r w:rsidRPr="00EC7992">
              <w:t>2</w:t>
            </w:r>
          </w:p>
        </w:tc>
        <w:tc>
          <w:tcPr>
            <w:tcW w:w="1939" w:type="dxa"/>
            <w:gridSpan w:val="2"/>
            <w:tcBorders>
              <w:top w:val="single" w:sz="4" w:space="0" w:color="000000"/>
              <w:left w:val="single" w:sz="4" w:space="0" w:color="000000"/>
              <w:bottom w:val="single" w:sz="4" w:space="0" w:color="000000"/>
            </w:tcBorders>
          </w:tcPr>
          <w:p w:rsidR="00C76C84" w:rsidRPr="00EC7992" w:rsidRDefault="00C76C84" w:rsidP="00C76C84">
            <w:pPr>
              <w:snapToGrid w:val="0"/>
              <w:jc w:val="both"/>
            </w:pPr>
            <w:r w:rsidRPr="00EC7992">
              <w:t>Муниципальное бюджетное учреждение муниципального образования Темрюкский район «</w:t>
            </w:r>
            <w:proofErr w:type="spellStart"/>
            <w:r w:rsidRPr="00EC7992">
              <w:t>Многофункци</w:t>
            </w:r>
            <w:proofErr w:type="spellEnd"/>
            <w:r w:rsidRPr="00EC7992">
              <w:t>-</w:t>
            </w:r>
          </w:p>
          <w:p w:rsidR="00C76C84" w:rsidRPr="00EC7992" w:rsidRDefault="00C76C84" w:rsidP="00C76C84">
            <w:pPr>
              <w:snapToGrid w:val="0"/>
              <w:jc w:val="both"/>
            </w:pPr>
            <w:proofErr w:type="spellStart"/>
            <w:r w:rsidRPr="00EC7992">
              <w:t>ональный</w:t>
            </w:r>
            <w:proofErr w:type="spellEnd"/>
            <w:r w:rsidRPr="00EC7992">
              <w:t xml:space="preserve"> центр </w:t>
            </w:r>
          </w:p>
          <w:p w:rsidR="00C76C84" w:rsidRPr="00EC7992" w:rsidRDefault="00C76C84" w:rsidP="00C76C84">
            <w:pPr>
              <w:snapToGrid w:val="0"/>
              <w:jc w:val="both"/>
            </w:pPr>
            <w:r>
              <w:t xml:space="preserve">по предоставлению </w:t>
            </w:r>
            <w:proofErr w:type="spellStart"/>
            <w:r w:rsidRPr="00EC7992">
              <w:t>государствен</w:t>
            </w:r>
            <w:proofErr w:type="spellEnd"/>
            <w:r w:rsidRPr="00EC7992">
              <w:t>-</w:t>
            </w:r>
          </w:p>
          <w:p w:rsidR="00C76C84" w:rsidRDefault="00C76C84" w:rsidP="00C76C84">
            <w:pPr>
              <w:snapToGrid w:val="0"/>
              <w:jc w:val="both"/>
            </w:pPr>
            <w:proofErr w:type="spellStart"/>
            <w:r w:rsidRPr="00EC7992">
              <w:t>ных</w:t>
            </w:r>
            <w:proofErr w:type="spellEnd"/>
            <w:r w:rsidRPr="00EC7992">
              <w:t xml:space="preserve"> и муниципальных услуг»</w:t>
            </w:r>
          </w:p>
          <w:p w:rsidR="00C76C84" w:rsidRPr="00EC7992" w:rsidRDefault="00C76C84" w:rsidP="00C76C84">
            <w:pPr>
              <w:snapToGrid w:val="0"/>
              <w:jc w:val="both"/>
            </w:pPr>
            <w:r w:rsidRPr="00EC7992">
              <w:t xml:space="preserve"> ТОСП </w:t>
            </w:r>
            <w:proofErr w:type="spellStart"/>
            <w:r w:rsidRPr="00EC7992">
              <w:t>ст-ца</w:t>
            </w:r>
            <w:proofErr w:type="spellEnd"/>
            <w:r w:rsidRPr="00EC7992">
              <w:t xml:space="preserve"> </w:t>
            </w:r>
            <w:proofErr w:type="spellStart"/>
            <w:r w:rsidRPr="00EC7992">
              <w:t>Ахтанизовская</w:t>
            </w:r>
            <w:proofErr w:type="spellEnd"/>
          </w:p>
        </w:tc>
        <w:tc>
          <w:tcPr>
            <w:tcW w:w="1748" w:type="dxa"/>
            <w:tcBorders>
              <w:top w:val="single" w:sz="4" w:space="0" w:color="000000"/>
              <w:left w:val="single" w:sz="4" w:space="0" w:color="000000"/>
              <w:bottom w:val="single" w:sz="4" w:space="0" w:color="000000"/>
            </w:tcBorders>
          </w:tcPr>
          <w:p w:rsidR="00C76C84" w:rsidRPr="00EC7992" w:rsidRDefault="00C76C84" w:rsidP="00C76C84">
            <w:pPr>
              <w:snapToGrid w:val="0"/>
              <w:jc w:val="both"/>
            </w:pPr>
            <w:proofErr w:type="spellStart"/>
            <w:r w:rsidRPr="00EC7992">
              <w:t>ст-ца</w:t>
            </w:r>
            <w:proofErr w:type="spellEnd"/>
            <w:r w:rsidRPr="00EC7992">
              <w:t xml:space="preserve"> </w:t>
            </w:r>
            <w:proofErr w:type="spellStart"/>
            <w:r w:rsidRPr="00EC7992">
              <w:t>Ахтанизовская</w:t>
            </w:r>
            <w:proofErr w:type="spellEnd"/>
            <w:r w:rsidRPr="00EC7992">
              <w:t>, пер. Северный, 11</w:t>
            </w:r>
          </w:p>
        </w:tc>
        <w:tc>
          <w:tcPr>
            <w:tcW w:w="2148" w:type="dxa"/>
            <w:tcBorders>
              <w:top w:val="single" w:sz="4" w:space="0" w:color="000000"/>
              <w:left w:val="single" w:sz="4" w:space="0" w:color="000000"/>
              <w:bottom w:val="single" w:sz="4" w:space="0" w:color="000000"/>
            </w:tcBorders>
          </w:tcPr>
          <w:p w:rsidR="00C76C84" w:rsidRPr="00EC7992" w:rsidRDefault="00C76C84" w:rsidP="00C76C84">
            <w:pPr>
              <w:snapToGrid w:val="0"/>
              <w:jc w:val="both"/>
            </w:pPr>
            <w:r w:rsidRPr="00EC7992">
              <w:t>понедельник – пятница с 8-00 до 12-00</w:t>
            </w:r>
          </w:p>
          <w:p w:rsidR="00C76C84" w:rsidRPr="00EC7992" w:rsidRDefault="00C76C84" w:rsidP="00C76C84">
            <w:pPr>
              <w:snapToGrid w:val="0"/>
              <w:jc w:val="both"/>
            </w:pPr>
            <w:r w:rsidRPr="00EC7992">
              <w:t>Выходные дни: суббота, воскресенье</w:t>
            </w:r>
          </w:p>
        </w:tc>
        <w:tc>
          <w:tcPr>
            <w:tcW w:w="1537" w:type="dxa"/>
            <w:gridSpan w:val="3"/>
            <w:tcBorders>
              <w:top w:val="single" w:sz="4" w:space="0" w:color="000000"/>
              <w:left w:val="single" w:sz="4" w:space="0" w:color="000000"/>
              <w:bottom w:val="single" w:sz="4" w:space="0" w:color="000000"/>
            </w:tcBorders>
          </w:tcPr>
          <w:p w:rsidR="00C76C84" w:rsidRPr="00EC7992" w:rsidRDefault="00C76C84" w:rsidP="00C76C84">
            <w:pPr>
              <w:snapToGrid w:val="0"/>
              <w:jc w:val="both"/>
            </w:pPr>
          </w:p>
        </w:tc>
        <w:tc>
          <w:tcPr>
            <w:tcW w:w="1863" w:type="dxa"/>
            <w:tcBorders>
              <w:top w:val="single" w:sz="4" w:space="0" w:color="000000"/>
              <w:left w:val="single" w:sz="4" w:space="0" w:color="000000"/>
              <w:bottom w:val="single" w:sz="4" w:space="0" w:color="000000"/>
              <w:right w:val="single" w:sz="4" w:space="0" w:color="000000"/>
            </w:tcBorders>
          </w:tcPr>
          <w:p w:rsidR="00C76C84" w:rsidRPr="00EC7992" w:rsidRDefault="00C76C84" w:rsidP="00C76C84">
            <w:pPr>
              <w:jc w:val="both"/>
            </w:pPr>
            <w:r w:rsidRPr="00EC7992">
              <w:rPr>
                <w:u w:val="single"/>
                <w:lang w:val="en-US"/>
              </w:rPr>
              <w:t>www.mfctemryuk.ru</w:t>
            </w:r>
          </w:p>
        </w:tc>
      </w:tr>
      <w:tr w:rsidR="00C76C84" w:rsidRPr="00EC7992" w:rsidTr="006E2EBA">
        <w:trPr>
          <w:trHeight w:val="4185"/>
        </w:trPr>
        <w:tc>
          <w:tcPr>
            <w:tcW w:w="565" w:type="dxa"/>
            <w:tcBorders>
              <w:top w:val="single" w:sz="4" w:space="0" w:color="000000"/>
              <w:left w:val="single" w:sz="4" w:space="0" w:color="000000"/>
              <w:bottom w:val="single" w:sz="4" w:space="0" w:color="auto"/>
            </w:tcBorders>
          </w:tcPr>
          <w:p w:rsidR="00C76C84" w:rsidRPr="00EC7992" w:rsidRDefault="00C76C84" w:rsidP="00C76C84">
            <w:pPr>
              <w:snapToGrid w:val="0"/>
              <w:spacing w:before="40" w:after="40"/>
              <w:jc w:val="both"/>
            </w:pPr>
            <w:r w:rsidRPr="00EC7992">
              <w:t>3</w:t>
            </w:r>
          </w:p>
          <w:p w:rsidR="00C76C84" w:rsidRPr="00EC7992" w:rsidRDefault="00C76C84" w:rsidP="00C76C84">
            <w:pPr>
              <w:snapToGrid w:val="0"/>
              <w:spacing w:before="40" w:after="40"/>
              <w:ind w:hanging="15"/>
              <w:jc w:val="both"/>
            </w:pPr>
          </w:p>
          <w:p w:rsidR="00C76C84" w:rsidRPr="00EC7992" w:rsidRDefault="00C76C84" w:rsidP="00C76C84">
            <w:pPr>
              <w:snapToGrid w:val="0"/>
              <w:spacing w:before="40" w:after="40"/>
              <w:ind w:hanging="15"/>
              <w:jc w:val="both"/>
            </w:pPr>
          </w:p>
          <w:p w:rsidR="00C76C84" w:rsidRPr="00EC7992" w:rsidRDefault="00C76C84" w:rsidP="00C76C84">
            <w:pPr>
              <w:snapToGrid w:val="0"/>
              <w:spacing w:before="40" w:after="40"/>
              <w:ind w:hanging="15"/>
              <w:jc w:val="both"/>
            </w:pPr>
          </w:p>
          <w:p w:rsidR="00C76C84" w:rsidRPr="00EC7992" w:rsidRDefault="00C76C84" w:rsidP="00C76C84">
            <w:pPr>
              <w:snapToGrid w:val="0"/>
              <w:spacing w:before="40" w:after="40"/>
              <w:ind w:hanging="15"/>
              <w:jc w:val="both"/>
            </w:pPr>
          </w:p>
          <w:p w:rsidR="00C76C84" w:rsidRPr="00EC7992" w:rsidRDefault="00C76C84" w:rsidP="00C76C84">
            <w:pPr>
              <w:snapToGrid w:val="0"/>
              <w:spacing w:before="40" w:after="40"/>
              <w:ind w:hanging="15"/>
              <w:jc w:val="both"/>
            </w:pPr>
          </w:p>
          <w:p w:rsidR="00C76C84" w:rsidRPr="00EC7992" w:rsidRDefault="00C76C84" w:rsidP="00C76C84">
            <w:pPr>
              <w:snapToGrid w:val="0"/>
              <w:spacing w:before="40" w:after="40"/>
              <w:jc w:val="both"/>
            </w:pPr>
          </w:p>
          <w:p w:rsidR="00C76C84" w:rsidRPr="00EC7992" w:rsidRDefault="00C76C84" w:rsidP="00C76C84">
            <w:pPr>
              <w:snapToGrid w:val="0"/>
              <w:spacing w:before="40" w:after="40"/>
              <w:jc w:val="both"/>
            </w:pPr>
          </w:p>
          <w:p w:rsidR="00C76C84" w:rsidRPr="00EC7992" w:rsidRDefault="00C76C84" w:rsidP="00C76C84">
            <w:pPr>
              <w:snapToGrid w:val="0"/>
              <w:spacing w:before="40" w:after="40"/>
              <w:jc w:val="both"/>
            </w:pPr>
          </w:p>
          <w:p w:rsidR="00C76C84" w:rsidRPr="00EC7992" w:rsidRDefault="00C76C84" w:rsidP="00C76C84">
            <w:pPr>
              <w:snapToGrid w:val="0"/>
              <w:spacing w:before="40" w:after="40"/>
              <w:jc w:val="both"/>
            </w:pPr>
          </w:p>
        </w:tc>
        <w:tc>
          <w:tcPr>
            <w:tcW w:w="1939" w:type="dxa"/>
            <w:gridSpan w:val="2"/>
            <w:tcBorders>
              <w:top w:val="single" w:sz="4" w:space="0" w:color="000000"/>
              <w:left w:val="single" w:sz="4" w:space="0" w:color="000000"/>
              <w:bottom w:val="single" w:sz="4" w:space="0" w:color="auto"/>
            </w:tcBorders>
          </w:tcPr>
          <w:p w:rsidR="00C76C84" w:rsidRPr="00EC7992" w:rsidRDefault="00C76C84" w:rsidP="00C76C84">
            <w:pPr>
              <w:snapToGrid w:val="0"/>
              <w:jc w:val="both"/>
            </w:pPr>
            <w:r w:rsidRPr="00EC7992">
              <w:t>Муниципальное бюджетное учреждение муниципального образования Темрюкский район «</w:t>
            </w:r>
            <w:proofErr w:type="spellStart"/>
            <w:r w:rsidRPr="00EC7992">
              <w:t>Многофункци</w:t>
            </w:r>
            <w:proofErr w:type="spellEnd"/>
            <w:r w:rsidRPr="00EC7992">
              <w:t>-</w:t>
            </w:r>
          </w:p>
          <w:p w:rsidR="00C76C84" w:rsidRPr="00EC7992" w:rsidRDefault="00C76C84" w:rsidP="00C76C84">
            <w:pPr>
              <w:snapToGrid w:val="0"/>
              <w:jc w:val="both"/>
            </w:pPr>
            <w:proofErr w:type="spellStart"/>
            <w:r w:rsidRPr="00EC7992">
              <w:t>ональный</w:t>
            </w:r>
            <w:proofErr w:type="spellEnd"/>
            <w:r w:rsidRPr="00EC7992">
              <w:t xml:space="preserve"> центр </w:t>
            </w:r>
          </w:p>
          <w:p w:rsidR="00C76C84" w:rsidRPr="00EC7992" w:rsidRDefault="00C76C84" w:rsidP="00C76C84">
            <w:pPr>
              <w:snapToGrid w:val="0"/>
              <w:jc w:val="both"/>
            </w:pPr>
            <w:r>
              <w:t>по предоставлению</w:t>
            </w:r>
            <w:r w:rsidRPr="00EC7992">
              <w:t xml:space="preserve"> </w:t>
            </w:r>
            <w:proofErr w:type="spellStart"/>
            <w:r w:rsidRPr="00EC7992">
              <w:t>государствен</w:t>
            </w:r>
            <w:proofErr w:type="spellEnd"/>
            <w:r w:rsidRPr="00EC7992">
              <w:t>-</w:t>
            </w:r>
          </w:p>
          <w:p w:rsidR="00C76C84" w:rsidRPr="00EC7992" w:rsidRDefault="00C76C84" w:rsidP="00C76C84">
            <w:pPr>
              <w:snapToGrid w:val="0"/>
              <w:jc w:val="both"/>
            </w:pPr>
            <w:proofErr w:type="spellStart"/>
            <w:r w:rsidRPr="00EC7992">
              <w:t>ных</w:t>
            </w:r>
            <w:proofErr w:type="spellEnd"/>
            <w:r w:rsidRPr="00EC7992">
              <w:t xml:space="preserve"> и муниципальных услуг» </w:t>
            </w:r>
          </w:p>
          <w:p w:rsidR="00C76C84" w:rsidRPr="00EC7992" w:rsidRDefault="00C76C84" w:rsidP="00C76C84">
            <w:pPr>
              <w:snapToGrid w:val="0"/>
              <w:jc w:val="both"/>
            </w:pPr>
            <w:r w:rsidRPr="00EC7992">
              <w:t xml:space="preserve">(далее – МБУ </w:t>
            </w:r>
            <w:r w:rsidRPr="00EC7992">
              <w:lastRenderedPageBreak/>
              <w:t>МФЦ)</w:t>
            </w:r>
          </w:p>
        </w:tc>
        <w:tc>
          <w:tcPr>
            <w:tcW w:w="1748" w:type="dxa"/>
            <w:tcBorders>
              <w:top w:val="single" w:sz="4" w:space="0" w:color="000000"/>
              <w:left w:val="single" w:sz="4" w:space="0" w:color="000000"/>
              <w:bottom w:val="single" w:sz="4" w:space="0" w:color="auto"/>
            </w:tcBorders>
          </w:tcPr>
          <w:p w:rsidR="00C76C84" w:rsidRPr="00EC7992" w:rsidRDefault="00C76C84" w:rsidP="00C76C84">
            <w:pPr>
              <w:snapToGrid w:val="0"/>
              <w:jc w:val="both"/>
            </w:pPr>
            <w:r w:rsidRPr="00EC7992">
              <w:lastRenderedPageBreak/>
              <w:t xml:space="preserve"> г. Темрюк, </w:t>
            </w:r>
          </w:p>
          <w:p w:rsidR="00C76C84" w:rsidRPr="00EC7992" w:rsidRDefault="00C76C84" w:rsidP="00C76C84">
            <w:pPr>
              <w:snapToGrid w:val="0"/>
              <w:jc w:val="both"/>
            </w:pPr>
            <w:r w:rsidRPr="00EC7992">
              <w:t>ул. Розы Люксембург, д. 65 / ул. Гоголя, 90</w:t>
            </w:r>
          </w:p>
          <w:p w:rsidR="00C76C84" w:rsidRPr="00EC7992" w:rsidRDefault="00C76C84" w:rsidP="00C76C84">
            <w:pPr>
              <w:snapToGrid w:val="0"/>
              <w:jc w:val="both"/>
            </w:pPr>
          </w:p>
        </w:tc>
        <w:tc>
          <w:tcPr>
            <w:tcW w:w="2148" w:type="dxa"/>
            <w:tcBorders>
              <w:top w:val="single" w:sz="4" w:space="0" w:color="000000"/>
              <w:left w:val="single" w:sz="4" w:space="0" w:color="000000"/>
              <w:bottom w:val="single" w:sz="4" w:space="0" w:color="auto"/>
            </w:tcBorders>
          </w:tcPr>
          <w:p w:rsidR="00C76C84" w:rsidRPr="00EC7992" w:rsidRDefault="00C76C84" w:rsidP="00C76C84">
            <w:pPr>
              <w:snapToGrid w:val="0"/>
              <w:jc w:val="both"/>
            </w:pPr>
            <w:r w:rsidRPr="00EC7992">
              <w:t xml:space="preserve">понедельник - суббота с 8-00 до 20-00 </w:t>
            </w:r>
          </w:p>
          <w:p w:rsidR="00C76C84" w:rsidRPr="00EC7992" w:rsidRDefault="00C76C84" w:rsidP="00C76C84">
            <w:pPr>
              <w:jc w:val="both"/>
            </w:pPr>
            <w:r w:rsidRPr="00EC7992">
              <w:t>Выходной день:</w:t>
            </w:r>
          </w:p>
          <w:p w:rsidR="00C76C84" w:rsidRPr="00EC7992" w:rsidRDefault="00C76C84" w:rsidP="00C76C84">
            <w:pPr>
              <w:jc w:val="both"/>
            </w:pPr>
            <w:r w:rsidRPr="00EC7992">
              <w:t>воскресенье</w:t>
            </w:r>
          </w:p>
          <w:p w:rsidR="00C76C84" w:rsidRPr="00EC7992" w:rsidRDefault="00C76C84" w:rsidP="00C76C84">
            <w:pPr>
              <w:snapToGrid w:val="0"/>
              <w:jc w:val="both"/>
            </w:pPr>
          </w:p>
        </w:tc>
        <w:tc>
          <w:tcPr>
            <w:tcW w:w="1537" w:type="dxa"/>
            <w:gridSpan w:val="3"/>
            <w:tcBorders>
              <w:top w:val="single" w:sz="4" w:space="0" w:color="000000"/>
              <w:left w:val="single" w:sz="4" w:space="0" w:color="000000"/>
              <w:bottom w:val="single" w:sz="4" w:space="0" w:color="auto"/>
            </w:tcBorders>
          </w:tcPr>
          <w:p w:rsidR="00C76C84" w:rsidRPr="00EC7992" w:rsidRDefault="00C76C84" w:rsidP="00C76C84">
            <w:pPr>
              <w:snapToGrid w:val="0"/>
              <w:jc w:val="both"/>
            </w:pPr>
            <w:r w:rsidRPr="00EC7992">
              <w:t xml:space="preserve">(86148) </w:t>
            </w:r>
          </w:p>
          <w:p w:rsidR="00C76C84" w:rsidRPr="00EC7992" w:rsidRDefault="00C76C84" w:rsidP="00C76C84">
            <w:pPr>
              <w:snapToGrid w:val="0"/>
              <w:jc w:val="both"/>
            </w:pPr>
            <w:r w:rsidRPr="00EC7992">
              <w:t>5-44-45,</w:t>
            </w:r>
          </w:p>
          <w:p w:rsidR="00C76C84" w:rsidRPr="00EC7992" w:rsidRDefault="00C76C84" w:rsidP="00C76C84">
            <w:pPr>
              <w:snapToGrid w:val="0"/>
              <w:jc w:val="both"/>
            </w:pPr>
            <w:r w:rsidRPr="00EC7992">
              <w:t>5-44-11</w:t>
            </w:r>
          </w:p>
          <w:p w:rsidR="00C76C84" w:rsidRPr="00EC7992" w:rsidRDefault="00C76C84" w:rsidP="00C76C84">
            <w:pPr>
              <w:snapToGrid w:val="0"/>
              <w:jc w:val="both"/>
            </w:pPr>
          </w:p>
          <w:p w:rsidR="00C76C84" w:rsidRPr="00EC7992" w:rsidRDefault="00C76C84" w:rsidP="00C76C84">
            <w:pPr>
              <w:snapToGrid w:val="0"/>
              <w:jc w:val="both"/>
            </w:pPr>
          </w:p>
          <w:p w:rsidR="00C76C84" w:rsidRPr="00EC7992" w:rsidRDefault="00C76C84" w:rsidP="00C76C84">
            <w:pPr>
              <w:snapToGrid w:val="0"/>
              <w:jc w:val="both"/>
            </w:pPr>
          </w:p>
          <w:p w:rsidR="00C76C84" w:rsidRPr="00EC7992" w:rsidRDefault="00C76C84" w:rsidP="00C76C84">
            <w:pPr>
              <w:snapToGrid w:val="0"/>
              <w:jc w:val="both"/>
            </w:pPr>
          </w:p>
          <w:p w:rsidR="00C76C84" w:rsidRPr="00EC7992" w:rsidRDefault="00C76C84" w:rsidP="00C76C84">
            <w:pPr>
              <w:snapToGrid w:val="0"/>
              <w:jc w:val="both"/>
            </w:pPr>
          </w:p>
        </w:tc>
        <w:tc>
          <w:tcPr>
            <w:tcW w:w="1863" w:type="dxa"/>
            <w:tcBorders>
              <w:top w:val="single" w:sz="4" w:space="0" w:color="000000"/>
              <w:left w:val="single" w:sz="4" w:space="0" w:color="000000"/>
              <w:bottom w:val="single" w:sz="4" w:space="0" w:color="auto"/>
              <w:right w:val="single" w:sz="4" w:space="0" w:color="000000"/>
            </w:tcBorders>
          </w:tcPr>
          <w:p w:rsidR="00C76C84" w:rsidRPr="004E0A18" w:rsidRDefault="00C76C84" w:rsidP="00C76C84">
            <w:pPr>
              <w:jc w:val="both"/>
              <w:rPr>
                <w:lang w:val="en-US"/>
              </w:rPr>
            </w:pPr>
            <w:proofErr w:type="gramStart"/>
            <w:r w:rsidRPr="00EC7992">
              <w:rPr>
                <w:lang w:val="en-US"/>
              </w:rPr>
              <w:t>e-mail</w:t>
            </w:r>
            <w:proofErr w:type="gramEnd"/>
            <w:r w:rsidRPr="00EC7992">
              <w:rPr>
                <w:lang w:val="en-US"/>
              </w:rPr>
              <w:t xml:space="preserve">:      </w:t>
            </w:r>
            <w:r w:rsidRPr="004E0A18">
              <w:rPr>
                <w:u w:val="single"/>
                <w:lang w:val="en-US"/>
              </w:rPr>
              <w:t>mfc</w:t>
            </w:r>
            <w:hyperlink r:id="rId7" w:history="1">
              <w:r w:rsidRPr="004E0A18">
                <w:rPr>
                  <w:u w:val="single"/>
                  <w:lang w:val="en-US" w:eastAsia="zh-CN"/>
                </w:rPr>
                <w:t>temryuk</w:t>
              </w:r>
            </w:hyperlink>
            <w:r w:rsidRPr="004E0A18">
              <w:rPr>
                <w:u w:val="single"/>
                <w:lang w:val="en-US" w:eastAsia="zh-CN"/>
              </w:rPr>
              <w:t>mbler</w:t>
            </w:r>
            <w:hyperlink r:id="rId8" w:history="1">
              <w:r w:rsidRPr="004E0A18">
                <w:rPr>
                  <w:u w:val="single"/>
                  <w:lang w:val="en-US" w:eastAsia="zh-CN"/>
                </w:rPr>
                <w:t>.</w:t>
              </w:r>
            </w:hyperlink>
            <w:hyperlink r:id="rId9" w:history="1">
              <w:r w:rsidRPr="004E0A18">
                <w:rPr>
                  <w:u w:val="single"/>
                  <w:lang w:val="en-US" w:eastAsia="zh-CN"/>
                </w:rPr>
                <w:t>ru</w:t>
              </w:r>
            </w:hyperlink>
          </w:p>
          <w:p w:rsidR="00C76C84" w:rsidRPr="00EC7992" w:rsidRDefault="00C76C84" w:rsidP="00C76C84">
            <w:pPr>
              <w:jc w:val="both"/>
              <w:rPr>
                <w:lang w:val="en-US"/>
              </w:rPr>
            </w:pPr>
          </w:p>
          <w:p w:rsidR="00C76C84" w:rsidRPr="00EC7992" w:rsidRDefault="00C76C84" w:rsidP="00C76C84">
            <w:pPr>
              <w:jc w:val="both"/>
              <w:rPr>
                <w:lang w:val="en-US"/>
              </w:rPr>
            </w:pPr>
          </w:p>
          <w:p w:rsidR="00C76C84" w:rsidRPr="00EC7992" w:rsidRDefault="00C76C84" w:rsidP="00C76C84">
            <w:pPr>
              <w:jc w:val="both"/>
              <w:rPr>
                <w:shd w:val="clear" w:color="auto" w:fill="FFFFFF"/>
                <w:lang w:val="en-US" w:eastAsia="zh-CN"/>
              </w:rPr>
            </w:pPr>
            <w:r w:rsidRPr="00EC7992">
              <w:rPr>
                <w:u w:val="single"/>
                <w:lang w:val="en-US"/>
              </w:rPr>
              <w:t>www.mfctemryuk.ru</w:t>
            </w:r>
          </w:p>
          <w:p w:rsidR="00C76C84" w:rsidRPr="00EC7992" w:rsidRDefault="00C76C84" w:rsidP="00C76C84">
            <w:pPr>
              <w:jc w:val="both"/>
              <w:rPr>
                <w:shd w:val="clear" w:color="auto" w:fill="FFFFFF"/>
                <w:lang w:val="en-US" w:eastAsia="zh-CN"/>
              </w:rPr>
            </w:pPr>
          </w:p>
          <w:p w:rsidR="00C76C84" w:rsidRPr="00EC7992" w:rsidRDefault="00C76C84" w:rsidP="00C76C84">
            <w:pPr>
              <w:jc w:val="both"/>
              <w:rPr>
                <w:shd w:val="clear" w:color="auto" w:fill="FFFFFF"/>
                <w:lang w:val="en-US" w:eastAsia="zh-CN"/>
              </w:rPr>
            </w:pPr>
          </w:p>
          <w:p w:rsidR="00C76C84" w:rsidRPr="00EC7992" w:rsidRDefault="00C76C84" w:rsidP="00C76C84">
            <w:pPr>
              <w:snapToGrid w:val="0"/>
              <w:jc w:val="both"/>
              <w:rPr>
                <w:shd w:val="clear" w:color="auto" w:fill="FFFFFF"/>
                <w:lang w:val="en-US" w:eastAsia="zh-CN"/>
              </w:rPr>
            </w:pPr>
          </w:p>
        </w:tc>
      </w:tr>
    </w:tbl>
    <w:p w:rsidR="00C76C84" w:rsidRPr="004E0A18" w:rsidRDefault="00C76C84" w:rsidP="00C76C84">
      <w:pPr>
        <w:jc w:val="both"/>
        <w:rPr>
          <w:lang w:val="en-US"/>
        </w:rPr>
      </w:pPr>
    </w:p>
    <w:p w:rsidR="00C76C84" w:rsidRPr="00C1791E" w:rsidRDefault="00C76C84" w:rsidP="00C76C84">
      <w:pPr>
        <w:jc w:val="both"/>
      </w:pPr>
      <w:bookmarkStart w:id="4" w:name="sub_133"/>
      <w:r>
        <w:t>1.4</w:t>
      </w:r>
      <w:r w:rsidRPr="00C1791E">
        <w:t>. Информирование заинтересованных лиц о муниципальной услуге осуществляется следующим образом:</w:t>
      </w:r>
    </w:p>
    <w:bookmarkEnd w:id="4"/>
    <w:p w:rsidR="00C76C84" w:rsidRPr="00C1791E" w:rsidRDefault="00C76C84" w:rsidP="00C76C84">
      <w:pPr>
        <w:jc w:val="both"/>
      </w:pPr>
      <w:r w:rsidRPr="00C1791E">
        <w:t>индивидуальное информирование;</w:t>
      </w:r>
    </w:p>
    <w:p w:rsidR="00C76C84" w:rsidRPr="00C1791E" w:rsidRDefault="00C76C84" w:rsidP="00C76C84">
      <w:pPr>
        <w:jc w:val="both"/>
      </w:pPr>
      <w:r w:rsidRPr="00C1791E">
        <w:t>публичное информирование.</w:t>
      </w:r>
    </w:p>
    <w:p w:rsidR="00C76C84" w:rsidRPr="00C1791E" w:rsidRDefault="00C76C84" w:rsidP="00C76C84">
      <w:pPr>
        <w:jc w:val="both"/>
      </w:pPr>
      <w:r w:rsidRPr="00C1791E">
        <w:t>Информирование проводится в форме:</w:t>
      </w:r>
    </w:p>
    <w:p w:rsidR="00C76C84" w:rsidRPr="00C1791E" w:rsidRDefault="00C76C84" w:rsidP="00C76C84">
      <w:pPr>
        <w:jc w:val="both"/>
      </w:pPr>
      <w:r w:rsidRPr="00C1791E">
        <w:t>устного информирования;</w:t>
      </w:r>
    </w:p>
    <w:p w:rsidR="00C76C84" w:rsidRPr="00C1791E" w:rsidRDefault="00C76C84" w:rsidP="00C76C84">
      <w:pPr>
        <w:jc w:val="both"/>
      </w:pPr>
      <w:r w:rsidRPr="00C1791E">
        <w:t>письменного информирования;</w:t>
      </w:r>
    </w:p>
    <w:p w:rsidR="00C76C84" w:rsidRPr="004E0A18" w:rsidRDefault="00C76C84" w:rsidP="00C76C84">
      <w:pPr>
        <w:jc w:val="both"/>
      </w:pPr>
      <w:r w:rsidRPr="00C1791E">
        <w:t>размещения информации на официальном Интернет-</w:t>
      </w:r>
      <w:r>
        <w:t>сайте</w:t>
      </w:r>
      <w:r w:rsidRPr="00C1791E">
        <w:t xml:space="preserve"> администрации </w:t>
      </w:r>
      <w:r>
        <w:t>Ахтанизовского сельского поселения Темрюкского района</w:t>
      </w:r>
      <w:r w:rsidRPr="00C1791E">
        <w:t xml:space="preserve">, адрес официального </w:t>
      </w:r>
      <w:r w:rsidRPr="00C014F7">
        <w:t xml:space="preserve">сайта </w:t>
      </w:r>
      <w:hyperlink r:id="rId10" w:history="1">
        <w:r w:rsidRPr="00C014F7">
          <w:rPr>
            <w:rStyle w:val="aa"/>
          </w:rPr>
          <w:t>www.ahtanizsp.ru</w:t>
        </w:r>
      </w:hyperlink>
      <w:r w:rsidRPr="00C1791E">
        <w:t xml:space="preserve">, в федеральной государственной информационной системе "Единый портал государственных и муниципальных услуг (функций)", информационных стендах в МФЦ и администрации </w:t>
      </w:r>
      <w:r>
        <w:t>Ахтанизовского сельского поселения Темрюкского района</w:t>
      </w:r>
      <w:r w:rsidRPr="00C1791E">
        <w:t>, предоставляющих муниципальную услугу.</w:t>
      </w:r>
    </w:p>
    <w:p w:rsidR="00C76C84" w:rsidRPr="00C1791E" w:rsidRDefault="00C76C84" w:rsidP="00C76C84">
      <w:pPr>
        <w:jc w:val="both"/>
      </w:pPr>
      <w:bookmarkStart w:id="5" w:name="sub_14"/>
      <w:r>
        <w:t>1.5</w:t>
      </w:r>
      <w:r w:rsidRPr="00C1791E">
        <w:t>. Консультирование по вопросам предоставления муниципальной услуги осуществляется бесплатно.</w:t>
      </w:r>
    </w:p>
    <w:p w:rsidR="00C76C84" w:rsidRPr="00C1791E" w:rsidRDefault="00C76C84" w:rsidP="00C76C84">
      <w:pPr>
        <w:jc w:val="both"/>
      </w:pPr>
      <w:bookmarkStart w:id="6" w:name="sub_15"/>
      <w:bookmarkEnd w:id="5"/>
      <w:r>
        <w:t>1.6</w:t>
      </w:r>
      <w:r w:rsidRPr="00C1791E">
        <w:t>.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относится к заявителям.</w:t>
      </w:r>
    </w:p>
    <w:bookmarkEnd w:id="6"/>
    <w:p w:rsidR="00C76C84" w:rsidRPr="00C1791E" w:rsidRDefault="00C76C84" w:rsidP="00C76C84">
      <w:pPr>
        <w:jc w:val="both"/>
      </w:pPr>
      <w:proofErr w:type="gramStart"/>
      <w:r w:rsidRPr="00C1791E">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C76C84" w:rsidRPr="00C1791E" w:rsidRDefault="00C76C84" w:rsidP="00C76C84">
      <w:pPr>
        <w:jc w:val="both"/>
      </w:pPr>
      <w:r w:rsidRPr="00C1791E">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76C84" w:rsidRPr="00C1791E" w:rsidRDefault="00C76C84" w:rsidP="00C76C84">
      <w:pPr>
        <w:jc w:val="both"/>
      </w:pPr>
      <w:r w:rsidRPr="00C1791E">
        <w:t>Рекомендуемое время для телефонного разговора не более 10 минут, личного устного информирования - не более 20 минут.</w:t>
      </w:r>
    </w:p>
    <w:p w:rsidR="00C76C84" w:rsidRPr="00C1791E" w:rsidRDefault="00C76C84" w:rsidP="00C76C84">
      <w:pPr>
        <w:jc w:val="both"/>
      </w:pPr>
      <w:r w:rsidRPr="00C1791E">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C76C84" w:rsidRPr="00C1791E" w:rsidRDefault="00C76C84" w:rsidP="00C76C84">
      <w:pPr>
        <w:jc w:val="both"/>
      </w:pPr>
      <w:bookmarkStart w:id="7" w:name="sub_16"/>
      <w:r>
        <w:lastRenderedPageBreak/>
        <w:t>1.7</w:t>
      </w:r>
      <w:r w:rsidRPr="00C1791E">
        <w:t xml:space="preserve">. Информационные стенды, размещенные в МФЦ и администрации </w:t>
      </w:r>
      <w:r>
        <w:t>Ахтанизовского сельского поселения Темрюкского района</w:t>
      </w:r>
      <w:r w:rsidRPr="00C1791E">
        <w:t>, предоставляющего муниципальную услугу должны содержать:</w:t>
      </w:r>
    </w:p>
    <w:bookmarkEnd w:id="7"/>
    <w:p w:rsidR="00C76C84" w:rsidRPr="00C1791E" w:rsidRDefault="00C76C84" w:rsidP="00C76C84">
      <w:pPr>
        <w:jc w:val="both"/>
      </w:pPr>
      <w:r w:rsidRPr="00C1791E">
        <w:t xml:space="preserve">режим работы, адреса МФЦ, администрации </w:t>
      </w:r>
      <w:r>
        <w:t>Ахтанизовского сельского поселения Темрюкского района</w:t>
      </w:r>
      <w:r w:rsidRPr="00C1791E">
        <w:t>, предоставляющего муниципальную услугу;</w:t>
      </w:r>
    </w:p>
    <w:p w:rsidR="00C76C84" w:rsidRPr="00C1791E" w:rsidRDefault="00C76C84" w:rsidP="00C76C84">
      <w:pPr>
        <w:jc w:val="both"/>
      </w:pPr>
      <w:r w:rsidRPr="00C1791E">
        <w:t>адрес официального Интернет-</w:t>
      </w:r>
      <w:r>
        <w:t>сайта</w:t>
      </w:r>
      <w:r w:rsidRPr="00C1791E">
        <w:t xml:space="preserve"> </w:t>
      </w:r>
      <w:r>
        <w:t>администрации Ахтанизовского сельского поселения Темрюкского района, адрес</w:t>
      </w:r>
      <w:r w:rsidRPr="00C1791E">
        <w:t xml:space="preserve"> электронной почты администрации </w:t>
      </w:r>
      <w:r>
        <w:t>Ахтанизовского сельского поселения Темрюкского района</w:t>
      </w:r>
      <w:r w:rsidRPr="00C1791E">
        <w:t>, предоставляющего муниципальную услугу;</w:t>
      </w:r>
    </w:p>
    <w:p w:rsidR="00C76C84" w:rsidRPr="00C1791E" w:rsidRDefault="00C76C84" w:rsidP="00C76C84">
      <w:pPr>
        <w:jc w:val="both"/>
      </w:pPr>
      <w:r w:rsidRPr="00C1791E">
        <w:t xml:space="preserve">почтовые адреса, телефоны, фамилии руководителей МФЦ и администрации </w:t>
      </w:r>
      <w:r>
        <w:t>Ахтанизовского сельского поселения Темрюкского района</w:t>
      </w:r>
      <w:r w:rsidRPr="00C1791E">
        <w:t>, предоставляющего муниципальную услугу;</w:t>
      </w:r>
    </w:p>
    <w:p w:rsidR="00C76C84" w:rsidRPr="00C1791E" w:rsidRDefault="00C76C84" w:rsidP="00C76C84">
      <w:pPr>
        <w:jc w:val="both"/>
      </w:pPr>
      <w:r w:rsidRPr="00C1791E">
        <w:t>порядок получения консультаций о предоставлении муниципальной услуги;</w:t>
      </w:r>
    </w:p>
    <w:p w:rsidR="00C76C84" w:rsidRPr="00C1791E" w:rsidRDefault="00C76C84" w:rsidP="00C76C84">
      <w:pPr>
        <w:jc w:val="both"/>
      </w:pPr>
      <w:r w:rsidRPr="00C1791E">
        <w:t>порядок и сроки предоставления муниципальной услуги;</w:t>
      </w:r>
    </w:p>
    <w:p w:rsidR="00C76C84" w:rsidRPr="00C1791E" w:rsidRDefault="00C76C84" w:rsidP="00C76C84">
      <w:pPr>
        <w:jc w:val="both"/>
      </w:pPr>
      <w:r w:rsidRPr="00C1791E">
        <w:t>образцы заявлений о предоставлении муниципальной услуги и образцы заполнения таких заявлений;</w:t>
      </w:r>
    </w:p>
    <w:p w:rsidR="00C76C84" w:rsidRPr="00C1791E" w:rsidRDefault="00C76C84" w:rsidP="00C76C84">
      <w:pPr>
        <w:jc w:val="both"/>
      </w:pPr>
      <w:r w:rsidRPr="00C1791E">
        <w:t>перечень документов, необходимых для предоставления муниципальной услуги;</w:t>
      </w:r>
    </w:p>
    <w:p w:rsidR="00C76C84" w:rsidRPr="00C1791E" w:rsidRDefault="00C76C84" w:rsidP="00C76C84">
      <w:pPr>
        <w:jc w:val="both"/>
      </w:pPr>
      <w:r w:rsidRPr="00C1791E">
        <w:t>основания для отказа в приеме документов о предоставлении муниципальной услуги, в предоставлении муниципальной услуги;</w:t>
      </w:r>
    </w:p>
    <w:p w:rsidR="00C76C84" w:rsidRPr="00C1791E" w:rsidRDefault="00C76C84" w:rsidP="00C76C84">
      <w:pPr>
        <w:jc w:val="both"/>
      </w:pPr>
      <w:r w:rsidRPr="00C1791E">
        <w:t xml:space="preserve">досудебный (внесудебный) порядок обжалования решений и действий (бездействия) администрации </w:t>
      </w:r>
      <w:r>
        <w:t>Ахтанизовского сельского поселения Темрюкского района</w:t>
      </w:r>
      <w:r w:rsidRPr="00C1791E">
        <w:t>, предоставляющих муниципальную услугу, а также их должностных лиц и муниципальных служащих;</w:t>
      </w:r>
    </w:p>
    <w:p w:rsidR="00C76C84" w:rsidRPr="00C1791E" w:rsidRDefault="00C76C84" w:rsidP="00C76C84">
      <w:pPr>
        <w:jc w:val="both"/>
      </w:pPr>
      <w:r w:rsidRPr="00C1791E">
        <w:t>иная информация, необходимая для</w:t>
      </w:r>
      <w:r>
        <w:t xml:space="preserve"> получения муниципальной услуги.</w:t>
      </w:r>
    </w:p>
    <w:p w:rsidR="00C76C84" w:rsidRPr="00C1791E" w:rsidRDefault="00C76C84" w:rsidP="00C76C84">
      <w:pPr>
        <w:jc w:val="both"/>
      </w:pPr>
      <w:bookmarkStart w:id="8" w:name="sub_17"/>
      <w:r>
        <w:t>1.8</w:t>
      </w:r>
      <w:r w:rsidRPr="00C1791E">
        <w:t xml:space="preserve">. Публичное информирование о муниципальной услуге осуществляется посредством размещения соответствующей информации в средствах массовой информации, на официальном сайте </w:t>
      </w:r>
      <w:r>
        <w:t>администрации Ахтанизовского сельского поселения Темрюкского района</w:t>
      </w:r>
      <w:r w:rsidRPr="00C1791E">
        <w:t xml:space="preserve"> в сети Интернет, на инфор</w:t>
      </w:r>
      <w:r>
        <w:t>мационных стендах администрации,</w:t>
      </w:r>
      <w:r w:rsidRPr="00C1791E">
        <w:t xml:space="preserve"> а </w:t>
      </w:r>
      <w:r w:rsidRPr="00357B5A">
        <w:t>также на Едином портале государственных и муниципальных услуг (функций) (</w:t>
      </w:r>
      <w:hyperlink r:id="rId11" w:history="1">
        <w:r w:rsidRPr="00357B5A">
          <w:rPr>
            <w:rStyle w:val="a7"/>
            <w:b/>
            <w:bCs/>
          </w:rPr>
          <w:t>www.gosuslugi.ru</w:t>
        </w:r>
      </w:hyperlink>
      <w:r w:rsidRPr="00357B5A">
        <w:t>).</w:t>
      </w:r>
    </w:p>
    <w:p w:rsidR="00C76C84" w:rsidRPr="00C1791E" w:rsidRDefault="00C76C84" w:rsidP="00C76C84">
      <w:pPr>
        <w:pStyle w:val="1"/>
        <w:jc w:val="both"/>
        <w:rPr>
          <w:rFonts w:ascii="Times New Roman" w:hAnsi="Times New Roman" w:cs="Times New Roman"/>
          <w:sz w:val="28"/>
          <w:szCs w:val="28"/>
        </w:rPr>
      </w:pPr>
      <w:bookmarkStart w:id="9" w:name="sub_200"/>
      <w:bookmarkEnd w:id="8"/>
      <w:r w:rsidRPr="00C1791E">
        <w:rPr>
          <w:rFonts w:ascii="Times New Roman" w:hAnsi="Times New Roman" w:cs="Times New Roman"/>
          <w:sz w:val="28"/>
          <w:szCs w:val="28"/>
        </w:rPr>
        <w:br/>
        <w:t>Стандарт предоставления муниципальной услуги</w:t>
      </w:r>
    </w:p>
    <w:bookmarkEnd w:id="9"/>
    <w:p w:rsidR="00C76C84" w:rsidRPr="00C1791E" w:rsidRDefault="00C76C84" w:rsidP="00C76C84">
      <w:pPr>
        <w:jc w:val="both"/>
      </w:pPr>
    </w:p>
    <w:p w:rsidR="00C76C84" w:rsidRPr="00C1791E" w:rsidRDefault="00C76C84" w:rsidP="00C76C84">
      <w:pPr>
        <w:jc w:val="both"/>
      </w:pPr>
      <w:bookmarkStart w:id="10" w:name="sub_201"/>
      <w:r w:rsidRPr="00C1791E">
        <w:t>2.1. Наименование муниципальной услуги: "Выдача специального разрешения на движение по автомобильным дорогам местного значения транспортных средств, осуществляющих перевозки опасных, тяжеловесных и (или) крупногабаритных грузов".</w:t>
      </w:r>
    </w:p>
    <w:p w:rsidR="00C76C84" w:rsidRPr="001F209B" w:rsidRDefault="00C76C84" w:rsidP="00C76C84">
      <w:pPr>
        <w:jc w:val="both"/>
      </w:pPr>
      <w:bookmarkStart w:id="11" w:name="sub_22"/>
      <w:bookmarkEnd w:id="10"/>
      <w:r w:rsidRPr="001F209B">
        <w:t xml:space="preserve">2.2. Муниципальная услуга предоставляется администрацией Ахтанизовского сельского поселения Темрюкского района, органом, непосредственно предоставляющим муниципальную услугу, является </w:t>
      </w:r>
      <w:r>
        <w:t>о</w:t>
      </w:r>
      <w:r w:rsidRPr="001F209B">
        <w:t>тдел по вопросам жилищно-коммунального хозяйства, торговли и курортной деятельности администрации Ахтанизовского сельского поселения Темрюкского района.</w:t>
      </w:r>
    </w:p>
    <w:bookmarkEnd w:id="11"/>
    <w:p w:rsidR="00C76C84" w:rsidRDefault="00C76C84" w:rsidP="00C76C84">
      <w:pPr>
        <w:jc w:val="both"/>
      </w:pPr>
      <w:r w:rsidRPr="001F209B">
        <w:t>Запрещено требовать от заявителя осуществления действий, в том числе</w:t>
      </w:r>
      <w:r w:rsidRPr="00C1791E">
        <w:t xml:space="preserve">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w:t>
      </w:r>
      <w:r w:rsidRPr="00C1791E">
        <w:lastRenderedPageBreak/>
        <w:t>являются необходимыми и обязательными для предоставления муниципальных услуг</w:t>
      </w:r>
      <w:r>
        <w:t>.</w:t>
      </w:r>
    </w:p>
    <w:p w:rsidR="00C76C84" w:rsidRPr="00C1791E" w:rsidRDefault="00C76C84" w:rsidP="00C76C84">
      <w:pPr>
        <w:jc w:val="both"/>
      </w:pPr>
      <w:r w:rsidRPr="00C1791E">
        <w:t>Прием запросов заявителей о предоставлении муниципальной услуги и выдача заявителям документов осуществляется через общий отдел администрации муниципального образования Темрюкский район и МБУ "МФЦ".</w:t>
      </w:r>
    </w:p>
    <w:p w:rsidR="00C76C84" w:rsidRPr="00C1791E" w:rsidRDefault="00C76C84" w:rsidP="00C76C84">
      <w:pPr>
        <w:jc w:val="both"/>
      </w:pPr>
      <w:bookmarkStart w:id="12" w:name="sub_23"/>
      <w:r w:rsidRPr="00C1791E">
        <w:t xml:space="preserve">2.3. Результатом предоставления муниципальной услуги является выдача специального разрешения на перевозку опасных, тяжеловесных и (или) крупногабаритных грузов по автомобильным дорогам местного значения </w:t>
      </w:r>
      <w:r w:rsidRPr="001F209B">
        <w:t>Ахтанизовского сельского поселения Темрюкского района</w:t>
      </w:r>
      <w:r w:rsidRPr="00C1791E">
        <w:t xml:space="preserve"> (далее - Разрешение) или уведомление об отказе в предоставлении муниципальной услуги (далее - Уведомление).</w:t>
      </w:r>
    </w:p>
    <w:p w:rsidR="00C76C84" w:rsidRPr="00C1791E" w:rsidRDefault="00C76C84" w:rsidP="00C76C84">
      <w:pPr>
        <w:jc w:val="both"/>
      </w:pPr>
      <w:bookmarkStart w:id="13" w:name="sub_24"/>
      <w:bookmarkEnd w:id="12"/>
      <w:r w:rsidRPr="00C1791E">
        <w:t>2.4. Сроки пред</w:t>
      </w:r>
      <w:r>
        <w:t>оставления муниципальной услуги:</w:t>
      </w:r>
    </w:p>
    <w:p w:rsidR="00C76C84" w:rsidRPr="00C1791E" w:rsidRDefault="00C76C84" w:rsidP="00C76C84">
      <w:pPr>
        <w:jc w:val="both"/>
      </w:pPr>
      <w:bookmarkStart w:id="14" w:name="sub_25"/>
      <w:bookmarkEnd w:id="13"/>
      <w:r>
        <w:t>2.4</w:t>
      </w:r>
      <w:r w:rsidRPr="00C1791E">
        <w:t>.</w:t>
      </w:r>
      <w:r>
        <w:t>1.</w:t>
      </w:r>
      <w:r w:rsidRPr="00C1791E">
        <w:t xml:space="preserve"> Разрешение на перевозку грузов категории 1 (параметры автотранспортных средств категории 1 указаны в </w:t>
      </w:r>
      <w:hyperlink w:anchor="sub_1100" w:history="1">
        <w:r>
          <w:rPr>
            <w:rStyle w:val="a7"/>
            <w:b/>
            <w:bCs/>
          </w:rPr>
          <w:t>приложении №</w:t>
        </w:r>
        <w:r w:rsidRPr="00156889">
          <w:rPr>
            <w:rStyle w:val="a7"/>
            <w:b/>
            <w:bCs/>
          </w:rPr>
          <w:t> 1</w:t>
        </w:r>
      </w:hyperlink>
      <w:r w:rsidRPr="00C1791E">
        <w:t xml:space="preserve"> к настоящему Административному регламенту) выдается в течение 10 календарных дней со дня представления заявления и всех необходимых документов.</w:t>
      </w:r>
    </w:p>
    <w:p w:rsidR="00C76C84" w:rsidRPr="00C1791E" w:rsidRDefault="00C76C84" w:rsidP="00C76C84">
      <w:pPr>
        <w:jc w:val="both"/>
      </w:pPr>
      <w:bookmarkStart w:id="15" w:name="sub_26"/>
      <w:bookmarkEnd w:id="14"/>
      <w:r>
        <w:t>2.4.2</w:t>
      </w:r>
      <w:r w:rsidRPr="00C1791E">
        <w:t xml:space="preserve">. Разрешение на перевозку грузов категории 2 (параметры автотранспортных средств категории 2 указаны в </w:t>
      </w:r>
      <w:hyperlink w:anchor="sub_1200" w:history="1">
        <w:r>
          <w:rPr>
            <w:rStyle w:val="a7"/>
            <w:b/>
            <w:bCs/>
          </w:rPr>
          <w:t>приложении №</w:t>
        </w:r>
        <w:r w:rsidRPr="00156889">
          <w:rPr>
            <w:rStyle w:val="a7"/>
            <w:b/>
            <w:bCs/>
          </w:rPr>
          <w:t> 2</w:t>
        </w:r>
      </w:hyperlink>
      <w:r w:rsidRPr="00C1791E">
        <w:t xml:space="preserve"> к настоящему Административному регламенту) выдается в течение 30 календарных дней со дня представления заявления и всех необходимых документов.</w:t>
      </w:r>
    </w:p>
    <w:p w:rsidR="00C76C84" w:rsidRPr="00C1791E" w:rsidRDefault="00C76C84" w:rsidP="00C76C84">
      <w:pPr>
        <w:jc w:val="both"/>
      </w:pPr>
      <w:bookmarkStart w:id="16" w:name="sub_27"/>
      <w:bookmarkEnd w:id="15"/>
      <w:r>
        <w:t>2.4.3</w:t>
      </w:r>
      <w:r w:rsidRPr="00C1791E">
        <w:t xml:space="preserve">. Разрешение на перевозку опасных грузов выдается не позднее чем через 6 календарных дней </w:t>
      </w:r>
      <w:proofErr w:type="gramStart"/>
      <w:r w:rsidRPr="00C1791E">
        <w:t>со</w:t>
      </w:r>
      <w:proofErr w:type="gramEnd"/>
      <w:r w:rsidRPr="00C1791E">
        <w:t xml:space="preserve"> представления заявления и всех необходимых документов.</w:t>
      </w:r>
    </w:p>
    <w:p w:rsidR="00C76C84" w:rsidRPr="00C1791E" w:rsidRDefault="00C76C84" w:rsidP="00C76C84">
      <w:pPr>
        <w:jc w:val="both"/>
      </w:pPr>
      <w:bookmarkStart w:id="17" w:name="sub_28"/>
      <w:bookmarkEnd w:id="16"/>
      <w:r>
        <w:t>2.5</w:t>
      </w:r>
      <w:r w:rsidRPr="00C1791E">
        <w:t>. Предоставление муниципальной услуги осуществляется в соответствии со следующими нормативными правовыми актами:</w:t>
      </w:r>
    </w:p>
    <w:bookmarkEnd w:id="17"/>
    <w:p w:rsidR="00C76C84" w:rsidRPr="00156889" w:rsidRDefault="00C76C84" w:rsidP="00C76C84">
      <w:pPr>
        <w:jc w:val="both"/>
      </w:pPr>
      <w:r w:rsidRPr="00156889">
        <w:rPr>
          <w:b/>
          <w:bCs/>
        </w:rPr>
        <w:fldChar w:fldCharType="begin"/>
      </w:r>
      <w:r w:rsidRPr="00156889">
        <w:rPr>
          <w:b/>
          <w:bCs/>
        </w:rPr>
        <w:instrText>HYPERLINK "garantF1://10003000.0"</w:instrText>
      </w:r>
      <w:r w:rsidRPr="00156889">
        <w:rPr>
          <w:b/>
          <w:bCs/>
        </w:rPr>
      </w:r>
      <w:r w:rsidRPr="00156889">
        <w:rPr>
          <w:b/>
          <w:bCs/>
        </w:rPr>
        <w:fldChar w:fldCharType="separate"/>
      </w:r>
      <w:proofErr w:type="gramStart"/>
      <w:r w:rsidRPr="00156889">
        <w:rPr>
          <w:rStyle w:val="a7"/>
          <w:b/>
          <w:bCs/>
        </w:rPr>
        <w:t>Конституция</w:t>
      </w:r>
      <w:r w:rsidRPr="00156889">
        <w:rPr>
          <w:b/>
          <w:bCs/>
        </w:rPr>
        <w:fldChar w:fldCharType="end"/>
      </w:r>
      <w:r w:rsidRPr="00156889">
        <w:t xml:space="preserve"> Российской Федерации (Российская газета, N 7 от 21.01.2009);</w:t>
      </w:r>
      <w:proofErr w:type="gramEnd"/>
    </w:p>
    <w:p w:rsidR="00C76C84" w:rsidRPr="00156889" w:rsidRDefault="00C76C84" w:rsidP="00C76C84">
      <w:pPr>
        <w:jc w:val="both"/>
      </w:pPr>
      <w:hyperlink r:id="rId12" w:history="1">
        <w:r w:rsidRPr="00156889">
          <w:rPr>
            <w:rStyle w:val="a7"/>
            <w:b/>
            <w:bCs/>
          </w:rPr>
          <w:t>Федеральный закон</w:t>
        </w:r>
      </w:hyperlink>
      <w:r w:rsidRPr="00156889">
        <w:t xml:space="preserve"> от 8 ноября 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N 46 от 12.11.2007, ст. 5553; N 49 от 08.12.2008, ст. 5744; N 29 от 20.07.2009, ст. 3582; N 52 (1 ч.) от 28.12.2009, ст. 6427; Российская газета, N 105 от 17.05.2008; N 158 от 25.07.2008; N 179 от 24.09.2009);</w:t>
      </w:r>
    </w:p>
    <w:p w:rsidR="00C76C84" w:rsidRPr="00156889" w:rsidRDefault="00C76C84" w:rsidP="00C76C84">
      <w:pPr>
        <w:jc w:val="both"/>
      </w:pPr>
      <w:hyperlink r:id="rId13" w:history="1">
        <w:proofErr w:type="gramStart"/>
        <w:r w:rsidRPr="00156889">
          <w:rPr>
            <w:rStyle w:val="a7"/>
            <w:b/>
            <w:bCs/>
          </w:rPr>
          <w:t>Федеральный закон</w:t>
        </w:r>
      </w:hyperlink>
      <w:r w:rsidRPr="00156889">
        <w:t xml:space="preserve"> от 27 июля 2006 года N 149-ФЗ "Об информации, информационных технологиях и о защите информации" (Российская газета. 2006.</w:t>
      </w:r>
      <w:proofErr w:type="gramEnd"/>
      <w:r w:rsidRPr="00156889">
        <w:t xml:space="preserve"> </w:t>
      </w:r>
      <w:proofErr w:type="gramStart"/>
      <w:r w:rsidRPr="00156889">
        <w:t>N 165);</w:t>
      </w:r>
      <w:proofErr w:type="gramEnd"/>
    </w:p>
    <w:p w:rsidR="00C76C84" w:rsidRPr="00156889" w:rsidRDefault="00C76C84" w:rsidP="00C76C84">
      <w:pPr>
        <w:jc w:val="both"/>
      </w:pPr>
      <w:hyperlink r:id="rId14" w:history="1">
        <w:proofErr w:type="gramStart"/>
        <w:r w:rsidRPr="00156889">
          <w:rPr>
            <w:rStyle w:val="a7"/>
            <w:b/>
            <w:bCs/>
          </w:rPr>
          <w:t>Федеральный закон</w:t>
        </w:r>
      </w:hyperlink>
      <w:r w:rsidRPr="00156889">
        <w:t xml:space="preserve"> от 9 февраля 2009 года N 8-ФЗ "Об обеспечении доступа к информации о деятельности государственных органов и органов местного самоуправления" (Парламентская газета.2009.</w:t>
      </w:r>
      <w:proofErr w:type="gramEnd"/>
      <w:r w:rsidRPr="00156889">
        <w:t xml:space="preserve"> N 8);</w:t>
      </w:r>
    </w:p>
    <w:p w:rsidR="00C76C84" w:rsidRPr="00156889" w:rsidRDefault="00C76C84" w:rsidP="00C76C84">
      <w:pPr>
        <w:jc w:val="both"/>
      </w:pPr>
      <w:hyperlink r:id="rId15" w:history="1">
        <w:proofErr w:type="gramStart"/>
        <w:r w:rsidRPr="00156889">
          <w:rPr>
            <w:rStyle w:val="a7"/>
            <w:b/>
            <w:bCs/>
          </w:rPr>
          <w:t>Федеральный закон</w:t>
        </w:r>
      </w:hyperlink>
      <w:r w:rsidRPr="00156889">
        <w:t xml:space="preserve"> от 27 июля 2010 года N 210-ФЗ "Об организации предоставления государственных и муниципальных услуг" (Российская газета. 2012.</w:t>
      </w:r>
      <w:proofErr w:type="gramEnd"/>
      <w:r w:rsidRPr="00156889">
        <w:t xml:space="preserve"> </w:t>
      </w:r>
      <w:proofErr w:type="gramStart"/>
      <w:r w:rsidRPr="00156889">
        <w:t>N 168);</w:t>
      </w:r>
      <w:proofErr w:type="gramEnd"/>
    </w:p>
    <w:p w:rsidR="00C76C84" w:rsidRPr="00156889" w:rsidRDefault="00C76C84" w:rsidP="00C76C84">
      <w:pPr>
        <w:jc w:val="both"/>
      </w:pPr>
      <w:hyperlink r:id="rId16" w:history="1">
        <w:r w:rsidRPr="00156889">
          <w:rPr>
            <w:rStyle w:val="a7"/>
            <w:b/>
            <w:bCs/>
          </w:rPr>
          <w:t>постановление</w:t>
        </w:r>
      </w:hyperlink>
      <w:r w:rsidRPr="00156889">
        <w:t xml:space="preserve"> Правительства Российской Федерации от 16 ноября 2009 года N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(Собрание законодательства Российской Федерации, N 47 от 23.11.2009, ст. 5673);</w:t>
      </w:r>
    </w:p>
    <w:p w:rsidR="00C76C84" w:rsidRPr="00C1791E" w:rsidRDefault="00C76C84" w:rsidP="00C76C84">
      <w:pPr>
        <w:jc w:val="both"/>
      </w:pPr>
      <w:hyperlink r:id="rId17" w:history="1">
        <w:proofErr w:type="gramStart"/>
        <w:r w:rsidRPr="00156889">
          <w:rPr>
            <w:rStyle w:val="a7"/>
            <w:b/>
            <w:bCs/>
          </w:rPr>
          <w:t>постановление</w:t>
        </w:r>
      </w:hyperlink>
      <w:r w:rsidRPr="00156889">
        <w:t xml:space="preserve"> П</w:t>
      </w:r>
      <w:r w:rsidRPr="00C1791E">
        <w:t>равительства Российской Федерации от 23 октября 1993 года N 1090 "О правилах дорожного движения" (Собрание законодательства Российской Федерации, N 45 от 09.11.1998, ст. 5521; N 18 от 01.05.2000, ст. 1985; N 11 от 12.03.2001, ст. 1029; N 52 (3 ч.) от 26.12.2005, ст. 5733; N 8 от 25.02.2008, ст. 741;</w:t>
      </w:r>
      <w:proofErr w:type="gramEnd"/>
      <w:r w:rsidRPr="00C1791E">
        <w:t xml:space="preserve"> </w:t>
      </w:r>
      <w:proofErr w:type="gramStart"/>
      <w:r w:rsidRPr="00C1791E">
        <w:t>N 2 от 12.01.2009, ст. 233; N 5 от 02.02.2009, ст. 610; Российская газета, N 38 от 01.03.2002; N 120 от 04.07.2002; N 87 от 13.05.2003; N 197 от 02.10.2003; N 46 от 07.03.2006; N 88 от 23.04.2008; N 40 от 26.02.2010);</w:t>
      </w:r>
      <w:proofErr w:type="gramEnd"/>
    </w:p>
    <w:p w:rsidR="00C76C84" w:rsidRPr="00C1791E" w:rsidRDefault="00C76C84" w:rsidP="00C76C84">
      <w:pPr>
        <w:jc w:val="both"/>
      </w:pPr>
      <w:hyperlink r:id="rId18" w:history="1">
        <w:r w:rsidRPr="00852904">
          <w:rPr>
            <w:rStyle w:val="a7"/>
            <w:b/>
            <w:bCs/>
          </w:rPr>
          <w:t>приказ</w:t>
        </w:r>
      </w:hyperlink>
      <w:r w:rsidRPr="00C1791E">
        <w:t xml:space="preserve"> министерства транспорта Российской Федерации от 4 июля 2011 года N 179 "Об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 (Российская газета N 213 от 23.09.2011)</w:t>
      </w:r>
    </w:p>
    <w:p w:rsidR="00C76C84" w:rsidRPr="00C1791E" w:rsidRDefault="00C76C84" w:rsidP="00C76C84">
      <w:pPr>
        <w:jc w:val="both"/>
      </w:pPr>
      <w:hyperlink r:id="rId19" w:history="1">
        <w:r w:rsidRPr="00852904">
          <w:rPr>
            <w:rStyle w:val="a7"/>
            <w:b/>
            <w:bCs/>
          </w:rPr>
          <w:t>инструкция</w:t>
        </w:r>
      </w:hyperlink>
      <w:r w:rsidRPr="00C1791E">
        <w:t xml:space="preserve"> по перевозке крупногабаритных и тяжеловесных грузов автомобильным транспортом по дорогам Российской Федерации, утвержденная министром транспорта </w:t>
      </w:r>
      <w:r>
        <w:t>Российской Федерации 27.05.96 (</w:t>
      </w:r>
      <w:r w:rsidRPr="00C1791E">
        <w:t>"Российские вести" N 157 от 22.08.1996).</w:t>
      </w:r>
    </w:p>
    <w:p w:rsidR="00C76C84" w:rsidRPr="00C1791E" w:rsidRDefault="00C76C84" w:rsidP="00C76C84">
      <w:pPr>
        <w:jc w:val="both"/>
      </w:pPr>
      <w:bookmarkStart w:id="18" w:name="sub_29"/>
      <w:r>
        <w:t>2.6</w:t>
      </w:r>
      <w:r w:rsidRPr="00C1791E">
        <w:t>. Исчерпывающий перечень документов, необходимых для получения разрешения на перевозку крупногабаритных и тяжеловесных грузов:</w:t>
      </w:r>
    </w:p>
    <w:bookmarkEnd w:id="18"/>
    <w:p w:rsidR="00C76C84" w:rsidRPr="00C1791E" w:rsidRDefault="00C76C84" w:rsidP="00C76C84">
      <w:pPr>
        <w:jc w:val="both"/>
      </w:pPr>
      <w:r w:rsidRPr="00C1791E">
        <w:t xml:space="preserve">заявление о выдаче специального разрешения на движение по автомобильным дорогам местного значения транспортных средств, осуществляющих перевозки тяжеловесных и (или) крупногабаритных грузов, которое оформляется по форме согласно </w:t>
      </w:r>
      <w:hyperlink w:anchor="sub_1300" w:history="1">
        <w:r>
          <w:rPr>
            <w:rStyle w:val="a7"/>
            <w:b/>
            <w:bCs/>
          </w:rPr>
          <w:t xml:space="preserve">приложению № </w:t>
        </w:r>
        <w:r w:rsidRPr="00852904">
          <w:rPr>
            <w:rStyle w:val="a7"/>
            <w:b/>
            <w:bCs/>
          </w:rPr>
          <w:t>3</w:t>
        </w:r>
      </w:hyperlink>
      <w:r w:rsidRPr="00C1791E">
        <w:t xml:space="preserve"> к настоящему Административному регламенту (далее - заявление)</w:t>
      </w:r>
      <w:r>
        <w:t xml:space="preserve">. </w:t>
      </w:r>
      <w:r w:rsidRPr="00C1791E">
        <w:t>Оно должно содержать все необходимые организациям, согласовывающим перевозку, сведения о характере и категории груза, параметрах массы и габаритах транспортного средства, предполагаемых сроках перевозки, маршруте движения и другую информацию. В заявлении должен быть указан вид разрешения (разовое или на срок), которое желает получить заявитель;</w:t>
      </w:r>
    </w:p>
    <w:p w:rsidR="00C76C84" w:rsidRPr="00C1791E" w:rsidRDefault="00C76C84" w:rsidP="00C76C84">
      <w:pPr>
        <w:jc w:val="both"/>
      </w:pPr>
      <w:r w:rsidRPr="00C1791E">
        <w:t>платежное поручение об оплате государственной пошлины за выдачу Разрешения;</w:t>
      </w:r>
    </w:p>
    <w:p w:rsidR="00C76C84" w:rsidRPr="00C1791E" w:rsidRDefault="00C76C84" w:rsidP="00C76C84">
      <w:pPr>
        <w:jc w:val="both"/>
      </w:pPr>
      <w:r w:rsidRPr="00C1791E">
        <w:t>при перевозке грузов категории 2 требуется:</w:t>
      </w:r>
    </w:p>
    <w:p w:rsidR="00C76C84" w:rsidRPr="00C1791E" w:rsidRDefault="00C76C84" w:rsidP="00C76C84">
      <w:pPr>
        <w:jc w:val="both"/>
      </w:pPr>
      <w:r w:rsidRPr="00C1791E">
        <w:t>схема автопоезда с изображением на ней всех участвующих в перевозке транспортных средств, количества осей и колес на них, взаимного расположения колес и осей, распределения нагрузки по осям и на отдельные колеса с учетом возможного неравномерного распределения нагрузки по длине оси;</w:t>
      </w:r>
    </w:p>
    <w:p w:rsidR="00C76C84" w:rsidRPr="00C1791E" w:rsidRDefault="00C76C84" w:rsidP="00C76C84">
      <w:pPr>
        <w:jc w:val="both"/>
      </w:pPr>
      <w:r w:rsidRPr="00C1791E">
        <w:t>платежное поручение, подтверждающее оплату за ущерб, наносимый дорогам и дорожным сооружениям транспортными средствами.</w:t>
      </w:r>
    </w:p>
    <w:p w:rsidR="00C76C84" w:rsidRPr="00C1791E" w:rsidRDefault="00C76C84" w:rsidP="00C76C84">
      <w:pPr>
        <w:jc w:val="both"/>
      </w:pPr>
      <w:bookmarkStart w:id="19" w:name="sub_210"/>
      <w:r>
        <w:t>2.7</w:t>
      </w:r>
      <w:r w:rsidRPr="00C1791E">
        <w:t>. Перечень документов, необходимых для получения разрешения на перевозку опасных грузов:</w:t>
      </w:r>
    </w:p>
    <w:bookmarkEnd w:id="19"/>
    <w:p w:rsidR="00C76C84" w:rsidRPr="00C1791E" w:rsidRDefault="00C76C84" w:rsidP="00C76C84">
      <w:pPr>
        <w:jc w:val="both"/>
      </w:pPr>
      <w:r w:rsidRPr="00C1791E">
        <w:t xml:space="preserve">заявление о выдаче специального разрешения на движение по автомобильным дорогам местного значения транспортных средств, осуществляющего перевозку опасных грузов, которое оформляется по форме согласно </w:t>
      </w:r>
      <w:r>
        <w:t xml:space="preserve">приложению №4 </w:t>
      </w:r>
      <w:r w:rsidRPr="00C1791E">
        <w:t>к настоящему Административному регламенту (далее - заявление);</w:t>
      </w:r>
    </w:p>
    <w:p w:rsidR="00C76C84" w:rsidRPr="00C1791E" w:rsidRDefault="00C76C84" w:rsidP="00C76C84">
      <w:pPr>
        <w:jc w:val="both"/>
      </w:pPr>
      <w:r w:rsidRPr="00C1791E">
        <w:t>платежное поручение об оплате государственной пошлины за выдачу Разрешения.</w:t>
      </w:r>
    </w:p>
    <w:p w:rsidR="00C76C84" w:rsidRPr="00C1791E" w:rsidRDefault="00C76C84" w:rsidP="00C76C84">
      <w:pPr>
        <w:jc w:val="both"/>
      </w:pPr>
      <w:r w:rsidRPr="00C1791E">
        <w:t>копия свидетельства о регистрации транспортного средства, предполагаемого к использованию для перевозки опасных грузов, а также документа, подтверждающего право владения таким транспортным средством на законных основаниях;</w:t>
      </w:r>
    </w:p>
    <w:p w:rsidR="00C76C84" w:rsidRPr="00C1791E" w:rsidRDefault="00C76C84" w:rsidP="00C76C84">
      <w:pPr>
        <w:jc w:val="both"/>
      </w:pPr>
      <w:r w:rsidRPr="00C1791E">
        <w:lastRenderedPageBreak/>
        <w:t>копия свидетельства о допуске транспортного средства к перевозке опасных грузов;</w:t>
      </w:r>
    </w:p>
    <w:p w:rsidR="00C76C84" w:rsidRPr="00C1791E" w:rsidRDefault="00C76C84" w:rsidP="00C76C84">
      <w:pPr>
        <w:jc w:val="both"/>
      </w:pPr>
      <w:r w:rsidRPr="00C1791E">
        <w:t>копия свидетельства о подготовке водителя транспортного средства, перевозящего опасные грузы;</w:t>
      </w:r>
    </w:p>
    <w:p w:rsidR="00C76C84" w:rsidRPr="00C1791E" w:rsidRDefault="00C76C84" w:rsidP="00C76C84">
      <w:pPr>
        <w:jc w:val="both"/>
      </w:pPr>
      <w:r w:rsidRPr="00C1791E">
        <w:t>аварийная карточка системы информации об опасности на опасный груз, предназначенный для перевозки;</w:t>
      </w:r>
    </w:p>
    <w:p w:rsidR="00C76C84" w:rsidRPr="00C1791E" w:rsidRDefault="00C76C84" w:rsidP="00C76C84">
      <w:pPr>
        <w:jc w:val="both"/>
      </w:pPr>
      <w:r w:rsidRPr="00C1791E">
        <w:t>документы, подтверждающие полномочия представителя, в случае подачи заявления представителем заявителя.</w:t>
      </w:r>
    </w:p>
    <w:p w:rsidR="00C76C84" w:rsidRPr="00C1791E" w:rsidRDefault="00C76C84" w:rsidP="00C76C84">
      <w:pPr>
        <w:jc w:val="both"/>
      </w:pPr>
      <w:bookmarkStart w:id="20" w:name="sub_211"/>
      <w:r>
        <w:t>2.8</w:t>
      </w:r>
      <w:r w:rsidRPr="00C1791E">
        <w:t>. От заявителей запрещается требовать:</w:t>
      </w:r>
    </w:p>
    <w:bookmarkEnd w:id="20"/>
    <w:p w:rsidR="00C76C84" w:rsidRPr="00C1791E" w:rsidRDefault="00C76C84" w:rsidP="00C76C84">
      <w:pPr>
        <w:jc w:val="both"/>
      </w:pPr>
      <w:r w:rsidRPr="00C1791E">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6C84" w:rsidRPr="00C1791E" w:rsidRDefault="00C76C84" w:rsidP="00C76C84">
      <w:pPr>
        <w:jc w:val="both"/>
      </w:pPr>
      <w:proofErr w:type="gramStart"/>
      <w:r w:rsidRPr="00C1791E">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t>администрации Ахтанизовского сельского поселения Темрюкского района</w:t>
      </w:r>
      <w:r w:rsidRPr="00C1791E">
        <w:t xml:space="preserve"> находятся в распоряжении государственных органов, предоставляющих государственную услугу, иных государственных органов, участвующих в предоставлении муниципальных услуг, за исключением документов, указанных в </w:t>
      </w:r>
      <w:hyperlink r:id="rId20" w:history="1">
        <w:r w:rsidRPr="008A4083">
          <w:rPr>
            <w:rStyle w:val="a7"/>
            <w:b/>
            <w:bCs/>
          </w:rPr>
          <w:t>части 6 статьи 7</w:t>
        </w:r>
      </w:hyperlink>
      <w:r w:rsidRPr="00C1791E">
        <w:t xml:space="preserve"> Федерального закона от 27.07.2010 N 210-ФЗ "Об</w:t>
      </w:r>
      <w:proofErr w:type="gramEnd"/>
      <w:r w:rsidRPr="00C1791E">
        <w:t xml:space="preserve"> организации предоставления государственных и муниципальных услуг".</w:t>
      </w:r>
    </w:p>
    <w:p w:rsidR="00C76C84" w:rsidRPr="00C1791E" w:rsidRDefault="00C76C84" w:rsidP="00C76C84">
      <w:pPr>
        <w:jc w:val="both"/>
      </w:pPr>
      <w:r w:rsidRPr="00C1791E">
        <w:t>Не может быть отказано заявителю в приеме дополнительных документов при наличии пожелания их сдачи.</w:t>
      </w:r>
    </w:p>
    <w:p w:rsidR="00C76C84" w:rsidRPr="00C1791E" w:rsidRDefault="00C76C84" w:rsidP="00C76C84">
      <w:pPr>
        <w:jc w:val="both"/>
      </w:pPr>
      <w:bookmarkStart w:id="21" w:name="sub_212"/>
      <w:r>
        <w:t>2.9</w:t>
      </w:r>
      <w:r w:rsidRPr="00C1791E">
        <w:t xml:space="preserve">. </w:t>
      </w:r>
      <w:proofErr w:type="gramStart"/>
      <w:r w:rsidRPr="00C1791E">
        <w:t xml:space="preserve">Допускается подача заявления с приложением документов, указанных в </w:t>
      </w:r>
      <w:r>
        <w:t>пунктах 2.6., 2.7</w:t>
      </w:r>
      <w:r w:rsidRPr="00C1791E">
        <w:t xml:space="preserve">., путем направления их в адрес </w:t>
      </w:r>
      <w:r>
        <w:t>администрации Ахтанизовского сельского поселения Темрюкского района</w:t>
      </w:r>
      <w:r w:rsidRPr="00C1791E">
        <w:t xml:space="preserve"> посредством факсимильной связи с последующим предоставлением оригинала заявления и документов, указанных в </w:t>
      </w:r>
      <w:r>
        <w:t>пунктах 2.6., 2.7.</w:t>
      </w:r>
      <w:r w:rsidRPr="00C1791E">
        <w:t>, или в электронном виде с применением информационной системы, используемой при предоставлении муниципальных услуг в электронном виде, опубликованной в Едином портале государственных и муниципальных</w:t>
      </w:r>
      <w:proofErr w:type="gramEnd"/>
      <w:r w:rsidRPr="00C1791E">
        <w:t xml:space="preserve"> услуг, при условии использования </w:t>
      </w:r>
      <w:hyperlink r:id="rId21" w:history="1">
        <w:r w:rsidRPr="008A4083">
          <w:rPr>
            <w:rStyle w:val="a7"/>
            <w:b/>
            <w:bCs/>
          </w:rPr>
          <w:t>электронной подписи</w:t>
        </w:r>
      </w:hyperlink>
      <w:r w:rsidRPr="00C1791E">
        <w:t>.</w:t>
      </w:r>
    </w:p>
    <w:p w:rsidR="00C76C84" w:rsidRPr="00C1791E" w:rsidRDefault="00C76C84" w:rsidP="00C76C84">
      <w:pPr>
        <w:jc w:val="both"/>
      </w:pPr>
      <w:bookmarkStart w:id="22" w:name="sub_213"/>
      <w:bookmarkEnd w:id="21"/>
      <w:r>
        <w:t>2.10</w:t>
      </w:r>
      <w:r w:rsidRPr="00C1791E">
        <w:t>. Исчерпывающий перечень оснований для отказа в приеме документов, необходимых для предоставления муниципальной услуги:</w:t>
      </w:r>
    </w:p>
    <w:bookmarkEnd w:id="22"/>
    <w:p w:rsidR="00C76C84" w:rsidRPr="00C1791E" w:rsidRDefault="00C76C84" w:rsidP="00C76C84">
      <w:pPr>
        <w:jc w:val="both"/>
      </w:pPr>
      <w:r w:rsidRPr="00C1791E">
        <w:t>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p>
    <w:p w:rsidR="00C76C84" w:rsidRPr="00C1791E" w:rsidRDefault="00C76C84" w:rsidP="00C76C84">
      <w:pPr>
        <w:jc w:val="both"/>
      </w:pPr>
      <w:r w:rsidRPr="00C1791E">
        <w:t>отсутствие у заявителя соответствующих полномочий на получение муниципальной услуги;</w:t>
      </w:r>
    </w:p>
    <w:p w:rsidR="00C76C84" w:rsidRPr="00C1791E" w:rsidRDefault="00C76C84" w:rsidP="00C76C84">
      <w:pPr>
        <w:jc w:val="both"/>
      </w:pPr>
      <w:r w:rsidRPr="00C1791E">
        <w:t xml:space="preserve">обращение заявителя о предоставлении муниципальной услуги, предоставление которой не осуществляется </w:t>
      </w:r>
      <w:r>
        <w:t>администрацией Ахтанизовского сельского поселения Темрюкского района</w:t>
      </w:r>
      <w:r w:rsidRPr="00C1791E">
        <w:t>;</w:t>
      </w:r>
    </w:p>
    <w:p w:rsidR="00C76C84" w:rsidRPr="00C1791E" w:rsidRDefault="00C76C84" w:rsidP="00C76C84">
      <w:pPr>
        <w:jc w:val="both"/>
      </w:pPr>
      <w:r w:rsidRPr="00C1791E">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w:t>
      </w:r>
    </w:p>
    <w:p w:rsidR="00C76C84" w:rsidRPr="00C1791E" w:rsidRDefault="00C76C84" w:rsidP="00C76C84">
      <w:pPr>
        <w:jc w:val="both"/>
      </w:pPr>
      <w:bookmarkStart w:id="23" w:name="sub_214"/>
      <w:r>
        <w:t>2.11</w:t>
      </w:r>
      <w:r w:rsidRPr="00C1791E">
        <w:t>. Основания для приостановления предоставления муниципальной услуги законодательством Российской Федерации не предусмотрены.</w:t>
      </w:r>
    </w:p>
    <w:p w:rsidR="00C76C84" w:rsidRPr="00C1791E" w:rsidRDefault="00C76C84" w:rsidP="00C76C84">
      <w:pPr>
        <w:jc w:val="both"/>
      </w:pPr>
      <w:bookmarkStart w:id="24" w:name="sub_215"/>
      <w:bookmarkEnd w:id="23"/>
      <w:r>
        <w:lastRenderedPageBreak/>
        <w:t>2.12</w:t>
      </w:r>
      <w:r w:rsidRPr="00C1791E">
        <w:t>. Исчерпывающий перечень оснований для отказа в предоставлении муниципальной услуги:</w:t>
      </w:r>
    </w:p>
    <w:bookmarkEnd w:id="24"/>
    <w:p w:rsidR="00C76C84" w:rsidRPr="00C1791E" w:rsidRDefault="00C76C84" w:rsidP="00C76C84">
      <w:pPr>
        <w:jc w:val="both"/>
      </w:pPr>
      <w:r w:rsidRPr="00C1791E">
        <w:t>наличие в документах, представленных заявителем, недостоверной или искаженной информации;</w:t>
      </w:r>
    </w:p>
    <w:p w:rsidR="00C76C84" w:rsidRPr="00C1791E" w:rsidRDefault="00C76C84" w:rsidP="00C76C84">
      <w:pPr>
        <w:jc w:val="both"/>
      </w:pPr>
      <w:r w:rsidRPr="00C1791E">
        <w:t>несоответствие выбранного заявителем маршрута габаритам инженерных сооружений, грузоподъемности, несущей способности инженерных и иных сооружений, расположенных по маршруту перевозки грузов;</w:t>
      </w:r>
    </w:p>
    <w:p w:rsidR="00C76C84" w:rsidRPr="00C1791E" w:rsidRDefault="00C76C84" w:rsidP="00C76C84">
      <w:pPr>
        <w:jc w:val="both"/>
      </w:pPr>
      <w:r w:rsidRPr="00C1791E">
        <w:t xml:space="preserve">представление заявителем недостоверных документов или документов, утративших силу, а также отсутствие документов, указанных в </w:t>
      </w:r>
      <w:r>
        <w:t>пунктах 2.6, 2.7</w:t>
      </w:r>
      <w:r w:rsidRPr="00C1791E">
        <w:t>. настоящего Административного регламента;</w:t>
      </w:r>
    </w:p>
    <w:p w:rsidR="00C76C84" w:rsidRPr="00C1791E" w:rsidRDefault="00C76C84" w:rsidP="00C76C84">
      <w:pPr>
        <w:jc w:val="both"/>
      </w:pPr>
      <w:r w:rsidRPr="00C1791E">
        <w:t>отзыв заявителем своего заявления;</w:t>
      </w:r>
    </w:p>
    <w:p w:rsidR="00C76C84" w:rsidRPr="00C1791E" w:rsidRDefault="00C76C84" w:rsidP="00C76C84">
      <w:pPr>
        <w:jc w:val="both"/>
      </w:pPr>
      <w:r w:rsidRPr="00C1791E">
        <w:t>не предоставлены в установленный срок копии документов, подтверждающие оплату в счет возмещения вреда, наносимого дорогам местного значения и дорожным сооружениям транспортным средством, и государственной пошлины;</w:t>
      </w:r>
    </w:p>
    <w:p w:rsidR="00C76C84" w:rsidRPr="00C1791E" w:rsidRDefault="00C76C84" w:rsidP="00C76C84">
      <w:pPr>
        <w:jc w:val="both"/>
      </w:pPr>
      <w:r w:rsidRPr="00C1791E">
        <w:t>установленное нарушение требований дорожной перевозки опасных грузов по обеспечению безопасности перевозки заявленного опасного груза;</w:t>
      </w:r>
    </w:p>
    <w:p w:rsidR="00C76C84" w:rsidRPr="00C1791E" w:rsidRDefault="00C76C84" w:rsidP="00C76C84">
      <w:pPr>
        <w:jc w:val="both"/>
      </w:pPr>
      <w:r w:rsidRPr="00C1791E">
        <w:t>несоответствие безопасности перевозки заявленного опасного груза установленным дополнительным требованиям или ограничениям, касающимся транспортных средств, въезжающих на мосты, транспортных средств, использующихся в комбинированных перевозках;</w:t>
      </w:r>
    </w:p>
    <w:p w:rsidR="00C76C84" w:rsidRPr="00C1791E" w:rsidRDefault="00C76C84" w:rsidP="00C76C84">
      <w:pPr>
        <w:jc w:val="both"/>
      </w:pPr>
      <w:proofErr w:type="gramStart"/>
      <w:r w:rsidRPr="00C1791E">
        <w:t>несоответствие безопасности перевозки заявленного опасного груза требованиям, касающимся движения транспортных средств по установленным маршрутам во избежание проезда через коммерческие или жилые районы, экологически чувствительные районы, промышленные зоны с опасными объектами или по дорогам, представляющим серьезную физическую опасность;</w:t>
      </w:r>
      <w:proofErr w:type="gramEnd"/>
    </w:p>
    <w:p w:rsidR="00C76C84" w:rsidRPr="00C1791E" w:rsidRDefault="00C76C84" w:rsidP="00C76C84">
      <w:pPr>
        <w:jc w:val="both"/>
      </w:pPr>
      <w:r w:rsidRPr="00C1791E">
        <w:t>мотивированный отказ владельца автомобильной дороги в согласовании маршрута транспортного средства, осуществляющего перевозку опасных грузов.</w:t>
      </w:r>
    </w:p>
    <w:p w:rsidR="00C76C84" w:rsidRPr="00C1791E" w:rsidRDefault="00C76C84" w:rsidP="00C76C84">
      <w:pPr>
        <w:jc w:val="both"/>
      </w:pPr>
      <w:bookmarkStart w:id="25" w:name="sub_216"/>
      <w:r>
        <w:t>2.13</w:t>
      </w:r>
      <w:r w:rsidRPr="00C1791E">
        <w:t xml:space="preserve">. При установлении оснований для отказа в предоставлении муниципальной услуги специалистом </w:t>
      </w:r>
      <w:r>
        <w:t>о</w:t>
      </w:r>
      <w:r w:rsidRPr="001F209B">
        <w:t>тдел</w:t>
      </w:r>
      <w:r>
        <w:t>а</w:t>
      </w:r>
      <w:r w:rsidRPr="001F209B">
        <w:t xml:space="preserve"> по вопросам жилищно-коммунального хозяйства, торговли и курортной деятельности администрации Ахтанизовского сельского поселения Темрюкского района</w:t>
      </w:r>
      <w:r w:rsidRPr="00C1791E">
        <w:t xml:space="preserve"> составляется Уведомление об отказе в предоставлении муниципальной услуги с указанием мотивированных оснований такого отказа на официальном бланке, которое подписывается </w:t>
      </w:r>
      <w:r>
        <w:t>главой Ахтанизовского сельского поселения Темрюкского района</w:t>
      </w:r>
      <w:r w:rsidRPr="00C1791E">
        <w:t>.</w:t>
      </w:r>
    </w:p>
    <w:p w:rsidR="00C76C84" w:rsidRPr="00C1791E" w:rsidRDefault="00C76C84" w:rsidP="00C76C84">
      <w:pPr>
        <w:jc w:val="both"/>
      </w:pPr>
      <w:bookmarkStart w:id="26" w:name="sub_217"/>
      <w:bookmarkEnd w:id="25"/>
      <w:r>
        <w:t>2.14</w:t>
      </w:r>
      <w:r w:rsidRPr="00C1791E">
        <w:t>. В случае отказа в предоставлении муниципальной услуги заявителю возвращаются все представленные им документы.</w:t>
      </w:r>
    </w:p>
    <w:p w:rsidR="00C76C84" w:rsidRPr="00C1791E" w:rsidRDefault="00C76C84" w:rsidP="00C76C84">
      <w:pPr>
        <w:jc w:val="both"/>
      </w:pPr>
      <w:bookmarkStart w:id="27" w:name="sub_218"/>
      <w:bookmarkEnd w:id="26"/>
      <w:r>
        <w:t>2.15</w:t>
      </w:r>
      <w:r w:rsidRPr="00C1791E">
        <w:t>. Предоставление муниципальной услуги осуществляется бесплатно.</w:t>
      </w:r>
    </w:p>
    <w:bookmarkEnd w:id="27"/>
    <w:p w:rsidR="00C76C84" w:rsidRPr="00C1791E" w:rsidRDefault="00C76C84" w:rsidP="00C76C84">
      <w:pPr>
        <w:jc w:val="both"/>
      </w:pPr>
      <w:proofErr w:type="gramStart"/>
      <w:r w:rsidRPr="00C1791E">
        <w:t>За выдачу каждого разрешения на движение по автомобильным дорогам местного значения транспортных средств, осуществляющих перевозки опасных, тяжеловесных и (или) крупногабаритных грузов заявитель уплачивает государственную пошлину</w:t>
      </w:r>
      <w:r>
        <w:t xml:space="preserve"> на основании части 7 статьи 31 Федерального закона от 8 ноября 2007 года №257-ФЗ «</w:t>
      </w:r>
      <w:r w:rsidRPr="00156889">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t xml:space="preserve"> и</w:t>
      </w:r>
      <w:proofErr w:type="gramEnd"/>
      <w:r>
        <w:t xml:space="preserve"> </w:t>
      </w:r>
      <w:r w:rsidRPr="00C1791E">
        <w:t>Налогового кодекса Российской Федерации.</w:t>
      </w:r>
    </w:p>
    <w:p w:rsidR="00C76C84" w:rsidRPr="00C1791E" w:rsidRDefault="00C76C84" w:rsidP="00C76C84">
      <w:pPr>
        <w:jc w:val="both"/>
      </w:pPr>
      <w:r w:rsidRPr="00C1791E">
        <w:t xml:space="preserve">Размеры и порядок взимания государственной пошлины установлены </w:t>
      </w:r>
      <w:hyperlink r:id="rId22" w:history="1">
        <w:r w:rsidRPr="00357B5A">
          <w:rPr>
            <w:rStyle w:val="a7"/>
            <w:b/>
            <w:bCs/>
          </w:rPr>
          <w:t>главой 25.3</w:t>
        </w:r>
      </w:hyperlink>
      <w:r w:rsidRPr="00C1791E">
        <w:t xml:space="preserve"> Налогово</w:t>
      </w:r>
      <w:r>
        <w:t>го кодекса Российской Федерации.</w:t>
      </w:r>
    </w:p>
    <w:p w:rsidR="00C76C84" w:rsidRPr="00C1791E" w:rsidRDefault="00C76C84" w:rsidP="00C76C84">
      <w:pPr>
        <w:jc w:val="both"/>
      </w:pPr>
      <w:bookmarkStart w:id="28" w:name="sub_219"/>
      <w:r>
        <w:lastRenderedPageBreak/>
        <w:t>2.16</w:t>
      </w:r>
      <w:r w:rsidRPr="00C1791E">
        <w:t>. Прием заявления о предоставлении муниципальной услуги и выдача Разрешения или Уведомления осуществляется в общем отделе администрации муниципального образования Темрюкский район или через МФЦ.</w:t>
      </w:r>
    </w:p>
    <w:bookmarkEnd w:id="28"/>
    <w:p w:rsidR="00C76C84" w:rsidRPr="00C1791E" w:rsidRDefault="00C76C84" w:rsidP="00C76C84">
      <w:pPr>
        <w:jc w:val="both"/>
      </w:pPr>
      <w:r w:rsidRPr="00C1791E">
        <w:t>Максимальный срок ожидания в очереди при подаче заявления о предоставлении муниципал</w:t>
      </w:r>
      <w:r>
        <w:t>ьной услуги не может превышать 1</w:t>
      </w:r>
      <w:r w:rsidRPr="00C1791E">
        <w:t>5 минут, время ожидания в очереди при получении результата предоставления муниципальной услуги не может превышать 15 минут.</w:t>
      </w:r>
    </w:p>
    <w:p w:rsidR="00C76C84" w:rsidRPr="00C1791E" w:rsidRDefault="00C76C84" w:rsidP="00C76C84">
      <w:pPr>
        <w:jc w:val="both"/>
      </w:pPr>
      <w:bookmarkStart w:id="29" w:name="sub_220"/>
      <w:r>
        <w:t>2.17</w:t>
      </w:r>
      <w:r w:rsidRPr="00C1791E">
        <w:t>. Срок регистрации заявления о предоставлении муниципал</w:t>
      </w:r>
      <w:r>
        <w:t>ьной услуги не может превышать 1</w:t>
      </w:r>
      <w:r w:rsidRPr="00C1791E">
        <w:t>0 минут.</w:t>
      </w:r>
    </w:p>
    <w:p w:rsidR="00C76C84" w:rsidRPr="00C1791E" w:rsidRDefault="00C76C84" w:rsidP="00C76C84">
      <w:pPr>
        <w:jc w:val="both"/>
      </w:pPr>
      <w:bookmarkStart w:id="30" w:name="sub_221"/>
      <w:bookmarkEnd w:id="29"/>
      <w:r>
        <w:t>2.18</w:t>
      </w:r>
      <w:r w:rsidRPr="00C1791E">
        <w:t>.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76C84" w:rsidRPr="00C1791E" w:rsidRDefault="00C76C84" w:rsidP="00C76C84">
      <w:pPr>
        <w:jc w:val="both"/>
      </w:pPr>
      <w:bookmarkStart w:id="31" w:name="sub_2211"/>
      <w:bookmarkEnd w:id="30"/>
      <w:r>
        <w:t>2.18</w:t>
      </w:r>
      <w:r w:rsidRPr="00C1791E">
        <w:t>.1.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76C84" w:rsidRPr="00C1791E" w:rsidRDefault="00C76C84" w:rsidP="00C76C84">
      <w:pPr>
        <w:jc w:val="both"/>
      </w:pPr>
      <w:bookmarkStart w:id="32" w:name="sub_2212"/>
      <w:bookmarkEnd w:id="31"/>
      <w:r>
        <w:t>2.18</w:t>
      </w:r>
      <w:r w:rsidRPr="00C1791E">
        <w:t>.2. Для ожидания заявителями приема, заполнения необходимых для получения муниципальной услуги документов отводятся места, оборудован</w:t>
      </w:r>
      <w:r>
        <w:t>ные стульями, столами</w:t>
      </w:r>
      <w:r w:rsidRPr="00C1791E">
        <w:t xml:space="preserve">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76C84" w:rsidRPr="00C1791E" w:rsidRDefault="00C76C84" w:rsidP="00C76C84">
      <w:pPr>
        <w:jc w:val="both"/>
      </w:pPr>
      <w:bookmarkStart w:id="33" w:name="sub_222"/>
      <w:bookmarkEnd w:id="32"/>
      <w:r>
        <w:t>2.19</w:t>
      </w:r>
      <w:r w:rsidRPr="00C1791E">
        <w:t>. Информационные стенды размещаются на видном, доступном месте.</w:t>
      </w:r>
    </w:p>
    <w:bookmarkEnd w:id="33"/>
    <w:p w:rsidR="00C76C84" w:rsidRPr="00C1791E" w:rsidRDefault="00C76C84" w:rsidP="00C76C84">
      <w:pPr>
        <w:jc w:val="both"/>
      </w:pPr>
      <w:r w:rsidRPr="00C1791E">
        <w:t xml:space="preserve">Оформление информационных листов осуществляется удобным для чтения шрифтом - </w:t>
      </w:r>
      <w:proofErr w:type="spellStart"/>
      <w:r w:rsidRPr="00C1791E">
        <w:t>Times</w:t>
      </w:r>
      <w:proofErr w:type="spellEnd"/>
      <w:r w:rsidRPr="00C1791E">
        <w:t xml:space="preserve"> </w:t>
      </w:r>
      <w:proofErr w:type="spellStart"/>
      <w:r w:rsidRPr="00C1791E">
        <w:t>New</w:t>
      </w:r>
      <w:proofErr w:type="spellEnd"/>
      <w:r w:rsidRPr="00C1791E">
        <w:t xml:space="preserve"> </w:t>
      </w:r>
      <w:proofErr w:type="spellStart"/>
      <w:r w:rsidRPr="00C1791E">
        <w:t>Roman</w:t>
      </w:r>
      <w:proofErr w:type="spellEnd"/>
      <w:r w:rsidRPr="00C1791E">
        <w:t>, формат листа А-4; текст - пропи</w:t>
      </w:r>
      <w:r>
        <w:t>сные буквы, размером шрифта №14</w:t>
      </w:r>
      <w:r w:rsidRPr="00C1791E">
        <w:t xml:space="preserve"> - обычный, наименование - загла</w:t>
      </w:r>
      <w:r>
        <w:t>вные буквы, размером шрифта №14</w:t>
      </w:r>
      <w:r w:rsidRPr="00C1791E">
        <w:t xml:space="preserve">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76C84" w:rsidRPr="00C1791E" w:rsidRDefault="00C76C84" w:rsidP="00C76C84">
      <w:pPr>
        <w:jc w:val="both"/>
      </w:pPr>
      <w:bookmarkStart w:id="34" w:name="sub_223"/>
      <w:r>
        <w:t>2.20</w:t>
      </w:r>
      <w:r w:rsidRPr="00C1791E">
        <w:t>. Показатели доступности и качества муниципальной услуги.</w:t>
      </w:r>
    </w:p>
    <w:bookmarkEnd w:id="34"/>
    <w:p w:rsidR="00C76C84" w:rsidRPr="00C1791E" w:rsidRDefault="00C76C84" w:rsidP="00C76C84">
      <w:pPr>
        <w:jc w:val="both"/>
      </w:pPr>
      <w:r w:rsidRPr="00C1791E">
        <w:t>Показателями доступности и качества муниципальной услуги являются:</w:t>
      </w:r>
    </w:p>
    <w:p w:rsidR="00C76C84" w:rsidRPr="00C1791E" w:rsidRDefault="00C76C84" w:rsidP="00C76C84">
      <w:pPr>
        <w:jc w:val="both"/>
      </w:pPr>
      <w:r w:rsidRPr="00C1791E">
        <w:t>количество и продолжительность взаимодействий заявителя с должностными лицами администрации, работниками администрации, осуществляющими предоставление муниципальной услуги;</w:t>
      </w:r>
    </w:p>
    <w:p w:rsidR="00C76C84" w:rsidRPr="00C1791E" w:rsidRDefault="00C76C84" w:rsidP="00C76C84">
      <w:pPr>
        <w:jc w:val="both"/>
      </w:pPr>
      <w:r w:rsidRPr="00C1791E">
        <w:t>сроки предоставления муниципальной услуги;</w:t>
      </w:r>
    </w:p>
    <w:p w:rsidR="00C76C84" w:rsidRPr="00C1791E" w:rsidRDefault="00C76C84" w:rsidP="00C76C84">
      <w:pPr>
        <w:jc w:val="both"/>
      </w:pPr>
      <w:r w:rsidRPr="00C1791E">
        <w:t>условия ожидания приема;</w:t>
      </w:r>
    </w:p>
    <w:p w:rsidR="00C76C84" w:rsidRPr="00C1791E" w:rsidRDefault="00C76C84" w:rsidP="00C76C84">
      <w:pPr>
        <w:jc w:val="both"/>
      </w:pPr>
      <w:r w:rsidRPr="00C1791E">
        <w:t>доступность по времени и месту приема заявителей;</w:t>
      </w:r>
    </w:p>
    <w:p w:rsidR="00C76C84" w:rsidRPr="00C1791E" w:rsidRDefault="00C76C84" w:rsidP="00C76C84">
      <w:pPr>
        <w:jc w:val="both"/>
      </w:pPr>
      <w:r w:rsidRPr="00C1791E">
        <w:t>наличие и доступность полной, актуальной, достоверной и доступной информации о порядке предоставления муниципальной услуги;</w:t>
      </w:r>
    </w:p>
    <w:p w:rsidR="00C76C84" w:rsidRPr="00C1791E" w:rsidRDefault="00C76C84" w:rsidP="00C76C84">
      <w:pPr>
        <w:jc w:val="both"/>
      </w:pPr>
      <w:r w:rsidRPr="00C1791E">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76C84" w:rsidRPr="00C1791E" w:rsidRDefault="00C76C84" w:rsidP="00C76C84">
      <w:pPr>
        <w:jc w:val="both"/>
      </w:pPr>
      <w:r w:rsidRPr="00C1791E">
        <w:t>обоснованность отказов в предоставлении муниципальной услуги;</w:t>
      </w:r>
    </w:p>
    <w:p w:rsidR="00C76C84" w:rsidRPr="00C1791E" w:rsidRDefault="00C76C84" w:rsidP="00C76C84">
      <w:pPr>
        <w:jc w:val="both"/>
      </w:pPr>
      <w:r w:rsidRPr="00C1791E">
        <w:t>отсутствие избыточных административных действий;</w:t>
      </w:r>
    </w:p>
    <w:p w:rsidR="00C76C84" w:rsidRPr="00C1791E" w:rsidRDefault="00C76C84" w:rsidP="00C76C84">
      <w:pPr>
        <w:jc w:val="both"/>
      </w:pPr>
      <w:r w:rsidRPr="00C1791E">
        <w:t>соответствие должностных инструкций ответственных должностных лиц, работников администрации, участвующих в предоставлении муниципальной услуги, настоящему административному регламенту в части описания прав и обязанностей;</w:t>
      </w:r>
    </w:p>
    <w:p w:rsidR="00C76C84" w:rsidRPr="00C1791E" w:rsidRDefault="00C76C84" w:rsidP="00C76C84">
      <w:pPr>
        <w:jc w:val="both"/>
      </w:pPr>
      <w:r w:rsidRPr="00C1791E">
        <w:t>возможность установления персональной ответственности должностных лиц, специалистов администрации, работников администрации, участвующих в предоставлении муниципальной услуги, за выполнение конкретных административных процедур или административных действий при предоставлении муниципальной услуги;</w:t>
      </w:r>
    </w:p>
    <w:p w:rsidR="00C76C84" w:rsidRPr="00C1791E" w:rsidRDefault="00C76C84" w:rsidP="00C76C84">
      <w:pPr>
        <w:jc w:val="both"/>
      </w:pPr>
      <w:r w:rsidRPr="00C1791E">
        <w:t>возможность досудебного (внесудебного) обжалования решений и действий (бездействия) администрации, а также должностных лиц и муниципальных служащих администрации.</w:t>
      </w:r>
    </w:p>
    <w:p w:rsidR="00C76C84" w:rsidRPr="00C1791E" w:rsidRDefault="00C76C84" w:rsidP="00C76C84">
      <w:pPr>
        <w:jc w:val="both"/>
      </w:pPr>
      <w:bookmarkStart w:id="35" w:name="sub_224"/>
      <w:r>
        <w:t>2.21</w:t>
      </w:r>
      <w:r w:rsidRPr="00C1791E">
        <w:t>. 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C76C84" w:rsidRPr="00C1791E" w:rsidRDefault="00C76C84" w:rsidP="00C76C84">
      <w:pPr>
        <w:jc w:val="both"/>
      </w:pPr>
      <w:bookmarkStart w:id="36" w:name="sub_2241"/>
      <w:bookmarkEnd w:id="35"/>
      <w:r>
        <w:t>2.21.1</w:t>
      </w:r>
      <w:r w:rsidRPr="00C1791E">
        <w:t>. Предоставление муниципальной услуги возможно через МФЦ.</w:t>
      </w:r>
    </w:p>
    <w:bookmarkEnd w:id="36"/>
    <w:p w:rsidR="00C76C84" w:rsidRPr="00C1791E" w:rsidRDefault="00C76C84" w:rsidP="00C76C84">
      <w:pPr>
        <w:jc w:val="both"/>
      </w:pPr>
      <w:r w:rsidRPr="00C1791E">
        <w:t xml:space="preserve">При предоставлении муниципальной услуги через МФЦ прием и выдача документов осуществляется специалистами МФЦ. Для исполнения документ передается в администрацию </w:t>
      </w:r>
      <w:r>
        <w:t>Ахтанизовского сельского поселения Темрюкского</w:t>
      </w:r>
      <w:r w:rsidRPr="00C1791E">
        <w:t xml:space="preserve"> район</w:t>
      </w:r>
      <w:r>
        <w:t>а</w:t>
      </w:r>
      <w:r w:rsidRPr="00C1791E">
        <w:t>. Информация о предоставляемой услуге (о сроках предоставления услуги; о перечнях документов, необходимых для получения услуги; о размерах государственных пошлин и иных платежей, связанных с получением услуги; о размерах и порядке их уплаты; о порядке обжалования действий (бездействия), а также решений должностных лиц и муниципальных служащих органов и организаций, участвующих в предоставлении услуги) заявитель может получить в секторе информирования, который включает в себя:</w:t>
      </w:r>
    </w:p>
    <w:p w:rsidR="00C76C84" w:rsidRPr="00C1791E" w:rsidRDefault="00C76C84" w:rsidP="00C76C84">
      <w:pPr>
        <w:jc w:val="both"/>
      </w:pPr>
      <w:r w:rsidRPr="00C1791E">
        <w:t>информационные стенды, содержащие актуальную и исчерпывающую информацию, необходимую для получения заявителями услуг;</w:t>
      </w:r>
    </w:p>
    <w:p w:rsidR="00C76C84" w:rsidRPr="00C1791E" w:rsidRDefault="00C76C84" w:rsidP="00C76C84">
      <w:pPr>
        <w:jc w:val="both"/>
      </w:pPr>
      <w:r w:rsidRPr="00C1791E">
        <w:t>информационный киоск - программно-аппаратный комплекс, предназначенный для обеспечения возможности доступа заявителей к информации об услугах и ходе их предоставления в МФЦ;</w:t>
      </w:r>
    </w:p>
    <w:p w:rsidR="00C76C84" w:rsidRPr="00C1791E" w:rsidRDefault="00C76C84" w:rsidP="00C76C84">
      <w:pPr>
        <w:jc w:val="both"/>
      </w:pPr>
      <w:r w:rsidRPr="00C1791E">
        <w:t>консультационные окна для осуществления информирования о порядке предоставления услуги.</w:t>
      </w:r>
    </w:p>
    <w:p w:rsidR="00C76C84" w:rsidRPr="00C1791E" w:rsidRDefault="00C76C84" w:rsidP="00C76C84">
      <w:pPr>
        <w:jc w:val="both"/>
      </w:pPr>
      <w:r w:rsidRPr="00C1791E">
        <w:t xml:space="preserve">С целью автоматизированного управления потоком заявителей и обеспечения им комфортных условий ожидания МФЦ </w:t>
      </w:r>
      <w:proofErr w:type="gramStart"/>
      <w:r w:rsidRPr="00C1791E">
        <w:t>оборудован</w:t>
      </w:r>
      <w:proofErr w:type="gramEnd"/>
      <w:r w:rsidRPr="00C1791E">
        <w:t xml:space="preserve"> электронной системой управления очередью.</w:t>
      </w:r>
    </w:p>
    <w:p w:rsidR="00C76C84" w:rsidRPr="00C1791E" w:rsidRDefault="00C76C84" w:rsidP="00C76C84">
      <w:pPr>
        <w:jc w:val="both"/>
      </w:pPr>
      <w:bookmarkStart w:id="37" w:name="sub_2242"/>
      <w:r w:rsidRPr="00C1791E">
        <w:t xml:space="preserve">2.24.2. Предоставление муниципальной услуги в электронной форме возможно с использованием Единого портала государственных и муниципальных услуг (функций) Краснодарского края </w:t>
      </w:r>
      <w:hyperlink r:id="rId23" w:history="1">
        <w:proofErr w:type="spellStart"/>
        <w:r w:rsidRPr="00C46BCB">
          <w:rPr>
            <w:rStyle w:val="a7"/>
            <w:b/>
            <w:bCs/>
          </w:rPr>
          <w:t>pgu.krasnodar.ru</w:t>
        </w:r>
        <w:proofErr w:type="spellEnd"/>
      </w:hyperlink>
      <w:r w:rsidRPr="00C1791E">
        <w:t>.</w:t>
      </w:r>
    </w:p>
    <w:p w:rsidR="00C76C84" w:rsidRPr="00C1791E" w:rsidRDefault="00C76C84" w:rsidP="00C76C84">
      <w:pPr>
        <w:pStyle w:val="1"/>
        <w:jc w:val="both"/>
        <w:rPr>
          <w:rFonts w:ascii="Times New Roman" w:hAnsi="Times New Roman" w:cs="Times New Roman"/>
          <w:sz w:val="28"/>
          <w:szCs w:val="28"/>
        </w:rPr>
      </w:pPr>
      <w:bookmarkStart w:id="38" w:name="sub_300"/>
      <w:bookmarkEnd w:id="37"/>
      <w:r w:rsidRPr="00C1791E">
        <w:rPr>
          <w:rFonts w:ascii="Times New Roman" w:hAnsi="Times New Roman" w:cs="Times New Roman"/>
          <w:sz w:val="28"/>
          <w:szCs w:val="28"/>
        </w:rPr>
        <w:br/>
        <w:t>Состав, последовательность и сроки выпол</w:t>
      </w:r>
      <w:r>
        <w:rPr>
          <w:rFonts w:ascii="Times New Roman" w:hAnsi="Times New Roman" w:cs="Times New Roman"/>
          <w:sz w:val="28"/>
          <w:szCs w:val="28"/>
        </w:rPr>
        <w:t xml:space="preserve">нения административных процедур </w:t>
      </w:r>
      <w:r w:rsidRPr="00C1791E">
        <w:rPr>
          <w:rFonts w:ascii="Times New Roman" w:hAnsi="Times New Roman" w:cs="Times New Roman"/>
          <w:sz w:val="28"/>
          <w:szCs w:val="28"/>
        </w:rPr>
        <w:t>(действий), требования к порядку их выпо</w:t>
      </w:r>
      <w:r>
        <w:rPr>
          <w:rFonts w:ascii="Times New Roman" w:hAnsi="Times New Roman" w:cs="Times New Roman"/>
          <w:sz w:val="28"/>
          <w:szCs w:val="28"/>
        </w:rPr>
        <w:t xml:space="preserve">лнения, в том числе особенности </w:t>
      </w:r>
      <w:r w:rsidRPr="00C1791E">
        <w:rPr>
          <w:rFonts w:ascii="Times New Roman" w:hAnsi="Times New Roman" w:cs="Times New Roman"/>
          <w:sz w:val="28"/>
          <w:szCs w:val="28"/>
        </w:rPr>
        <w:t xml:space="preserve">выполнения административных процедур (действий) в </w:t>
      </w:r>
      <w:r w:rsidRPr="00C1791E">
        <w:rPr>
          <w:rFonts w:ascii="Times New Roman" w:hAnsi="Times New Roman" w:cs="Times New Roman"/>
          <w:sz w:val="28"/>
          <w:szCs w:val="28"/>
        </w:rPr>
        <w:lastRenderedPageBreak/>
        <w:t>электронной форме</w:t>
      </w:r>
    </w:p>
    <w:bookmarkEnd w:id="38"/>
    <w:p w:rsidR="00C76C84" w:rsidRPr="00C1791E" w:rsidRDefault="00C76C84" w:rsidP="00C76C84">
      <w:pPr>
        <w:jc w:val="both"/>
      </w:pPr>
    </w:p>
    <w:p w:rsidR="00C76C84" w:rsidRPr="00C1791E" w:rsidRDefault="00C76C84" w:rsidP="00C76C84">
      <w:pPr>
        <w:jc w:val="both"/>
      </w:pPr>
      <w:bookmarkStart w:id="39" w:name="sub_31"/>
      <w:r w:rsidRPr="00C1791E">
        <w:t>3.1. Муниципальная услуга предоставляется путем выполнения административных процедур (действий).</w:t>
      </w:r>
    </w:p>
    <w:bookmarkEnd w:id="39"/>
    <w:p w:rsidR="00C76C84" w:rsidRPr="00C1791E" w:rsidRDefault="00C76C84" w:rsidP="00C76C84">
      <w:pPr>
        <w:jc w:val="both"/>
      </w:pPr>
      <w:r w:rsidRPr="00C1791E">
        <w:t>В состав административных процедур входит:</w:t>
      </w:r>
    </w:p>
    <w:p w:rsidR="00C76C84" w:rsidRPr="00C1791E" w:rsidRDefault="00C76C84" w:rsidP="00C76C84">
      <w:pPr>
        <w:jc w:val="both"/>
      </w:pPr>
      <w:r w:rsidRPr="00C1791E">
        <w:t>прием заявления и прилагаемых к нему документов, передача документов в</w:t>
      </w:r>
      <w:r>
        <w:t xml:space="preserve"> администрацию Ахтанизовского сельского поселения Темрюкского района</w:t>
      </w:r>
      <w:r w:rsidRPr="00C1791E">
        <w:t>;</w:t>
      </w:r>
    </w:p>
    <w:p w:rsidR="00C76C84" w:rsidRPr="00C1791E" w:rsidRDefault="00C76C84" w:rsidP="00C76C84">
      <w:pPr>
        <w:jc w:val="both"/>
      </w:pPr>
      <w:r w:rsidRPr="00C1791E">
        <w:t xml:space="preserve">рассмотрение заявления и прилагаемых к нему документов </w:t>
      </w:r>
      <w:r>
        <w:t>администрацией Ахтанизовского сельского поселения Темрюкского района</w:t>
      </w:r>
      <w:r w:rsidRPr="00C1791E">
        <w:t>, принятие решения о предоставлении или отказе в предоставлении муниципальной услуги, передача документов в МФЦ;</w:t>
      </w:r>
    </w:p>
    <w:p w:rsidR="00C76C84" w:rsidRPr="00C1791E" w:rsidRDefault="00C76C84" w:rsidP="00C76C84">
      <w:pPr>
        <w:jc w:val="both"/>
      </w:pPr>
      <w:r w:rsidRPr="00C1791E">
        <w:t>выдача Разрешения или Уведомления заявителю.</w:t>
      </w:r>
    </w:p>
    <w:p w:rsidR="00C76C84" w:rsidRPr="00C1791E" w:rsidRDefault="00C76C84" w:rsidP="00C76C84">
      <w:pPr>
        <w:jc w:val="both"/>
      </w:pPr>
      <w:r w:rsidRPr="00C1791E">
        <w:t xml:space="preserve">Блок-схема предоставления муниципальной услуги приводится в </w:t>
      </w:r>
      <w:r>
        <w:t xml:space="preserve">приложении №5 </w:t>
      </w:r>
      <w:r w:rsidRPr="00C1791E">
        <w:t>к настоящему Административному регламенту.</w:t>
      </w:r>
    </w:p>
    <w:p w:rsidR="00C76C84" w:rsidRPr="00C1791E" w:rsidRDefault="00C76C84" w:rsidP="00C76C84">
      <w:pPr>
        <w:jc w:val="both"/>
      </w:pPr>
      <w:bookmarkStart w:id="40" w:name="sub_32"/>
      <w:r w:rsidRPr="00C1791E">
        <w:t>3.2. Прием заявления и прилагаемых к нему документов.</w:t>
      </w:r>
    </w:p>
    <w:p w:rsidR="00C76C84" w:rsidRPr="00C1791E" w:rsidRDefault="00C76C84" w:rsidP="00C76C84">
      <w:pPr>
        <w:jc w:val="both"/>
      </w:pPr>
      <w:bookmarkStart w:id="41" w:name="sub_321"/>
      <w:bookmarkEnd w:id="40"/>
      <w:r w:rsidRPr="00C1791E">
        <w:t>3.2.1. Основанием для начала административной процедуры является обращение в МФЦ или администрацию</w:t>
      </w:r>
      <w:r>
        <w:t xml:space="preserve"> Ахтанизовского сельского поселения Темрюкского района</w:t>
      </w:r>
      <w:r w:rsidRPr="00C1791E">
        <w:t xml:space="preserve"> заявителя с заявлением и приложенными к нему предусмотренными настоящим Административным регламентом документов.</w:t>
      </w:r>
    </w:p>
    <w:bookmarkEnd w:id="41"/>
    <w:p w:rsidR="00C76C84" w:rsidRPr="00C1791E" w:rsidRDefault="00C76C84" w:rsidP="00C76C84">
      <w:pPr>
        <w:jc w:val="both"/>
      </w:pPr>
      <w:r w:rsidRPr="00C1791E">
        <w:t>При приеме заявления и прилагаемых к нему документов работник МФЦ или специалист администрации:</w:t>
      </w:r>
    </w:p>
    <w:p w:rsidR="00C76C84" w:rsidRPr="00C1791E" w:rsidRDefault="00C76C84" w:rsidP="00C76C84">
      <w:pPr>
        <w:jc w:val="both"/>
      </w:pPr>
      <w:r w:rsidRPr="00C1791E">
        <w:t>устанавливает личность заявителя, в том числе проверяет документ, удостоверяющий личность, проверяет полномочия заявителя (при подаче заявления юридическим лицом).</w:t>
      </w:r>
    </w:p>
    <w:p w:rsidR="00C76C84" w:rsidRPr="00C1791E" w:rsidRDefault="00C76C84" w:rsidP="00C76C84">
      <w:pPr>
        <w:jc w:val="both"/>
      </w:pPr>
      <w:proofErr w:type="gramStart"/>
      <w:r w:rsidRPr="00C1791E">
        <w:t>п</w:t>
      </w:r>
      <w:proofErr w:type="gramEnd"/>
      <w:r w:rsidRPr="00C1791E">
        <w:t>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76C84" w:rsidRPr="00C1791E" w:rsidRDefault="00C76C84" w:rsidP="00C76C84">
      <w:pPr>
        <w:jc w:val="both"/>
      </w:pPr>
      <w:r w:rsidRPr="00C1791E">
        <w:t>проверяет соответствие представленных документов установленным требованиям, удостоверяясь, что:</w:t>
      </w:r>
    </w:p>
    <w:p w:rsidR="00C76C84" w:rsidRPr="00C1791E" w:rsidRDefault="00C76C84" w:rsidP="00C76C84">
      <w:pPr>
        <w:jc w:val="both"/>
      </w:pPr>
      <w:r w:rsidRPr="00C1791E">
        <w:t>тексты документов написаны разборчиво;</w:t>
      </w:r>
    </w:p>
    <w:p w:rsidR="00C76C84" w:rsidRPr="00C1791E" w:rsidRDefault="00C76C84" w:rsidP="00C76C84">
      <w:pPr>
        <w:jc w:val="both"/>
      </w:pPr>
      <w:r w:rsidRPr="00C1791E">
        <w:t>в документах нет подчисток, приписок, зачеркнутых слов и иных не оговоренных в них исправлений;</w:t>
      </w:r>
    </w:p>
    <w:p w:rsidR="00C76C84" w:rsidRPr="00C1791E" w:rsidRDefault="00C76C84" w:rsidP="00C76C84">
      <w:pPr>
        <w:jc w:val="both"/>
      </w:pPr>
      <w:r w:rsidRPr="00C1791E">
        <w:t>документы не исполнены карандашом;</w:t>
      </w:r>
    </w:p>
    <w:p w:rsidR="00C76C84" w:rsidRPr="00C1791E" w:rsidRDefault="00C76C84" w:rsidP="00C76C84">
      <w:pPr>
        <w:jc w:val="both"/>
      </w:pPr>
      <w:r w:rsidRPr="00C1791E">
        <w:t>документы не имеют серьезных повреждений, наличие которых не позволяет однозначно истолковать их содержание;</w:t>
      </w:r>
    </w:p>
    <w:p w:rsidR="00C76C84" w:rsidRPr="00C1791E" w:rsidRDefault="00C76C84" w:rsidP="00C76C84">
      <w:pPr>
        <w:jc w:val="both"/>
      </w:pPr>
      <w:r w:rsidRPr="00C1791E">
        <w:t>срок действия документов не истек;</w:t>
      </w:r>
    </w:p>
    <w:p w:rsidR="00C76C84" w:rsidRPr="00C1791E" w:rsidRDefault="00C76C84" w:rsidP="00C76C84">
      <w:pPr>
        <w:jc w:val="both"/>
      </w:pPr>
      <w:r w:rsidRPr="00C1791E">
        <w:t>документы содержат информацию, необходимую для предоставления муниципальной услуги, указанной в заявлении;</w:t>
      </w:r>
    </w:p>
    <w:p w:rsidR="00C76C84" w:rsidRPr="00C1791E" w:rsidRDefault="00C76C84" w:rsidP="00C76C84">
      <w:pPr>
        <w:jc w:val="both"/>
      </w:pPr>
      <w:r w:rsidRPr="00C1791E">
        <w:t>документы представлены в полном объеме;</w:t>
      </w:r>
    </w:p>
    <w:p w:rsidR="00C76C84" w:rsidRPr="00C1791E" w:rsidRDefault="00C76C84" w:rsidP="00C76C84">
      <w:pPr>
        <w:jc w:val="both"/>
      </w:pPr>
      <w:r w:rsidRPr="00C1791E">
        <w:t>сличает представленные экземпляры оригиналов и копий документов друг с другом.</w:t>
      </w:r>
    </w:p>
    <w:p w:rsidR="00C76C84" w:rsidRPr="00C1791E" w:rsidRDefault="00C76C84" w:rsidP="00C76C84">
      <w:pPr>
        <w:jc w:val="both"/>
      </w:pPr>
      <w:bookmarkStart w:id="42" w:name="sub_322"/>
      <w:r w:rsidRPr="00C1791E">
        <w:t>3.2.2. 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работник МФЦ или специалист администрации, ответственный за прием документов, уведомляет заявителя о наличии препятствий для оказания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76C84" w:rsidRPr="00C1791E" w:rsidRDefault="00C76C84" w:rsidP="00C76C84">
      <w:pPr>
        <w:jc w:val="both"/>
      </w:pPr>
      <w:bookmarkStart w:id="43" w:name="sub_33"/>
      <w:bookmarkEnd w:id="42"/>
      <w:r w:rsidRPr="00C1791E">
        <w:lastRenderedPageBreak/>
        <w:t>3.3. При отсутствии оснований для отказа в приеме документов работник МФЦ или специалист администрации оформляет расписку о приеме документов по установленной форме в 2-х экземплярах, в которой в том числе указываются:</w:t>
      </w:r>
    </w:p>
    <w:bookmarkEnd w:id="43"/>
    <w:p w:rsidR="00C76C84" w:rsidRPr="00C1791E" w:rsidRDefault="00C76C84" w:rsidP="00C76C84">
      <w:pPr>
        <w:jc w:val="both"/>
      </w:pPr>
      <w:r w:rsidRPr="00C1791E">
        <w:t>дата представления документов;</w:t>
      </w:r>
    </w:p>
    <w:p w:rsidR="00C76C84" w:rsidRPr="00C1791E" w:rsidRDefault="00C76C84" w:rsidP="00C76C84">
      <w:pPr>
        <w:jc w:val="both"/>
      </w:pPr>
      <w:r w:rsidRPr="00C1791E">
        <w:t>перечень документов с указанием их наименования, реквизитов;</w:t>
      </w:r>
    </w:p>
    <w:p w:rsidR="00C76C84" w:rsidRPr="00C1791E" w:rsidRDefault="00C76C84" w:rsidP="00C76C84">
      <w:pPr>
        <w:jc w:val="both"/>
      </w:pPr>
      <w:r w:rsidRPr="00C1791E">
        <w:t>количество экземпляров каждого из представленных документов (подлинных экземпляров и их копий);</w:t>
      </w:r>
    </w:p>
    <w:p w:rsidR="00C76C84" w:rsidRPr="00C1791E" w:rsidRDefault="00C76C84" w:rsidP="00C76C84">
      <w:pPr>
        <w:jc w:val="both"/>
      </w:pPr>
      <w:r w:rsidRPr="00C1791E">
        <w:t>максимальный срок оказания муниципальной услуги;</w:t>
      </w:r>
    </w:p>
    <w:p w:rsidR="00C76C84" w:rsidRPr="00C1791E" w:rsidRDefault="00C76C84" w:rsidP="00C76C84">
      <w:pPr>
        <w:jc w:val="both"/>
      </w:pPr>
      <w:r w:rsidRPr="00C1791E">
        <w:t>фамилия и инициалы работника МФЦ, принявшего документы, а также его подпись;</w:t>
      </w:r>
    </w:p>
    <w:p w:rsidR="00C76C84" w:rsidRPr="00C1791E" w:rsidRDefault="00C76C84" w:rsidP="00C76C84">
      <w:pPr>
        <w:jc w:val="both"/>
      </w:pPr>
      <w:r w:rsidRPr="00C1791E">
        <w:t>иные данные;</w:t>
      </w:r>
    </w:p>
    <w:p w:rsidR="00C76C84" w:rsidRPr="00C1791E" w:rsidRDefault="00C76C84" w:rsidP="00C76C84">
      <w:pPr>
        <w:jc w:val="both"/>
      </w:pPr>
      <w:r w:rsidRPr="00C1791E">
        <w:t>передает заявителю первый экземпляр расписки, второй - помещает в комплектуемое дело.</w:t>
      </w:r>
    </w:p>
    <w:p w:rsidR="00C76C84" w:rsidRPr="00C1791E" w:rsidRDefault="00C76C84" w:rsidP="00C76C84">
      <w:pPr>
        <w:jc w:val="both"/>
      </w:pPr>
      <w:r w:rsidRPr="00C1791E">
        <w:t>Общий максимальный срок приема документов от заявителей не может превышать 20 минут.</w:t>
      </w:r>
    </w:p>
    <w:p w:rsidR="00C76C84" w:rsidRPr="00C1791E" w:rsidRDefault="00C76C84" w:rsidP="00C76C84">
      <w:pPr>
        <w:jc w:val="both"/>
      </w:pPr>
      <w:r w:rsidRPr="00C1791E">
        <w:t>Заявитель, представивший документы для получения муниципальной услуги, в обязательном порядке информируется работниками МФЦ или специалистами администрации:</w:t>
      </w:r>
    </w:p>
    <w:p w:rsidR="00C76C84" w:rsidRPr="00C1791E" w:rsidRDefault="00C76C84" w:rsidP="00C76C84">
      <w:pPr>
        <w:jc w:val="both"/>
      </w:pPr>
      <w:r w:rsidRPr="00C1791E">
        <w:t>о сроке предоставления муниципальной услуги.</w:t>
      </w:r>
    </w:p>
    <w:p w:rsidR="00C76C84" w:rsidRPr="00C1791E" w:rsidRDefault="00C76C84" w:rsidP="00C76C84">
      <w:pPr>
        <w:jc w:val="both"/>
      </w:pPr>
      <w:r w:rsidRPr="00C1791E">
        <w:t>о возможности отказа в предоставлении муниципальной услуги.</w:t>
      </w:r>
    </w:p>
    <w:p w:rsidR="00C76C84" w:rsidRPr="00C1791E" w:rsidRDefault="00C76C84" w:rsidP="00C76C84">
      <w:pPr>
        <w:jc w:val="both"/>
      </w:pPr>
      <w:bookmarkStart w:id="44" w:name="sub_34"/>
      <w:r w:rsidRPr="00C1791E">
        <w:t xml:space="preserve">3.4. В день принятия заявления и прилагаемых к нему документов документы из МФЦ передаются через курьера в </w:t>
      </w:r>
      <w:r>
        <w:t>администрацию Ахтанизовского сельского поселения Темрюкского района</w:t>
      </w:r>
      <w:r w:rsidRPr="00C1791E">
        <w:t>. Передача документов осуществляется на основании реестра, который составляется в 2 экземплярах и содержит дату и время передачи.</w:t>
      </w:r>
    </w:p>
    <w:bookmarkEnd w:id="44"/>
    <w:p w:rsidR="00C76C84" w:rsidRPr="00C1791E" w:rsidRDefault="00C76C84" w:rsidP="00C76C84">
      <w:pPr>
        <w:jc w:val="both"/>
      </w:pPr>
      <w:r w:rsidRPr="00C1791E">
        <w:t xml:space="preserve">График приема-передачи документов из МФЦ в </w:t>
      </w:r>
      <w:r>
        <w:t>администрацию Ахтанизовского сельского поселения Темрюкского района</w:t>
      </w:r>
      <w:r w:rsidRPr="00C1791E">
        <w:t xml:space="preserve"> и из </w:t>
      </w:r>
      <w:r>
        <w:t>администрации Ахтанизовского сельского поселения Темрюкского района</w:t>
      </w:r>
      <w:r w:rsidRPr="00C1791E">
        <w:t xml:space="preserve"> в МФЦ согласовывается с руководителем МФЦ.</w:t>
      </w:r>
    </w:p>
    <w:p w:rsidR="00C76C84" w:rsidRPr="00C1791E" w:rsidRDefault="00C76C84" w:rsidP="00C76C84">
      <w:pPr>
        <w:jc w:val="both"/>
      </w:pPr>
      <w:r w:rsidRPr="00C1791E">
        <w:t xml:space="preserve">При передаче пакета документов, работник </w:t>
      </w:r>
      <w:r>
        <w:t>администрации</w:t>
      </w:r>
      <w:r w:rsidRPr="00C1791E">
        <w:t xml:space="preserve">,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w:t>
      </w:r>
      <w:r>
        <w:t>администрации</w:t>
      </w:r>
      <w:r w:rsidRPr="00C1791E">
        <w:t>, второй - подлежит возврату курьеру. Информация о получении документов заносится в электронную базу.</w:t>
      </w:r>
    </w:p>
    <w:p w:rsidR="00C76C84" w:rsidRPr="00C1791E" w:rsidRDefault="00C76C84" w:rsidP="00C76C84">
      <w:pPr>
        <w:jc w:val="both"/>
      </w:pPr>
      <w:r w:rsidRPr="00C1791E">
        <w:t xml:space="preserve">Результатом административной процедуры является принятие от заявителя заявления и прилагаемых к нему документов и передача документов в </w:t>
      </w:r>
      <w:r>
        <w:t>администрацию Ахтанизовского сельского поселения Темрюкского района</w:t>
      </w:r>
      <w:r w:rsidRPr="00C1791E">
        <w:t>.</w:t>
      </w:r>
    </w:p>
    <w:p w:rsidR="00C76C84" w:rsidRPr="00C1791E" w:rsidRDefault="00C76C84" w:rsidP="00C76C84">
      <w:pPr>
        <w:jc w:val="both"/>
      </w:pPr>
      <w:bookmarkStart w:id="45" w:name="sub_35"/>
      <w:r w:rsidRPr="00C1791E">
        <w:t xml:space="preserve">3.5. Рассмотрение заявления и прилагаемых к нему документов </w:t>
      </w:r>
      <w:r>
        <w:t>администрацией Ахтанизовского сельского поселения Темрюкского района</w:t>
      </w:r>
      <w:r w:rsidRPr="00C1791E">
        <w:t>, принятие решения о предоставлении или об отказе в предоставлении муниципальной услуги, передача документов в МФЦ.</w:t>
      </w:r>
    </w:p>
    <w:p w:rsidR="00C76C84" w:rsidRPr="008A6505" w:rsidRDefault="00C76C84" w:rsidP="00C76C84">
      <w:pPr>
        <w:jc w:val="both"/>
      </w:pPr>
      <w:bookmarkStart w:id="46" w:name="sub_351"/>
      <w:bookmarkEnd w:id="45"/>
      <w:r w:rsidRPr="00C1791E">
        <w:t xml:space="preserve">3.5.1. Основанием для начала административной процедуры является принятие работником </w:t>
      </w:r>
      <w:r>
        <w:t>администрации</w:t>
      </w:r>
      <w:r w:rsidRPr="008A6505">
        <w:t xml:space="preserve"> заявления и прилагаемых к нему документов.</w:t>
      </w:r>
    </w:p>
    <w:bookmarkEnd w:id="46"/>
    <w:p w:rsidR="00C76C84" w:rsidRPr="00C1791E" w:rsidRDefault="00C76C84" w:rsidP="00C76C84">
      <w:pPr>
        <w:jc w:val="both"/>
      </w:pPr>
      <w:r w:rsidRPr="008A6505">
        <w:t xml:space="preserve">Работник </w:t>
      </w:r>
      <w:r>
        <w:t>администрации</w:t>
      </w:r>
      <w:r w:rsidRPr="008A6505">
        <w:t>, со</w:t>
      </w:r>
      <w:r w:rsidRPr="00C1791E">
        <w:t xml:space="preserve"> дня получения документов, необходимых для предоставления муниципальной услуги проверяет правильность заполнения заявления, осуществляет проверку документов, выявляет наличие оснований для предоставления муниципальной услуги или отказа в предоставлении муниципальной услуги. В случае наличия оснований для предоставления </w:t>
      </w:r>
      <w:r w:rsidRPr="00C1791E">
        <w:lastRenderedPageBreak/>
        <w:t>муниципальной услуги регистрирует заявление в журнале регистрации заявлений и выдачи специальных разрешений.</w:t>
      </w:r>
    </w:p>
    <w:p w:rsidR="00C76C84" w:rsidRPr="00C1791E" w:rsidRDefault="00C76C84" w:rsidP="00C76C84">
      <w:pPr>
        <w:jc w:val="both"/>
      </w:pPr>
      <w:r w:rsidRPr="00C1791E">
        <w:t xml:space="preserve">Для выдачи разрешения на перевозку крупногабаритных и (или) тяжеловесных грузов работник </w:t>
      </w:r>
      <w:r>
        <w:t>администрации</w:t>
      </w:r>
      <w:r w:rsidRPr="00C1791E">
        <w:t>:</w:t>
      </w:r>
    </w:p>
    <w:p w:rsidR="00C76C84" w:rsidRPr="00C1791E" w:rsidRDefault="00C76C84" w:rsidP="00C76C84">
      <w:pPr>
        <w:jc w:val="both"/>
      </w:pPr>
      <w:proofErr w:type="gramStart"/>
      <w:r w:rsidRPr="00C1791E">
        <w:t>проверяет соответствие технических характеристик тягача и прицепа возможности осуществления данного вида перевозки;</w:t>
      </w:r>
      <w:proofErr w:type="gramEnd"/>
    </w:p>
    <w:p w:rsidR="00C76C84" w:rsidRPr="00C1791E" w:rsidRDefault="00C76C84" w:rsidP="00C76C84">
      <w:pPr>
        <w:jc w:val="both"/>
      </w:pPr>
      <w:r w:rsidRPr="00C1791E">
        <w:t>при выборе маршрута перевозки крупногабаритного или тяжеловесного груза оценивает грузоподъемность и габариты инженерных сооружений на предлагаемом маршруте, чтобы обеспечить безопасность перевозки и сохранность автомобильной дороги и инженерных сооружений, оценивает необходимость принятия иных мер по обеспечению безопасности движения на маршруте перевозки;</w:t>
      </w:r>
    </w:p>
    <w:p w:rsidR="00C76C84" w:rsidRPr="00C1791E" w:rsidRDefault="00C76C84" w:rsidP="00C76C84">
      <w:pPr>
        <w:jc w:val="both"/>
      </w:pPr>
      <w:r w:rsidRPr="00C1791E">
        <w:t>производит расчет платы за превышение допустимых весовых параметров при перевозке тяжеловесных грузов;</w:t>
      </w:r>
    </w:p>
    <w:p w:rsidR="00C76C84" w:rsidRPr="00C1791E" w:rsidRDefault="00C76C84" w:rsidP="00C76C84">
      <w:pPr>
        <w:jc w:val="both"/>
      </w:pPr>
      <w:r w:rsidRPr="00C1791E">
        <w:t xml:space="preserve">в течение 3 календарных дней передает в МФЦ или уведомляет лично, если документы были приняты специалистами администрации, расчет для оплаты компенсации ущерба, наносимого автомобильным дорогам местного значения </w:t>
      </w:r>
      <w:r>
        <w:t>Ахтанизовского сельского поселения Темрюкского района</w:t>
      </w:r>
      <w:r w:rsidRPr="00C1791E">
        <w:t xml:space="preserve"> </w:t>
      </w:r>
      <w:r>
        <w:t xml:space="preserve"> </w:t>
      </w:r>
      <w:r w:rsidRPr="00C1791E">
        <w:t>для выдачи заявителю.</w:t>
      </w:r>
    </w:p>
    <w:p w:rsidR="00C76C84" w:rsidRDefault="00C76C84" w:rsidP="00C76C84">
      <w:pPr>
        <w:jc w:val="both"/>
      </w:pPr>
      <w:r w:rsidRPr="00C1791E">
        <w:t xml:space="preserve">Заявитель немедленно уведомляется о необходимости оплаты компенсации ущерба, наносимого автомобильным дорогам местного значения </w:t>
      </w:r>
      <w:r>
        <w:t>Ахтанизовского сельского поселения Темрюкского района;</w:t>
      </w:r>
    </w:p>
    <w:p w:rsidR="00C76C84" w:rsidRPr="00C1791E" w:rsidRDefault="00C76C84" w:rsidP="00C76C84">
      <w:pPr>
        <w:jc w:val="both"/>
      </w:pPr>
      <w:r w:rsidRPr="00C1791E">
        <w:t xml:space="preserve">После уведомления заявитель в течение 5 календарных дней производит оплату и представляет в МФЦ или в </w:t>
      </w:r>
      <w:r>
        <w:t>администрацию</w:t>
      </w:r>
      <w:r w:rsidRPr="00C1791E">
        <w:t xml:space="preserve"> платежное поручение, подтверждающее оплату компенсации ущерба, наносимого автомобильным дорогам местного значения </w:t>
      </w:r>
      <w:r>
        <w:t>Ахтанизовского сельского поселения Темрюкского района</w:t>
      </w:r>
      <w:r w:rsidRPr="00C1791E">
        <w:t xml:space="preserve"> (далее - поручение);</w:t>
      </w:r>
    </w:p>
    <w:p w:rsidR="00C76C84" w:rsidRPr="00C1791E" w:rsidRDefault="00C76C84" w:rsidP="00C76C84">
      <w:pPr>
        <w:jc w:val="both"/>
      </w:pPr>
      <w:r w:rsidRPr="00C1791E">
        <w:t xml:space="preserve">Поручение передается из МФЦ в </w:t>
      </w:r>
      <w:r>
        <w:t>администрацию:</w:t>
      </w:r>
    </w:p>
    <w:p w:rsidR="00C76C84" w:rsidRPr="00C1791E" w:rsidRDefault="00C76C84" w:rsidP="00C76C84">
      <w:pPr>
        <w:jc w:val="both"/>
      </w:pPr>
      <w:r w:rsidRPr="00C1791E">
        <w:t xml:space="preserve">в 10-дневный срок </w:t>
      </w:r>
      <w:r>
        <w:t>администрация</w:t>
      </w:r>
      <w:r w:rsidRPr="00C1791E">
        <w:t xml:space="preserve"> принимает решение о вы</w:t>
      </w:r>
      <w:r>
        <w:t>даче Разрешения или Уведомления;</w:t>
      </w:r>
    </w:p>
    <w:p w:rsidR="00C76C84" w:rsidRPr="00C1791E" w:rsidRDefault="00C76C84" w:rsidP="00C76C84">
      <w:pPr>
        <w:jc w:val="both"/>
      </w:pPr>
      <w:r w:rsidRPr="00C1791E">
        <w:t>направляет Разрешение или Уведомление заявителю или в МФЦ для выдачи заявителю.</w:t>
      </w:r>
    </w:p>
    <w:p w:rsidR="00C76C84" w:rsidRPr="00C1791E" w:rsidRDefault="00C76C84" w:rsidP="00C76C84">
      <w:pPr>
        <w:jc w:val="both"/>
      </w:pPr>
      <w:r w:rsidRPr="00C1791E">
        <w:t>В случае перевозки грузов категории 2, весовые параметры которого превышают предельную допустимую нагрузку инженерных сооружений, возможность перевозки определяется специальным проектом, предусматривающим проведение специальных мероприятий по усилению инженерных сооружений и обеспечению мер безопасности перевозок, а также представления заявителем дополнительной документации (проекта).</w:t>
      </w:r>
    </w:p>
    <w:p w:rsidR="00C76C84" w:rsidRPr="00C1791E" w:rsidRDefault="00C76C84" w:rsidP="00C76C84">
      <w:pPr>
        <w:jc w:val="both"/>
      </w:pPr>
      <w:r w:rsidRPr="00C1791E">
        <w:t xml:space="preserve">В случае принятия решения о выдаче Уведомления </w:t>
      </w:r>
      <w:r>
        <w:t>администрация Ахтанизовского сельского поселения Темрюкского района обязана</w:t>
      </w:r>
      <w:r w:rsidRPr="00C1791E">
        <w:t xml:space="preserve"> проинформировать о нем заявителя в письменной форме.</w:t>
      </w:r>
    </w:p>
    <w:p w:rsidR="00C76C84" w:rsidRPr="00C1791E" w:rsidRDefault="00C76C84" w:rsidP="00C76C84">
      <w:pPr>
        <w:jc w:val="both"/>
      </w:pPr>
      <w:r w:rsidRPr="00C1791E">
        <w:t>Уведомление должно содержать основания отказа, дату принятия решения об отказе, а также порядок обжалования отказа в предоставлении муниципальной услуги.</w:t>
      </w:r>
    </w:p>
    <w:p w:rsidR="00C76C84" w:rsidRPr="00C1791E" w:rsidRDefault="00C76C84" w:rsidP="00C76C84">
      <w:pPr>
        <w:jc w:val="both"/>
      </w:pPr>
      <w:r w:rsidRPr="00C1791E">
        <w:t xml:space="preserve">В день подписания Уведомления в </w:t>
      </w:r>
      <w:r>
        <w:t>администрации</w:t>
      </w:r>
      <w:r w:rsidRPr="00C1791E">
        <w:t xml:space="preserve"> оно передается заявителю или в МФЦ для выдачи заявителю.</w:t>
      </w:r>
    </w:p>
    <w:p w:rsidR="00C76C84" w:rsidRPr="00C1791E" w:rsidRDefault="00C76C84" w:rsidP="00C76C84">
      <w:pPr>
        <w:jc w:val="both"/>
      </w:pPr>
      <w:bookmarkStart w:id="47" w:name="sub_36"/>
      <w:r w:rsidRPr="00C1791E">
        <w:t xml:space="preserve">3.6. Для выдачи разрешения на перевозку опасных грузов работник </w:t>
      </w:r>
      <w:r>
        <w:t>администрации</w:t>
      </w:r>
      <w:r w:rsidRPr="00C1791E">
        <w:t>:</w:t>
      </w:r>
    </w:p>
    <w:bookmarkEnd w:id="47"/>
    <w:p w:rsidR="00C76C84" w:rsidRPr="00C1791E" w:rsidRDefault="00C76C84" w:rsidP="00C76C84">
      <w:pPr>
        <w:jc w:val="both"/>
      </w:pPr>
      <w:r w:rsidRPr="00C1791E">
        <w:lastRenderedPageBreak/>
        <w:t xml:space="preserve">в течение 3 календарных дней с момента регистрации заявления работник </w:t>
      </w:r>
      <w:r>
        <w:t>администрации</w:t>
      </w:r>
      <w:r w:rsidRPr="00C1791E">
        <w:t xml:space="preserve"> устанавливает соответствие технических характеристик транспортного средства требованиям безопасности при перевозке заявленного опасного груза и принимает одно из следующих решений:</w:t>
      </w:r>
    </w:p>
    <w:p w:rsidR="00C76C84" w:rsidRPr="00C1791E" w:rsidRDefault="00C76C84" w:rsidP="00C76C84">
      <w:pPr>
        <w:jc w:val="both"/>
      </w:pPr>
      <w:bookmarkStart w:id="48" w:name="sub_361"/>
      <w:r w:rsidRPr="00C1791E">
        <w:t>3.6.1. Направить владельцам автомобильных дорог, по которым проходит маршрут транспортного средства, осуществляющего перевозку опасных грузов, заявку на согласование маршрута транспортного средства, осуществляющего перевозку опасных грузов (далее - заявка):</w:t>
      </w:r>
    </w:p>
    <w:bookmarkEnd w:id="48"/>
    <w:p w:rsidR="00C76C84" w:rsidRPr="00C1791E" w:rsidRDefault="00C76C84" w:rsidP="00C76C84">
      <w:pPr>
        <w:jc w:val="both"/>
      </w:pPr>
      <w:r w:rsidRPr="00C1791E">
        <w:t>Заявка должна содержать следующие сведения:</w:t>
      </w:r>
    </w:p>
    <w:p w:rsidR="00C76C84" w:rsidRPr="00C1791E" w:rsidRDefault="00C76C84" w:rsidP="00C76C84">
      <w:pPr>
        <w:jc w:val="both"/>
      </w:pPr>
      <w:r w:rsidRPr="00C1791E">
        <w:t>номер и дату;</w:t>
      </w:r>
    </w:p>
    <w:p w:rsidR="00C76C84" w:rsidRPr="00C1791E" w:rsidRDefault="00C76C84" w:rsidP="00C76C84">
      <w:pPr>
        <w:jc w:val="both"/>
      </w:pPr>
      <w:r w:rsidRPr="00C1791E">
        <w:t>полное наименование собственника, владельца автомобильной дороги, в чей адрес направляется заявка, с указанием его места нахождения;</w:t>
      </w:r>
    </w:p>
    <w:p w:rsidR="00C76C84" w:rsidRPr="00C1791E" w:rsidRDefault="00C76C84" w:rsidP="00C76C84">
      <w:pPr>
        <w:jc w:val="both"/>
      </w:pPr>
      <w:r w:rsidRPr="00C1791E">
        <w:t>маршрут перевозки опасного груза (начальный, основной промежуточный и конечный пункт автомобильной дороги) с указанием ее принадлежности к федеральной, региональной и (или) межмуниципальной собственности;</w:t>
      </w:r>
    </w:p>
    <w:p w:rsidR="00C76C84" w:rsidRPr="00C1791E" w:rsidRDefault="00C76C84" w:rsidP="00C76C84">
      <w:pPr>
        <w:jc w:val="both"/>
      </w:pPr>
      <w:r w:rsidRPr="00C1791E">
        <w:t>сведения о перевозимом опасном грузе: наименование и описание опасного груза, класс, номер Организации Объединенных Наций (ООН).</w:t>
      </w:r>
    </w:p>
    <w:p w:rsidR="00C76C84" w:rsidRPr="00C1791E" w:rsidRDefault="00C76C84" w:rsidP="00C76C84">
      <w:pPr>
        <w:jc w:val="both"/>
      </w:pPr>
      <w:bookmarkStart w:id="49" w:name="sub_362"/>
      <w:r w:rsidRPr="00C1791E">
        <w:t>3.6.2. Отказать в выдаче Разрешения.</w:t>
      </w:r>
    </w:p>
    <w:bookmarkEnd w:id="49"/>
    <w:p w:rsidR="00C76C84" w:rsidRPr="00C1791E" w:rsidRDefault="00C76C84" w:rsidP="00C76C84">
      <w:pPr>
        <w:jc w:val="both"/>
      </w:pPr>
      <w:r w:rsidRPr="00C1791E">
        <w:t xml:space="preserve">Решение о выдаче Разрешения или об отказе в его выдаче принимается </w:t>
      </w:r>
      <w:r>
        <w:t>администрацией Ахтанизовского сельского поселения Темрюкского района</w:t>
      </w:r>
      <w:r w:rsidRPr="00C1791E">
        <w:t xml:space="preserve"> в течение 2 календарных дней со дня поступления от всех владельцев автомобильных дорог, по которым проходит маршрут транспортного средства, осуществляющего перевозку опасных грузов, согласований такого маршрута или отказа в его согласовании.</w:t>
      </w:r>
    </w:p>
    <w:p w:rsidR="00C76C84" w:rsidRPr="00C1791E" w:rsidRDefault="00C76C84" w:rsidP="00C76C84">
      <w:pPr>
        <w:jc w:val="both"/>
      </w:pPr>
      <w:r w:rsidRPr="00C1791E">
        <w:t xml:space="preserve">Разрешение оформляется </w:t>
      </w:r>
      <w:r>
        <w:t>администрацией Ахтанизовского сельского поселения Темрюкского района</w:t>
      </w:r>
      <w:r w:rsidRPr="00C1791E">
        <w:t xml:space="preserve"> в течение одного рабочего дня с момента принятия решения о выдаче Разрешения.</w:t>
      </w:r>
    </w:p>
    <w:p w:rsidR="00C76C84" w:rsidRPr="00C1791E" w:rsidRDefault="00C76C84" w:rsidP="00C76C84">
      <w:pPr>
        <w:jc w:val="both"/>
      </w:pPr>
      <w:r w:rsidRPr="00C1791E">
        <w:t xml:space="preserve">В случае принятия решения о выдаче Уведомления </w:t>
      </w:r>
      <w:r>
        <w:t>администрация Ахтанизовского сельского поселения Темрюкского района</w:t>
      </w:r>
      <w:r w:rsidRPr="00C1791E">
        <w:t xml:space="preserve"> обязано в течение одного рабочего дня со дня принятия такого решения проинформировать о нем заявителя в письменной форме.</w:t>
      </w:r>
    </w:p>
    <w:p w:rsidR="00C76C84" w:rsidRPr="00C1791E" w:rsidRDefault="00C76C84" w:rsidP="00C76C84">
      <w:pPr>
        <w:jc w:val="both"/>
      </w:pPr>
      <w:r w:rsidRPr="00C1791E">
        <w:t>Уведомление должно содержать основания отказа, дату принятия решения об отказе, а также порядок обжалования отказа в предоставлении муниципальной услуги.</w:t>
      </w:r>
    </w:p>
    <w:p w:rsidR="00C76C84" w:rsidRPr="00C1791E" w:rsidRDefault="00C76C84" w:rsidP="00C76C84">
      <w:pPr>
        <w:jc w:val="both"/>
      </w:pPr>
      <w:r w:rsidRPr="00C1791E">
        <w:t xml:space="preserve">В день подписания Уведомления в </w:t>
      </w:r>
      <w:r>
        <w:t>администрации Ахтанизовского сельского поселения Темрюкского района</w:t>
      </w:r>
      <w:r w:rsidRPr="00C1791E">
        <w:t xml:space="preserve"> оно передается заявителю или в МФЦ для выдачи заявителю.</w:t>
      </w:r>
    </w:p>
    <w:p w:rsidR="00C76C84" w:rsidRPr="00C1791E" w:rsidRDefault="00C76C84" w:rsidP="00C76C84">
      <w:pPr>
        <w:jc w:val="both"/>
      </w:pPr>
      <w:bookmarkStart w:id="50" w:name="sub_37"/>
      <w:r w:rsidRPr="00C1791E">
        <w:t xml:space="preserve">3.7. Результатом административной процедуры является передача Разрешения или Уведомления из </w:t>
      </w:r>
      <w:r>
        <w:t>администрации Ахтанизовского сельского поселения Темрюкского района</w:t>
      </w:r>
      <w:r w:rsidRPr="00C1791E">
        <w:t xml:space="preserve"> в МФЦ для выдачи заявителю или выдача заявителю Разрешения или Уведомления.</w:t>
      </w:r>
    </w:p>
    <w:bookmarkEnd w:id="50"/>
    <w:p w:rsidR="00C76C84" w:rsidRPr="00C1791E" w:rsidRDefault="00C76C84" w:rsidP="00C76C84">
      <w:pPr>
        <w:jc w:val="both"/>
      </w:pPr>
      <w:r w:rsidRPr="00C1791E">
        <w:t>Порядок выдачи документов в МФЦ:</w:t>
      </w:r>
    </w:p>
    <w:p w:rsidR="00C76C84" w:rsidRPr="00C1791E" w:rsidRDefault="00C76C84" w:rsidP="00C76C84">
      <w:pPr>
        <w:jc w:val="both"/>
      </w:pPr>
      <w:r w:rsidRPr="00C1791E">
        <w:t>При выдаче документов работник МФЦ:</w:t>
      </w:r>
    </w:p>
    <w:p w:rsidR="00C76C84" w:rsidRPr="00C1791E" w:rsidRDefault="00C76C84" w:rsidP="00C76C84">
      <w:pPr>
        <w:jc w:val="both"/>
      </w:pPr>
      <w:r w:rsidRPr="00C1791E">
        <w:t>устанавливает личность заявителя, наличие соответствующих полномочий на получение муниципальной услуги;</w:t>
      </w:r>
    </w:p>
    <w:p w:rsidR="00C76C84" w:rsidRPr="00C1791E" w:rsidRDefault="00C76C84" w:rsidP="00C76C84">
      <w:pPr>
        <w:jc w:val="both"/>
      </w:pPr>
      <w:r w:rsidRPr="00C1791E">
        <w:t>знакомит с перечнем и содержанием выдаваемых документов;</w:t>
      </w:r>
    </w:p>
    <w:p w:rsidR="00C76C84" w:rsidRPr="00C1791E" w:rsidRDefault="00C76C84" w:rsidP="00C76C84">
      <w:pPr>
        <w:jc w:val="both"/>
      </w:pPr>
      <w:r w:rsidRPr="00C1791E">
        <w:t>при представлении заявителем расписки, выдает запрашиваемые документы или мотивированный отказ в установленные сроки;</w:t>
      </w:r>
    </w:p>
    <w:p w:rsidR="00C76C84" w:rsidRPr="00C1791E" w:rsidRDefault="00C76C84" w:rsidP="00C76C84">
      <w:pPr>
        <w:jc w:val="both"/>
      </w:pPr>
      <w:r w:rsidRPr="00C1791E">
        <w:lastRenderedPageBreak/>
        <w:t>в случае утери заявителем расписки распечатывает новую расписку, на обратной стороне которой заявитель делает надпись "оригинал выписки утерян", ставит дату и подпись;</w:t>
      </w:r>
    </w:p>
    <w:p w:rsidR="00C76C84" w:rsidRPr="00C1791E" w:rsidRDefault="00C76C84" w:rsidP="00C76C84">
      <w:pPr>
        <w:jc w:val="both"/>
      </w:pPr>
      <w:r w:rsidRPr="00C1791E">
        <w:t>указывает на расписке номер и дату документа, подтверждающего полномочия представителя заявителя, если за получением готового документа обращается представитель заявителя;</w:t>
      </w:r>
    </w:p>
    <w:p w:rsidR="00C76C84" w:rsidRPr="00C1791E" w:rsidRDefault="00C76C84" w:rsidP="00C76C84">
      <w:pPr>
        <w:jc w:val="both"/>
      </w:pPr>
      <w:r w:rsidRPr="00C1791E">
        <w:t xml:space="preserve">изготавливает копию документа, подтверждающего полномочия представителя заявителя, если </w:t>
      </w:r>
      <w:proofErr w:type="gramStart"/>
      <w:r w:rsidRPr="00C1791E">
        <w:t>последний</w:t>
      </w:r>
      <w:proofErr w:type="gramEnd"/>
      <w:r w:rsidRPr="00C1791E">
        <w:t xml:space="preserve"> не указан в расписке в качестве такового, и скрепляет копию указанного документа с распиской.</w:t>
      </w:r>
    </w:p>
    <w:p w:rsidR="00C76C84" w:rsidRPr="00C1791E" w:rsidRDefault="00C76C84" w:rsidP="00C76C84">
      <w:pPr>
        <w:jc w:val="both"/>
      </w:pPr>
      <w:r w:rsidRPr="00C1791E">
        <w:t>Заявитель подтверждает получение документов личной подписью с расшифровкой в соответствующей графе расписки, которая хранится в МФЦ.</w:t>
      </w:r>
    </w:p>
    <w:p w:rsidR="00C76C84" w:rsidRPr="00C1791E" w:rsidRDefault="00C76C84" w:rsidP="00C76C84">
      <w:pPr>
        <w:jc w:val="both"/>
      </w:pPr>
      <w:r w:rsidRPr="00C1791E">
        <w:t>Работник МФЦ вводит информацию в базу о фактической дате выдачи запрашиваемых документов или мотивированного отказа заявителю.</w:t>
      </w:r>
    </w:p>
    <w:p w:rsidR="00C76C84" w:rsidRPr="00C1791E" w:rsidRDefault="00C76C84" w:rsidP="00C76C84">
      <w:pPr>
        <w:jc w:val="both"/>
      </w:pPr>
      <w:r w:rsidRPr="00C1791E">
        <w:t xml:space="preserve">Конфиденциальная информация, поступившая в МФЦ, не подлежит разглашению работниками МФЦ. Работники МФЦ, участвующие в приеме и выдаче документов заявителям, несут ответственность в соответствии с </w:t>
      </w:r>
      <w:hyperlink r:id="rId24" w:history="1">
        <w:r w:rsidRPr="003052E0">
          <w:rPr>
            <w:rStyle w:val="a7"/>
            <w:b/>
            <w:bCs/>
          </w:rPr>
          <w:t>законодательством</w:t>
        </w:r>
      </w:hyperlink>
      <w:r w:rsidRPr="00C1791E">
        <w:t xml:space="preserve"> Российской Федерации за сохранность и защиту конфиденциальной информации.</w:t>
      </w:r>
    </w:p>
    <w:p w:rsidR="00C76C84" w:rsidRPr="00C1791E" w:rsidRDefault="00C76C84" w:rsidP="00C76C84">
      <w:pPr>
        <w:jc w:val="both"/>
      </w:pPr>
      <w:r w:rsidRPr="00C1791E">
        <w:t xml:space="preserve">Заявителю выдается Разрешение в одном подлинном экземпляре на каждую единицу транспортного средства. Копия хранится в </w:t>
      </w:r>
      <w:r>
        <w:t>администрации Ахтанизовского сельского поселения Темрюкского района</w:t>
      </w:r>
      <w:r w:rsidRPr="00C1791E">
        <w:t xml:space="preserve">, </w:t>
      </w:r>
      <w:proofErr w:type="gramStart"/>
      <w:r w:rsidRPr="00C1791E">
        <w:t>осуществляющем</w:t>
      </w:r>
      <w:proofErr w:type="gramEnd"/>
      <w:r w:rsidRPr="00C1791E">
        <w:t xml:space="preserve"> выдачу Разрешений.</w:t>
      </w:r>
    </w:p>
    <w:p w:rsidR="00C76C84" w:rsidRPr="00C1791E" w:rsidRDefault="00C76C84" w:rsidP="00C76C84">
      <w:pPr>
        <w:pStyle w:val="1"/>
        <w:jc w:val="both"/>
        <w:rPr>
          <w:rFonts w:ascii="Times New Roman" w:hAnsi="Times New Roman" w:cs="Times New Roman"/>
          <w:sz w:val="28"/>
          <w:szCs w:val="28"/>
        </w:rPr>
      </w:pPr>
      <w:bookmarkStart w:id="51" w:name="sub_400"/>
      <w:r w:rsidRPr="00C1791E">
        <w:rPr>
          <w:rFonts w:ascii="Times New Roman" w:hAnsi="Times New Roman" w:cs="Times New Roman"/>
          <w:sz w:val="28"/>
          <w:szCs w:val="28"/>
        </w:rPr>
        <w:br/>
        <w:t xml:space="preserve">Формы </w:t>
      </w:r>
      <w:proofErr w:type="gramStart"/>
      <w:r w:rsidRPr="00C1791E">
        <w:rPr>
          <w:rFonts w:ascii="Times New Roman" w:hAnsi="Times New Roman" w:cs="Times New Roman"/>
          <w:sz w:val="28"/>
          <w:szCs w:val="28"/>
        </w:rPr>
        <w:t>контроля за</w:t>
      </w:r>
      <w:proofErr w:type="gramEnd"/>
      <w:r w:rsidRPr="00C1791E">
        <w:rPr>
          <w:rFonts w:ascii="Times New Roman" w:hAnsi="Times New Roman" w:cs="Times New Roman"/>
          <w:sz w:val="28"/>
          <w:szCs w:val="28"/>
        </w:rPr>
        <w:t xml:space="preserve"> исполнением административного регламента</w:t>
      </w:r>
    </w:p>
    <w:bookmarkEnd w:id="51"/>
    <w:p w:rsidR="00C76C84" w:rsidRPr="00C1791E" w:rsidRDefault="00C76C84" w:rsidP="00C76C84">
      <w:pPr>
        <w:jc w:val="both"/>
      </w:pPr>
    </w:p>
    <w:p w:rsidR="00C76C84" w:rsidRPr="00C1791E" w:rsidRDefault="00C76C84" w:rsidP="00C76C84">
      <w:pPr>
        <w:jc w:val="both"/>
      </w:pPr>
      <w:bookmarkStart w:id="52" w:name="sub_41"/>
      <w:r w:rsidRPr="00C1791E">
        <w:t xml:space="preserve">4.1. Текущий </w:t>
      </w:r>
      <w:proofErr w:type="gramStart"/>
      <w:r w:rsidRPr="00C1791E">
        <w:t>контроль за</w:t>
      </w:r>
      <w:proofErr w:type="gramEnd"/>
      <w:r w:rsidRPr="00C1791E">
        <w:t xml:space="preserve"> соблюдением и исполнением настоящего Административного регламента в ходе предоставления муниципальной услуги осуществляется путем проведения проверок работников</w:t>
      </w:r>
      <w:r>
        <w:t xml:space="preserve"> администрации заместителем главы администрации Ахтанизовского сельского поселения Темрюкского района</w:t>
      </w:r>
      <w:r w:rsidRPr="00C1791E">
        <w:t>.</w:t>
      </w:r>
    </w:p>
    <w:p w:rsidR="00C76C84" w:rsidRPr="00C1791E" w:rsidRDefault="00C76C84" w:rsidP="00C76C84">
      <w:pPr>
        <w:jc w:val="both"/>
      </w:pPr>
      <w:bookmarkStart w:id="53" w:name="sub_42"/>
      <w:bookmarkEnd w:id="52"/>
      <w:r w:rsidRPr="00C1791E">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1791E">
        <w:t>контроля за</w:t>
      </w:r>
      <w:proofErr w:type="gramEnd"/>
      <w:r w:rsidRPr="00C1791E">
        <w:t xml:space="preserve"> полнотой и качеством предоставления муниципальной услуги:</w:t>
      </w:r>
    </w:p>
    <w:p w:rsidR="00C76C84" w:rsidRPr="00C1791E" w:rsidRDefault="00C76C84" w:rsidP="00C76C84">
      <w:pPr>
        <w:jc w:val="both"/>
      </w:pPr>
      <w:bookmarkStart w:id="54" w:name="sub_421"/>
      <w:bookmarkEnd w:id="53"/>
      <w:r w:rsidRPr="00C1791E">
        <w:t xml:space="preserve">4.2.1. </w:t>
      </w:r>
      <w:proofErr w:type="gramStart"/>
      <w:r w:rsidRPr="00C1791E">
        <w:t>Контроль за</w:t>
      </w:r>
      <w:proofErr w:type="gramEnd"/>
      <w:r w:rsidRPr="00C1791E">
        <w:t xml:space="preserve"> полнотой и качеством предоставления муниципальной услуги включает в себя проведение плановых и внеплановых проверок.</w:t>
      </w:r>
    </w:p>
    <w:p w:rsidR="00C76C84" w:rsidRPr="00C1791E" w:rsidRDefault="00C76C84" w:rsidP="00C76C84">
      <w:pPr>
        <w:jc w:val="both"/>
      </w:pPr>
      <w:bookmarkStart w:id="55" w:name="sub_422"/>
      <w:bookmarkEnd w:id="54"/>
      <w:r w:rsidRPr="00C1791E">
        <w:t xml:space="preserve">4.2.2. Плановые и внеплановые проверки проводятся </w:t>
      </w:r>
      <w:bookmarkEnd w:id="55"/>
      <w:r>
        <w:t>заместителем главы администрации Ахтанизовского сельского поселения Темрюкского района</w:t>
      </w:r>
      <w:r w:rsidRPr="00C1791E">
        <w:t>.</w:t>
      </w:r>
    </w:p>
    <w:p w:rsidR="00C76C84" w:rsidRPr="00C1791E" w:rsidRDefault="00C76C84" w:rsidP="00C76C84">
      <w:pPr>
        <w:jc w:val="both"/>
      </w:pPr>
      <w:r w:rsidRPr="00C1791E">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C76C84" w:rsidRPr="00C1791E" w:rsidRDefault="00C76C84" w:rsidP="00C76C84">
      <w:pPr>
        <w:jc w:val="both"/>
      </w:pPr>
      <w:r w:rsidRPr="00C1791E">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C76C84" w:rsidRPr="00C1791E" w:rsidRDefault="00C76C84" w:rsidP="00C76C84">
      <w:pPr>
        <w:jc w:val="both"/>
      </w:pPr>
      <w:r w:rsidRPr="00C1791E">
        <w:t>В ходе плановых и внеплановых проверок:</w:t>
      </w:r>
    </w:p>
    <w:p w:rsidR="00C76C84" w:rsidRPr="00C1791E" w:rsidRDefault="00C76C84" w:rsidP="00C76C84">
      <w:pPr>
        <w:jc w:val="both"/>
      </w:pPr>
      <w:r w:rsidRPr="00C1791E">
        <w:lastRenderedPageBreak/>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C76C84" w:rsidRPr="00C1791E" w:rsidRDefault="00C76C84" w:rsidP="00C76C84">
      <w:pPr>
        <w:jc w:val="both"/>
      </w:pPr>
      <w:r w:rsidRPr="00C1791E">
        <w:t>проверяется соблюдение сроков и последовательности исполнения административных процедур;</w:t>
      </w:r>
    </w:p>
    <w:p w:rsidR="00C76C84" w:rsidRPr="00C1791E" w:rsidRDefault="00C76C84" w:rsidP="00C76C84">
      <w:pPr>
        <w:jc w:val="both"/>
      </w:pPr>
      <w:r w:rsidRPr="00C1791E">
        <w:t>выявляются нарушения прав заявителей, недостатки, допущенные в ходе предоставления муниципальной услуги.</w:t>
      </w:r>
    </w:p>
    <w:p w:rsidR="00C76C84" w:rsidRPr="00C1791E" w:rsidRDefault="00C76C84" w:rsidP="00C76C84">
      <w:pPr>
        <w:jc w:val="both"/>
      </w:pPr>
      <w:bookmarkStart w:id="56" w:name="sub_43"/>
      <w:r w:rsidRPr="00C1791E">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76C84" w:rsidRPr="00C1791E" w:rsidRDefault="00C76C84" w:rsidP="00C76C84">
      <w:pPr>
        <w:jc w:val="both"/>
      </w:pPr>
      <w:bookmarkStart w:id="57" w:name="sub_44"/>
      <w:bookmarkEnd w:id="56"/>
      <w:r w:rsidRPr="00C1791E">
        <w:t>4.4.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C76C84" w:rsidRPr="00C1791E" w:rsidRDefault="00C76C84" w:rsidP="00C76C84">
      <w:pPr>
        <w:jc w:val="both"/>
      </w:pPr>
      <w:bookmarkStart w:id="58" w:name="sub_441"/>
      <w:bookmarkEnd w:id="57"/>
      <w:r w:rsidRPr="00C1791E">
        <w:t>4.4.1.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C76C84" w:rsidRPr="00C1791E" w:rsidRDefault="00C76C84" w:rsidP="00C76C84">
      <w:pPr>
        <w:jc w:val="both"/>
      </w:pPr>
      <w:bookmarkStart w:id="59" w:name="sub_442"/>
      <w:bookmarkEnd w:id="58"/>
      <w:r w:rsidRPr="00C1791E">
        <w:t>4.4.2.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C76C84" w:rsidRPr="00C1791E" w:rsidRDefault="00C76C84" w:rsidP="00C76C84">
      <w:pPr>
        <w:jc w:val="both"/>
      </w:pPr>
      <w:bookmarkStart w:id="60" w:name="sub_45"/>
      <w:bookmarkEnd w:id="59"/>
      <w:r w:rsidRPr="00C1791E">
        <w:t xml:space="preserve">4.5. Положения, характеризующие требования к порядку и формам </w:t>
      </w:r>
      <w:proofErr w:type="gramStart"/>
      <w:r w:rsidRPr="00C1791E">
        <w:t>контроля за</w:t>
      </w:r>
      <w:proofErr w:type="gramEnd"/>
      <w:r w:rsidRPr="00C1791E">
        <w:t xml:space="preserve"> предоставлением муниципальной услуги, в том числе со стороны граждан, их объединений и организаций:</w:t>
      </w:r>
    </w:p>
    <w:bookmarkEnd w:id="60"/>
    <w:p w:rsidR="00C76C84" w:rsidRPr="00C1791E" w:rsidRDefault="00C76C84" w:rsidP="00C76C84">
      <w:pPr>
        <w:jc w:val="both"/>
      </w:pPr>
      <w:r w:rsidRPr="00C1791E">
        <w:t xml:space="preserve">Порядок и формы </w:t>
      </w:r>
      <w:proofErr w:type="gramStart"/>
      <w:r w:rsidRPr="00C1791E">
        <w:t>контроля за</w:t>
      </w:r>
      <w:proofErr w:type="gramEnd"/>
      <w:r w:rsidRPr="00C1791E">
        <w:t xml:space="preserve"> предоставлением муниципальной услуги должны отвечать требованиям непрерывности и действенности (эффективности).</w:t>
      </w:r>
    </w:p>
    <w:p w:rsidR="00C76C84" w:rsidRPr="00C1791E" w:rsidRDefault="00C76C84" w:rsidP="00C76C84">
      <w:pPr>
        <w:jc w:val="both"/>
      </w:pPr>
      <w:r w:rsidRPr="00C1791E">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C76C84" w:rsidRPr="00C1791E" w:rsidRDefault="00C76C84" w:rsidP="00C76C84">
      <w:pPr>
        <w:pStyle w:val="1"/>
        <w:jc w:val="both"/>
        <w:rPr>
          <w:rFonts w:ascii="Times New Roman" w:hAnsi="Times New Roman" w:cs="Times New Roman"/>
          <w:sz w:val="28"/>
          <w:szCs w:val="28"/>
        </w:rPr>
      </w:pPr>
      <w:bookmarkStart w:id="61" w:name="sub_500"/>
      <w:r w:rsidRPr="00C1791E">
        <w:rPr>
          <w:rFonts w:ascii="Times New Roman" w:hAnsi="Times New Roman" w:cs="Times New Roman"/>
          <w:sz w:val="28"/>
          <w:szCs w:val="28"/>
        </w:rPr>
        <w:br/>
        <w:t>Досудебный (внесудебный) порядок обжалования решений и действий</w:t>
      </w:r>
      <w:r w:rsidRPr="00C1791E">
        <w:rPr>
          <w:rFonts w:ascii="Times New Roman" w:hAnsi="Times New Roman" w:cs="Times New Roman"/>
          <w:sz w:val="28"/>
          <w:szCs w:val="28"/>
        </w:rPr>
        <w:br/>
        <w:t>(бездействия) органов, предоставляющих муниципальную услугу,</w:t>
      </w:r>
      <w:r w:rsidRPr="00C1791E">
        <w:rPr>
          <w:rFonts w:ascii="Times New Roman" w:hAnsi="Times New Roman" w:cs="Times New Roman"/>
          <w:sz w:val="28"/>
          <w:szCs w:val="28"/>
        </w:rPr>
        <w:br/>
        <w:t>а также их должностных лиц, муниципальных служащих</w:t>
      </w:r>
    </w:p>
    <w:bookmarkEnd w:id="61"/>
    <w:p w:rsidR="00C76C84" w:rsidRPr="00C1791E" w:rsidRDefault="00C76C84" w:rsidP="00C76C84">
      <w:pPr>
        <w:jc w:val="both"/>
      </w:pPr>
    </w:p>
    <w:p w:rsidR="00C76C84" w:rsidRPr="00C1791E" w:rsidRDefault="00C76C84" w:rsidP="00C76C84">
      <w:pPr>
        <w:jc w:val="both"/>
      </w:pPr>
      <w:bookmarkStart w:id="62" w:name="sub_51"/>
      <w:r w:rsidRPr="00C1791E">
        <w:t xml:space="preserve">5.1. </w:t>
      </w:r>
      <w:proofErr w:type="gramStart"/>
      <w:r w:rsidRPr="00C1791E">
        <w:t xml:space="preserve">Заявитель имеет право на досудебное (внесудебное) обжалование действий (бездействия) и решений органа, принятых (осуществляемых) </w:t>
      </w:r>
      <w:r>
        <w:t>администрацией Ахтанизовского сельского поселения Темрюкского района</w:t>
      </w:r>
      <w:r w:rsidRPr="00C1791E">
        <w:t>,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C76C84" w:rsidRPr="00C1791E" w:rsidRDefault="00C76C84" w:rsidP="00C76C84">
      <w:pPr>
        <w:jc w:val="both"/>
      </w:pPr>
      <w:bookmarkStart w:id="63" w:name="sub_52"/>
      <w:bookmarkEnd w:id="62"/>
      <w:r w:rsidRPr="00C1791E">
        <w:t xml:space="preserve">5.2. Предметом досудебного (внесудебного) обжалования являются конкретное решение и действия (бездействие) </w:t>
      </w:r>
      <w:r>
        <w:t>администрации Ахтанизовского сельского поселения Темрюкского района</w:t>
      </w:r>
      <w:r w:rsidRPr="00C1791E">
        <w:t>,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bookmarkEnd w:id="63"/>
    <w:p w:rsidR="00C76C84" w:rsidRPr="00C1791E" w:rsidRDefault="00C76C84" w:rsidP="00C76C84">
      <w:pPr>
        <w:jc w:val="both"/>
      </w:pPr>
      <w:r w:rsidRPr="00C1791E">
        <w:t>Заявитель может обратиться с жалобой, в том числе в следующих случаях:</w:t>
      </w:r>
    </w:p>
    <w:p w:rsidR="00C76C84" w:rsidRPr="00C1791E" w:rsidRDefault="00C76C84" w:rsidP="00C76C84">
      <w:pPr>
        <w:jc w:val="both"/>
      </w:pPr>
      <w:r w:rsidRPr="00C1791E">
        <w:lastRenderedPageBreak/>
        <w:t>нарушение срока регистрации заявления заявителя о предоставлении муниципальной услуги;</w:t>
      </w:r>
    </w:p>
    <w:p w:rsidR="00C76C84" w:rsidRPr="00C1791E" w:rsidRDefault="00C76C84" w:rsidP="00C76C84">
      <w:pPr>
        <w:jc w:val="both"/>
      </w:pPr>
      <w:r w:rsidRPr="00C1791E">
        <w:t>нарушение срока предоставления муниципальной услуги;</w:t>
      </w:r>
    </w:p>
    <w:p w:rsidR="00C76C84" w:rsidRPr="00C1791E" w:rsidRDefault="00C76C84" w:rsidP="00C76C84">
      <w:pPr>
        <w:jc w:val="both"/>
      </w:pPr>
      <w:r w:rsidRPr="00C1791E">
        <w:t xml:space="preserve">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t>администрации Ахтанизовского сельского поселения Темрюкского района</w:t>
      </w:r>
      <w:r w:rsidRPr="00C1791E">
        <w:t xml:space="preserve"> для предоставления муниципальной услуги;</w:t>
      </w:r>
    </w:p>
    <w:p w:rsidR="00C76C84" w:rsidRPr="00C1791E" w:rsidRDefault="00C76C84" w:rsidP="00C76C84">
      <w:pPr>
        <w:jc w:val="both"/>
      </w:pPr>
      <w:r w:rsidRPr="00C1791E">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t>администрации Ахтанизовского сельского поселения Темрюкского района</w:t>
      </w:r>
      <w:r w:rsidRPr="00C1791E">
        <w:t xml:space="preserve"> для предоставления муниципальной услуги, у заявителя;</w:t>
      </w:r>
    </w:p>
    <w:p w:rsidR="00C76C84" w:rsidRPr="00C1791E" w:rsidRDefault="00C76C84" w:rsidP="00C76C84">
      <w:pPr>
        <w:jc w:val="both"/>
      </w:pPr>
      <w:proofErr w:type="gramStart"/>
      <w:r w:rsidRPr="00C1791E">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t>администрации Ахтанизовского сельского поселения Темрюкского района</w:t>
      </w:r>
      <w:r w:rsidRPr="00C1791E">
        <w:t>;</w:t>
      </w:r>
      <w:proofErr w:type="gramEnd"/>
    </w:p>
    <w:p w:rsidR="00C76C84" w:rsidRPr="00C1791E" w:rsidRDefault="00C76C84" w:rsidP="00C76C84">
      <w:pPr>
        <w:jc w:val="both"/>
      </w:pPr>
      <w:r w:rsidRPr="00C1791E">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t>администрации Ахтанизовского сельского поселения Темрюкского района</w:t>
      </w:r>
      <w:r w:rsidRPr="00C1791E">
        <w:t>;</w:t>
      </w:r>
    </w:p>
    <w:p w:rsidR="00C76C84" w:rsidRPr="00C1791E" w:rsidRDefault="00C76C84" w:rsidP="00C76C84">
      <w:pPr>
        <w:jc w:val="both"/>
      </w:pPr>
      <w:proofErr w:type="gramStart"/>
      <w:r w:rsidRPr="00C1791E">
        <w:t xml:space="preserve">отказ </w:t>
      </w:r>
      <w:r>
        <w:t>администрации Ахтанизовского сельского поселения Темрюкского района, предоставляющей</w:t>
      </w:r>
      <w:r w:rsidRPr="00C1791E">
        <w:t xml:space="preserve">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76C84" w:rsidRPr="00C1791E" w:rsidRDefault="00C76C84" w:rsidP="00C76C84">
      <w:pPr>
        <w:jc w:val="both"/>
      </w:pPr>
      <w:r w:rsidRPr="00C1791E">
        <w:t>Ответ на жалобу не дается в случае:</w:t>
      </w:r>
    </w:p>
    <w:p w:rsidR="00C76C84" w:rsidRPr="00C1791E" w:rsidRDefault="00C76C84" w:rsidP="00C76C84">
      <w:pPr>
        <w:jc w:val="both"/>
      </w:pPr>
      <w:r w:rsidRPr="00C1791E">
        <w:t>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C76C84" w:rsidRPr="00C1791E" w:rsidRDefault="00C76C84" w:rsidP="00C76C84">
      <w:pPr>
        <w:jc w:val="both"/>
      </w:pPr>
      <w:r w:rsidRPr="00C1791E">
        <w:t>если текст письменного жалобы не поддается прочтению, о чем в течение семи дней со дня регистрации жалобы сообщается заявителю, направившему ее, если его фамилия или почтовый адрес поддаются прочтению;</w:t>
      </w:r>
    </w:p>
    <w:p w:rsidR="00C76C84" w:rsidRPr="00C1791E" w:rsidRDefault="00C76C84" w:rsidP="00C76C84">
      <w:pPr>
        <w:jc w:val="both"/>
      </w:pPr>
      <w:r w:rsidRPr="00C1791E">
        <w:t>поступления от заявителя обращения о прекращении рассмотрения ранее направленной жалобы;</w:t>
      </w:r>
    </w:p>
    <w:p w:rsidR="00C76C84" w:rsidRPr="00C1791E" w:rsidRDefault="00C76C84" w:rsidP="00C76C84">
      <w:pPr>
        <w:jc w:val="both"/>
      </w:pPr>
      <w:r w:rsidRPr="00C1791E">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C76C84" w:rsidRPr="00C1791E" w:rsidRDefault="00C76C84" w:rsidP="00C76C84">
      <w:pPr>
        <w:jc w:val="both"/>
      </w:pPr>
      <w:r w:rsidRPr="00C1791E">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C76C84" w:rsidRPr="00C1791E" w:rsidRDefault="00C76C84" w:rsidP="00C76C84">
      <w:pPr>
        <w:jc w:val="both"/>
      </w:pPr>
      <w:proofErr w:type="gramStart"/>
      <w:r w:rsidRPr="00C1791E">
        <w:lastRenderedPageBreak/>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w:t>
      </w:r>
      <w:proofErr w:type="gramEnd"/>
      <w:r w:rsidRPr="00C1791E">
        <w:t xml:space="preserve"> данному вопросу);</w:t>
      </w:r>
    </w:p>
    <w:p w:rsidR="00C76C84" w:rsidRPr="00C1791E" w:rsidRDefault="00C76C84" w:rsidP="00C76C84">
      <w:pPr>
        <w:jc w:val="both"/>
      </w:pPr>
      <w:r w:rsidRPr="00C1791E">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C76C84" w:rsidRPr="00C1791E" w:rsidRDefault="00C76C84" w:rsidP="00C76C84">
      <w:pPr>
        <w:jc w:val="both"/>
      </w:pPr>
      <w:r w:rsidRPr="00C1791E">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C76C84" w:rsidRPr="00C1791E" w:rsidRDefault="00C76C84" w:rsidP="00C76C84">
      <w:pPr>
        <w:jc w:val="both"/>
      </w:pPr>
      <w:bookmarkStart w:id="64" w:name="sub_54"/>
      <w:r w:rsidRPr="00C1791E">
        <w:t>5.4. Основания для приостановления рассмотрения жалобы отсутствуют.</w:t>
      </w:r>
    </w:p>
    <w:p w:rsidR="00C76C84" w:rsidRPr="00C1791E" w:rsidRDefault="00C76C84" w:rsidP="00C76C84">
      <w:pPr>
        <w:jc w:val="both"/>
      </w:pPr>
      <w:bookmarkStart w:id="65" w:name="sub_55"/>
      <w:bookmarkEnd w:id="64"/>
      <w:r w:rsidRPr="00C1791E">
        <w:t>5.5. Основанием для начала процедуры досудебного (внесудебного) обжалования являются направление заявителем жалобы.</w:t>
      </w:r>
    </w:p>
    <w:bookmarkEnd w:id="65"/>
    <w:p w:rsidR="00C76C84" w:rsidRDefault="00C76C84" w:rsidP="00C76C84">
      <w:pPr>
        <w:jc w:val="both"/>
      </w:pPr>
      <w:r w:rsidRPr="00C1791E">
        <w:t xml:space="preserve">Жалоба подается в письменной форме на бумажном носителе, в электронной форме в </w:t>
      </w:r>
      <w:r>
        <w:t>администрацию Ахтанизовского сельского поселения Темрюкского района</w:t>
      </w:r>
      <w:r w:rsidRPr="00C1791E">
        <w:t xml:space="preserve">. </w:t>
      </w:r>
    </w:p>
    <w:p w:rsidR="00C76C84" w:rsidRPr="00C1791E" w:rsidRDefault="00C76C84" w:rsidP="00C76C84">
      <w:pPr>
        <w:jc w:val="both"/>
      </w:pPr>
      <w:r w:rsidRPr="00C1791E">
        <w:t>Жалоба должна содержать:</w:t>
      </w:r>
    </w:p>
    <w:p w:rsidR="00C76C84" w:rsidRPr="00C1791E" w:rsidRDefault="00C76C84" w:rsidP="00C76C84">
      <w:pPr>
        <w:jc w:val="both"/>
      </w:pPr>
      <w:r w:rsidRPr="00C1791E">
        <w:t>наименование должностного лица либо муниципального служащего, решения и действия (бездействие) которых обжалуются;</w:t>
      </w:r>
    </w:p>
    <w:p w:rsidR="00C76C84" w:rsidRPr="00C1791E" w:rsidRDefault="00C76C84" w:rsidP="00C76C84">
      <w:pPr>
        <w:jc w:val="both"/>
      </w:pPr>
      <w:proofErr w:type="gramStart"/>
      <w:r w:rsidRPr="00C1791E">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76C84" w:rsidRPr="00C1791E" w:rsidRDefault="00C76C84" w:rsidP="00C76C84">
      <w:pPr>
        <w:jc w:val="both"/>
      </w:pPr>
      <w:r w:rsidRPr="00C1791E">
        <w:t>сведения об обжалуемых решениях и действиях (бездействии) должностного лица либо муниципального служащего;</w:t>
      </w:r>
    </w:p>
    <w:p w:rsidR="00C76C84" w:rsidRPr="00C1791E" w:rsidRDefault="00C76C84" w:rsidP="00C76C84">
      <w:pPr>
        <w:jc w:val="both"/>
      </w:pPr>
      <w:r w:rsidRPr="00C1791E">
        <w:t xml:space="preserve">доводы, на основании которых заявитель не согласен с решением и действием (бездействием) </w:t>
      </w:r>
      <w:r>
        <w:t>администрации</w:t>
      </w:r>
      <w:r w:rsidRPr="00C1791E">
        <w:t>,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C76C84" w:rsidRPr="00C1791E" w:rsidRDefault="00C76C84" w:rsidP="00C76C84">
      <w:pPr>
        <w:jc w:val="both"/>
      </w:pPr>
      <w:bookmarkStart w:id="66" w:name="sub_56"/>
      <w:r w:rsidRPr="00C1791E">
        <w:t>5.6.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C76C84" w:rsidRPr="00C1791E" w:rsidRDefault="00C76C84" w:rsidP="00C76C84">
      <w:pPr>
        <w:jc w:val="both"/>
      </w:pPr>
      <w:bookmarkStart w:id="67" w:name="sub_58"/>
      <w:bookmarkEnd w:id="66"/>
      <w:r>
        <w:t>5.7</w:t>
      </w:r>
      <w:r w:rsidRPr="00C1791E">
        <w:t>. Заявители имеют право на получение информации и документов, необходимых для обоснования и рассмотрения обращения.</w:t>
      </w:r>
    </w:p>
    <w:bookmarkEnd w:id="67"/>
    <w:p w:rsidR="00C76C84" w:rsidRPr="00C1791E" w:rsidRDefault="00C76C84" w:rsidP="00C76C84">
      <w:pPr>
        <w:jc w:val="both"/>
      </w:pPr>
      <w:r w:rsidRPr="00C1791E">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76C84" w:rsidRPr="00C1791E" w:rsidRDefault="00C76C84" w:rsidP="00C76C84">
      <w:pPr>
        <w:jc w:val="both"/>
      </w:pPr>
      <w:bookmarkStart w:id="68" w:name="sub_59"/>
      <w:r>
        <w:t>5.8</w:t>
      </w:r>
      <w:r w:rsidRPr="00C1791E">
        <w:t xml:space="preserve">. </w:t>
      </w:r>
      <w:proofErr w:type="gramStart"/>
      <w:r w:rsidRPr="00C1791E">
        <w:t xml:space="preserve">Поступившая жалоба подлежит рассмотрению в течение пятнадцати рабочих дней со дня ее регистрации, а в случае обжалования отказа </w:t>
      </w:r>
      <w:r>
        <w:t>администрации</w:t>
      </w:r>
      <w:r w:rsidRPr="00C1791E">
        <w:t xml:space="preserve">, должностного лица в приеме документов у заявителя либо в исправлении допущенных опечаток и ошибок или в случае обжалования </w:t>
      </w:r>
      <w:r w:rsidRPr="00C1791E">
        <w:lastRenderedPageBreak/>
        <w:t>нарушения установленного срока таких исправлений - в течение пяти рабочих дней со дня ее регистрации.</w:t>
      </w:r>
      <w:proofErr w:type="gramEnd"/>
    </w:p>
    <w:p w:rsidR="00C76C84" w:rsidRPr="00C1791E" w:rsidRDefault="00C76C84" w:rsidP="00C76C84">
      <w:pPr>
        <w:jc w:val="both"/>
      </w:pPr>
      <w:bookmarkStart w:id="69" w:name="sub_1066"/>
      <w:bookmarkEnd w:id="68"/>
      <w:r>
        <w:t>5.9</w:t>
      </w:r>
      <w:r w:rsidRPr="00C1791E">
        <w:t>. По итогам рассмотрения жалобы принимается решение о признании обращения обоснованным, частично обоснованным или необоснованным.</w:t>
      </w:r>
    </w:p>
    <w:p w:rsidR="00C76C84" w:rsidRPr="00C1791E" w:rsidRDefault="00C76C84" w:rsidP="00C76C84">
      <w:pPr>
        <w:jc w:val="both"/>
      </w:pPr>
      <w:bookmarkStart w:id="70" w:name="sub_1068"/>
      <w:bookmarkEnd w:id="69"/>
      <w:r>
        <w:t>5.10</w:t>
      </w:r>
      <w:r w:rsidRPr="00C1791E">
        <w:t xml:space="preserve">. </w:t>
      </w:r>
      <w:proofErr w:type="gramStart"/>
      <w:r w:rsidRPr="00C1791E">
        <w:t>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w:t>
      </w:r>
      <w:proofErr w:type="gramEnd"/>
    </w:p>
    <w:p w:rsidR="00C76C84" w:rsidRPr="00C1791E" w:rsidRDefault="00C76C84" w:rsidP="00C76C84">
      <w:pPr>
        <w:jc w:val="both"/>
      </w:pPr>
      <w:bookmarkStart w:id="71" w:name="sub_512"/>
      <w:bookmarkEnd w:id="70"/>
      <w:r>
        <w:t>5.11</w:t>
      </w:r>
      <w:r w:rsidRPr="00C1791E">
        <w:t xml:space="preserve">. </w:t>
      </w:r>
      <w:proofErr w:type="gramStart"/>
      <w:r w:rsidRPr="00C1791E">
        <w:t>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о принятии мер по устранению причин нарушения</w:t>
      </w:r>
      <w:proofErr w:type="gramEnd"/>
      <w:r w:rsidRPr="00C1791E">
        <w:t xml:space="preserve"> прав, свобод и законных интересов заявителя, рекомендации о привлечении к дисциплинарной ответственности лиц, допустивших нарушения при предоставлении муниципальной услуги.</w:t>
      </w:r>
    </w:p>
    <w:bookmarkEnd w:id="71"/>
    <w:p w:rsidR="00C76C84" w:rsidRPr="00C1791E" w:rsidRDefault="00C76C84" w:rsidP="00C76C84">
      <w:pPr>
        <w:jc w:val="both"/>
      </w:pPr>
      <w:r w:rsidRPr="00C1791E">
        <w:t>Одновременно заявитель уведомляется о признании обращения обоснованным (частично обоснованным) и о принятых мерах.</w:t>
      </w:r>
    </w:p>
    <w:p w:rsidR="00C76C84" w:rsidRDefault="00C76C84" w:rsidP="00C76C84">
      <w:pPr>
        <w:jc w:val="both"/>
      </w:pPr>
    </w:p>
    <w:p w:rsidR="00C76C84" w:rsidRDefault="00C76C84" w:rsidP="00C76C84">
      <w:pPr>
        <w:jc w:val="both"/>
      </w:pPr>
    </w:p>
    <w:p w:rsidR="00C76C84" w:rsidRDefault="00C76C84" w:rsidP="00C76C84">
      <w:pPr>
        <w:jc w:val="both"/>
      </w:pPr>
    </w:p>
    <w:p w:rsidR="00C76C84" w:rsidRDefault="00C76C84" w:rsidP="00C76C84">
      <w:pPr>
        <w:jc w:val="both"/>
      </w:pPr>
      <w:r>
        <w:t xml:space="preserve">Глава Ахтанизовского </w:t>
      </w:r>
      <w:proofErr w:type="gramStart"/>
      <w:r>
        <w:t>сельского</w:t>
      </w:r>
      <w:proofErr w:type="gramEnd"/>
    </w:p>
    <w:p w:rsidR="00C76C84" w:rsidRDefault="00C76C84" w:rsidP="00C76C84">
      <w:pPr>
        <w:jc w:val="both"/>
      </w:pPr>
      <w:r>
        <w:t xml:space="preserve">поселения Темрюкского района                                  </w:t>
      </w:r>
      <w:proofErr w:type="spellStart"/>
      <w:r>
        <w:t>М.А.Разиевский</w:t>
      </w:r>
      <w:proofErr w:type="spellEnd"/>
    </w:p>
    <w:p w:rsidR="00C76C84" w:rsidRDefault="00C76C84" w:rsidP="00C76C84">
      <w:pPr>
        <w:jc w:val="both"/>
      </w:pPr>
    </w:p>
    <w:p w:rsidR="00C76C84" w:rsidRDefault="00C76C84" w:rsidP="00C76C84">
      <w:pPr>
        <w:jc w:val="both"/>
      </w:pPr>
    </w:p>
    <w:p w:rsidR="00C76C84" w:rsidRDefault="00C76C84" w:rsidP="00C76C84">
      <w:pPr>
        <w:jc w:val="both"/>
      </w:pPr>
    </w:p>
    <w:p w:rsidR="00C76C84" w:rsidRPr="002F32F5" w:rsidRDefault="00C76C84" w:rsidP="00C76C84">
      <w:pPr>
        <w:jc w:val="both"/>
        <w:rPr>
          <w:b/>
          <w:bCs/>
        </w:rPr>
      </w:pPr>
      <w:r>
        <w:t xml:space="preserve">                                                                                               </w:t>
      </w:r>
      <w:bookmarkStart w:id="72" w:name="sub_1100"/>
      <w:r w:rsidRPr="002F32F5">
        <w:rPr>
          <w:rStyle w:val="ab"/>
          <w:b w:val="0"/>
          <w:bCs w:val="0"/>
        </w:rPr>
        <w:t>Приложение № 1</w:t>
      </w:r>
    </w:p>
    <w:bookmarkEnd w:id="72"/>
    <w:p w:rsidR="00C76C84" w:rsidRPr="002F32F5" w:rsidRDefault="00C76C84" w:rsidP="00C76C84">
      <w:pPr>
        <w:ind w:firstLine="698"/>
        <w:jc w:val="both"/>
        <w:rPr>
          <w:b/>
          <w:bCs/>
        </w:rPr>
      </w:pPr>
      <w:r w:rsidRPr="002F32F5">
        <w:rPr>
          <w:rStyle w:val="ab"/>
          <w:b w:val="0"/>
          <w:bCs w:val="0"/>
        </w:rPr>
        <w:t xml:space="preserve">к </w:t>
      </w:r>
      <w:hyperlink w:anchor="sub_1000" w:history="1">
        <w:r w:rsidRPr="002F32F5">
          <w:rPr>
            <w:rStyle w:val="a7"/>
            <w:b/>
            <w:bCs/>
          </w:rPr>
          <w:t>административному регламенту</w:t>
        </w:r>
      </w:hyperlink>
    </w:p>
    <w:p w:rsidR="00C76C84" w:rsidRPr="002F32F5" w:rsidRDefault="00C76C84" w:rsidP="00C76C84">
      <w:pPr>
        <w:ind w:firstLine="698"/>
        <w:jc w:val="both"/>
        <w:rPr>
          <w:b/>
          <w:bCs/>
        </w:rPr>
      </w:pPr>
      <w:r>
        <w:rPr>
          <w:rStyle w:val="ab"/>
          <w:b w:val="0"/>
          <w:bCs w:val="0"/>
        </w:rPr>
        <w:t xml:space="preserve">                                                                       </w:t>
      </w:r>
      <w:r w:rsidRPr="002F32F5">
        <w:rPr>
          <w:rStyle w:val="ab"/>
          <w:b w:val="0"/>
          <w:bCs w:val="0"/>
        </w:rPr>
        <w:t xml:space="preserve">предоставления </w:t>
      </w:r>
      <w:proofErr w:type="gramStart"/>
      <w:r w:rsidRPr="002F32F5">
        <w:rPr>
          <w:rStyle w:val="ab"/>
          <w:b w:val="0"/>
          <w:bCs w:val="0"/>
        </w:rPr>
        <w:t>муниципальной</w:t>
      </w:r>
      <w:proofErr w:type="gramEnd"/>
    </w:p>
    <w:p w:rsidR="00C76C84" w:rsidRPr="002F32F5" w:rsidRDefault="00C76C84" w:rsidP="00C76C84">
      <w:pPr>
        <w:ind w:firstLine="698"/>
        <w:jc w:val="both"/>
        <w:rPr>
          <w:b/>
          <w:bCs/>
        </w:rPr>
      </w:pPr>
      <w:r>
        <w:rPr>
          <w:rStyle w:val="ab"/>
          <w:b w:val="0"/>
          <w:bCs w:val="0"/>
        </w:rPr>
        <w:t xml:space="preserve">                                                                        </w:t>
      </w:r>
      <w:r w:rsidRPr="002F32F5">
        <w:rPr>
          <w:rStyle w:val="ab"/>
          <w:b w:val="0"/>
          <w:bCs w:val="0"/>
        </w:rPr>
        <w:t xml:space="preserve">услуги "Выдача </w:t>
      </w:r>
      <w:proofErr w:type="gramStart"/>
      <w:r w:rsidRPr="002F32F5">
        <w:rPr>
          <w:rStyle w:val="ab"/>
          <w:b w:val="0"/>
          <w:bCs w:val="0"/>
        </w:rPr>
        <w:t>специального</w:t>
      </w:r>
      <w:proofErr w:type="gramEnd"/>
    </w:p>
    <w:p w:rsidR="00C76C84" w:rsidRPr="002F32F5" w:rsidRDefault="00C76C84" w:rsidP="00C76C84">
      <w:pPr>
        <w:ind w:firstLine="698"/>
        <w:jc w:val="both"/>
        <w:rPr>
          <w:b/>
          <w:bCs/>
        </w:rPr>
      </w:pPr>
      <w:r>
        <w:rPr>
          <w:rStyle w:val="ab"/>
          <w:b w:val="0"/>
          <w:bCs w:val="0"/>
        </w:rPr>
        <w:t xml:space="preserve">                                                                        </w:t>
      </w:r>
      <w:r w:rsidRPr="002F32F5">
        <w:rPr>
          <w:rStyle w:val="ab"/>
          <w:b w:val="0"/>
          <w:bCs w:val="0"/>
        </w:rPr>
        <w:t>разрешения на движение</w:t>
      </w:r>
    </w:p>
    <w:p w:rsidR="00C76C84" w:rsidRPr="002F32F5" w:rsidRDefault="00C76C84" w:rsidP="00C76C84">
      <w:pPr>
        <w:ind w:firstLine="698"/>
        <w:jc w:val="both"/>
        <w:rPr>
          <w:b/>
          <w:bCs/>
        </w:rPr>
      </w:pPr>
      <w:r>
        <w:rPr>
          <w:rStyle w:val="ab"/>
          <w:b w:val="0"/>
          <w:bCs w:val="0"/>
        </w:rPr>
        <w:t xml:space="preserve">                                                                    </w:t>
      </w:r>
      <w:r w:rsidRPr="002F32F5">
        <w:rPr>
          <w:rStyle w:val="ab"/>
          <w:b w:val="0"/>
          <w:bCs w:val="0"/>
        </w:rPr>
        <w:t>по автомобильным дорогам</w:t>
      </w:r>
    </w:p>
    <w:p w:rsidR="00C76C84" w:rsidRPr="002F32F5" w:rsidRDefault="00C76C84" w:rsidP="00C76C84">
      <w:pPr>
        <w:ind w:firstLine="698"/>
        <w:jc w:val="both"/>
        <w:rPr>
          <w:b/>
          <w:bCs/>
        </w:rPr>
      </w:pPr>
      <w:r w:rsidRPr="002F32F5">
        <w:rPr>
          <w:rStyle w:val="ab"/>
          <w:b w:val="0"/>
          <w:bCs w:val="0"/>
        </w:rPr>
        <w:t xml:space="preserve">местного значения </w:t>
      </w:r>
      <w:proofErr w:type="gramStart"/>
      <w:r w:rsidRPr="002F32F5">
        <w:rPr>
          <w:rStyle w:val="ab"/>
          <w:b w:val="0"/>
          <w:bCs w:val="0"/>
        </w:rPr>
        <w:t>транспортных</w:t>
      </w:r>
      <w:proofErr w:type="gramEnd"/>
    </w:p>
    <w:p w:rsidR="00C76C84" w:rsidRPr="002F32F5" w:rsidRDefault="00C76C84" w:rsidP="00C76C84">
      <w:pPr>
        <w:ind w:firstLine="698"/>
        <w:jc w:val="both"/>
        <w:rPr>
          <w:b/>
          <w:bCs/>
        </w:rPr>
      </w:pPr>
      <w:r w:rsidRPr="002F32F5">
        <w:rPr>
          <w:rStyle w:val="ab"/>
          <w:b w:val="0"/>
          <w:bCs w:val="0"/>
        </w:rPr>
        <w:t>средств, осуществляющих перевозки</w:t>
      </w:r>
    </w:p>
    <w:p w:rsidR="00C76C84" w:rsidRPr="002F32F5" w:rsidRDefault="00C76C84" w:rsidP="00C76C84">
      <w:pPr>
        <w:ind w:firstLine="698"/>
        <w:jc w:val="both"/>
        <w:rPr>
          <w:b/>
          <w:bCs/>
        </w:rPr>
      </w:pPr>
      <w:r>
        <w:rPr>
          <w:rStyle w:val="ab"/>
          <w:b w:val="0"/>
          <w:bCs w:val="0"/>
        </w:rPr>
        <w:t xml:space="preserve">                                                                    </w:t>
      </w:r>
      <w:r w:rsidRPr="002F32F5">
        <w:rPr>
          <w:rStyle w:val="ab"/>
          <w:b w:val="0"/>
          <w:bCs w:val="0"/>
        </w:rPr>
        <w:t>опасных, тяжеловесных</w:t>
      </w:r>
    </w:p>
    <w:p w:rsidR="00C76C84" w:rsidRPr="002F32F5" w:rsidRDefault="00C76C84" w:rsidP="00C76C84">
      <w:pPr>
        <w:ind w:firstLine="698"/>
        <w:jc w:val="both"/>
        <w:rPr>
          <w:b/>
          <w:bCs/>
        </w:rPr>
      </w:pPr>
      <w:r w:rsidRPr="002F32F5">
        <w:rPr>
          <w:rStyle w:val="ab"/>
          <w:b w:val="0"/>
          <w:bCs w:val="0"/>
        </w:rPr>
        <w:t>и (или) крупногабаритных грузов"</w:t>
      </w:r>
    </w:p>
    <w:p w:rsidR="00C76C84" w:rsidRPr="00C1791E" w:rsidRDefault="00C76C84" w:rsidP="00C76C84">
      <w:pPr>
        <w:jc w:val="both"/>
      </w:pPr>
    </w:p>
    <w:p w:rsidR="00C76C84" w:rsidRPr="00C1791E" w:rsidRDefault="00C76C84" w:rsidP="00C76C84">
      <w:pPr>
        <w:pStyle w:val="1"/>
        <w:jc w:val="both"/>
        <w:rPr>
          <w:rFonts w:ascii="Times New Roman" w:hAnsi="Times New Roman" w:cs="Times New Roman"/>
          <w:sz w:val="28"/>
          <w:szCs w:val="28"/>
        </w:rPr>
      </w:pPr>
      <w:r w:rsidRPr="00C1791E">
        <w:rPr>
          <w:rFonts w:ascii="Times New Roman" w:hAnsi="Times New Roman" w:cs="Times New Roman"/>
          <w:sz w:val="28"/>
          <w:szCs w:val="28"/>
        </w:rPr>
        <w:t>Параметры автотранспортных средств категорий 1</w:t>
      </w:r>
      <w:r w:rsidRPr="00C1791E">
        <w:rPr>
          <w:rFonts w:ascii="Times New Roman" w:hAnsi="Times New Roman" w:cs="Times New Roman"/>
          <w:sz w:val="28"/>
          <w:szCs w:val="28"/>
        </w:rPr>
        <w:br/>
        <w:t>Параметры автотранспортного средства, при превышении которых,</w:t>
      </w:r>
      <w:r w:rsidRPr="00C1791E">
        <w:rPr>
          <w:rFonts w:ascii="Times New Roman" w:hAnsi="Times New Roman" w:cs="Times New Roman"/>
          <w:sz w:val="28"/>
          <w:szCs w:val="28"/>
        </w:rPr>
        <w:br/>
        <w:t>оно относится к категории 1</w:t>
      </w:r>
    </w:p>
    <w:p w:rsidR="00C76C84" w:rsidRPr="00C1791E" w:rsidRDefault="00C76C84" w:rsidP="00C76C84">
      <w:pPr>
        <w:jc w:val="both"/>
      </w:pPr>
    </w:p>
    <w:p w:rsidR="00C76C84" w:rsidRPr="00C1791E" w:rsidRDefault="00C76C84" w:rsidP="00C76C84">
      <w:pPr>
        <w:pStyle w:val="1"/>
        <w:jc w:val="both"/>
        <w:rPr>
          <w:rFonts w:ascii="Times New Roman" w:hAnsi="Times New Roman" w:cs="Times New Roman"/>
          <w:sz w:val="28"/>
          <w:szCs w:val="28"/>
        </w:rPr>
      </w:pPr>
      <w:bookmarkStart w:id="73" w:name="sub_101"/>
      <w:r w:rsidRPr="00C1791E">
        <w:rPr>
          <w:rFonts w:ascii="Times New Roman" w:hAnsi="Times New Roman" w:cs="Times New Roman"/>
          <w:sz w:val="28"/>
          <w:szCs w:val="28"/>
        </w:rPr>
        <w:t>1. Классификация автотранспортных средств (АТС)</w:t>
      </w:r>
    </w:p>
    <w:bookmarkEnd w:id="73"/>
    <w:p w:rsidR="00C76C84" w:rsidRPr="00C1791E" w:rsidRDefault="00C76C84" w:rsidP="00C76C84">
      <w:pPr>
        <w:jc w:val="both"/>
      </w:pPr>
    </w:p>
    <w:p w:rsidR="00C76C84" w:rsidRPr="00C1791E" w:rsidRDefault="00C76C84" w:rsidP="00C76C84">
      <w:pPr>
        <w:jc w:val="both"/>
      </w:pPr>
      <w:r w:rsidRPr="00C1791E">
        <w:t>АТС, в зависимости от осевых масс, подразделяются на две группы:</w:t>
      </w:r>
    </w:p>
    <w:p w:rsidR="00C76C84" w:rsidRPr="00C1791E" w:rsidRDefault="00C76C84" w:rsidP="00C76C84">
      <w:pPr>
        <w:jc w:val="both"/>
      </w:pPr>
      <w:r w:rsidRPr="00C1791E">
        <w:t>Группа</w:t>
      </w:r>
      <w:proofErr w:type="gramStart"/>
      <w:r w:rsidRPr="00C1791E">
        <w:t xml:space="preserve"> А</w:t>
      </w:r>
      <w:proofErr w:type="gramEnd"/>
      <w:r w:rsidRPr="00C1791E">
        <w:t xml:space="preserve"> - АТС с осевыми массами наиболее нагруженной оси свыше 6 т до 10 т включительно, предназначенные для эксплуатации на дорогах I - III </w:t>
      </w:r>
      <w:r w:rsidRPr="00C1791E">
        <w:lastRenderedPageBreak/>
        <w:t>категории, а также на дорогах IV категории, одежды которых построены или усилены под осевую массу 10 т.</w:t>
      </w:r>
    </w:p>
    <w:p w:rsidR="00C76C84" w:rsidRPr="00C1791E" w:rsidRDefault="00C76C84" w:rsidP="00C76C84">
      <w:pPr>
        <w:jc w:val="both"/>
      </w:pPr>
      <w:r w:rsidRPr="00C1791E">
        <w:t>Группа</w:t>
      </w:r>
      <w:proofErr w:type="gramStart"/>
      <w:r w:rsidRPr="00C1791E">
        <w:t xml:space="preserve"> Б</w:t>
      </w:r>
      <w:proofErr w:type="gramEnd"/>
      <w:r w:rsidRPr="00C1791E">
        <w:t xml:space="preserve"> - АТС с осевыми массами наиболее нагруженной оси до 6 т включительно, предназначенные для эксплуатации на всех дорогах.</w:t>
      </w:r>
    </w:p>
    <w:p w:rsidR="00C76C84" w:rsidRPr="00C1791E" w:rsidRDefault="00C76C84" w:rsidP="00C76C84">
      <w:pPr>
        <w:jc w:val="both"/>
      </w:pPr>
    </w:p>
    <w:p w:rsidR="00C76C84" w:rsidRPr="00C1791E" w:rsidRDefault="00C76C84" w:rsidP="00C76C84">
      <w:pPr>
        <w:pStyle w:val="1"/>
        <w:jc w:val="both"/>
        <w:rPr>
          <w:rFonts w:ascii="Times New Roman" w:hAnsi="Times New Roman" w:cs="Times New Roman"/>
          <w:sz w:val="28"/>
          <w:szCs w:val="28"/>
        </w:rPr>
      </w:pPr>
      <w:bookmarkStart w:id="74" w:name="sub_2243"/>
      <w:r w:rsidRPr="00C1791E">
        <w:rPr>
          <w:rFonts w:ascii="Times New Roman" w:hAnsi="Times New Roman" w:cs="Times New Roman"/>
          <w:sz w:val="28"/>
          <w:szCs w:val="28"/>
        </w:rPr>
        <w:t>2. Осевые и полные массы АТС</w:t>
      </w:r>
    </w:p>
    <w:bookmarkEnd w:id="74"/>
    <w:p w:rsidR="00C76C84" w:rsidRPr="00C1791E" w:rsidRDefault="00C76C84" w:rsidP="00C76C84">
      <w:pPr>
        <w:jc w:val="both"/>
      </w:pPr>
    </w:p>
    <w:p w:rsidR="00C76C84" w:rsidRPr="00C1791E" w:rsidRDefault="00C76C84" w:rsidP="00C76C84">
      <w:pPr>
        <w:jc w:val="both"/>
      </w:pPr>
      <w:bookmarkStart w:id="75" w:name="sub_21"/>
      <w:r w:rsidRPr="00C1791E">
        <w:t>2.1. Осевая масса двухосных АТС и двухосных тележек не должна превышать значений, приведенных в</w:t>
      </w:r>
      <w:r>
        <w:t xml:space="preserve"> таблице 1</w:t>
      </w:r>
      <w:r w:rsidRPr="00C1791E">
        <w:t>.</w:t>
      </w:r>
      <w:bookmarkEnd w:id="75"/>
    </w:p>
    <w:p w:rsidR="00C76C84" w:rsidRPr="00C1791E" w:rsidRDefault="00C76C84" w:rsidP="00C76C84">
      <w:pPr>
        <w:ind w:firstLine="698"/>
        <w:jc w:val="both"/>
      </w:pPr>
      <w:bookmarkStart w:id="76" w:name="sub_1011"/>
      <w:r>
        <w:rPr>
          <w:rStyle w:val="ab"/>
        </w:rPr>
        <w:t xml:space="preserve">Таблица </w:t>
      </w:r>
      <w:r w:rsidRPr="00C1791E">
        <w:rPr>
          <w:rStyle w:val="ab"/>
        </w:rPr>
        <w:t>1</w:t>
      </w:r>
    </w:p>
    <w:bookmarkEnd w:id="76"/>
    <w:p w:rsidR="00C76C84" w:rsidRPr="00C1791E" w:rsidRDefault="00C76C84" w:rsidP="00C76C84">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455"/>
        <w:gridCol w:w="2025"/>
        <w:gridCol w:w="3240"/>
      </w:tblGrid>
      <w:tr w:rsidR="00C76C84" w:rsidRPr="00C1791E" w:rsidTr="006E2EBA">
        <w:tblPrEx>
          <w:tblCellMar>
            <w:top w:w="0" w:type="dxa"/>
            <w:bottom w:w="0" w:type="dxa"/>
          </w:tblCellMar>
        </w:tblPrEx>
        <w:tc>
          <w:tcPr>
            <w:tcW w:w="4455" w:type="dxa"/>
            <w:vMerge w:val="restart"/>
            <w:tcBorders>
              <w:top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 xml:space="preserve">Расстояние между осями, </w:t>
            </w:r>
            <w:proofErr w:type="gramStart"/>
            <w:r w:rsidRPr="00C1791E">
              <w:rPr>
                <w:rFonts w:ascii="Times New Roman" w:hAnsi="Times New Roman" w:cs="Times New Roman"/>
                <w:sz w:val="28"/>
                <w:szCs w:val="28"/>
              </w:rPr>
              <w:t>м</w:t>
            </w:r>
            <w:proofErr w:type="gramEnd"/>
          </w:p>
        </w:tc>
        <w:tc>
          <w:tcPr>
            <w:tcW w:w="5265" w:type="dxa"/>
            <w:gridSpan w:val="2"/>
            <w:tcBorders>
              <w:top w:val="single" w:sz="4" w:space="0" w:color="auto"/>
              <w:left w:val="single" w:sz="4" w:space="0" w:color="auto"/>
              <w:bottom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 xml:space="preserve">Осевая масса на каждую ось не более, </w:t>
            </w:r>
            <w:proofErr w:type="gramStart"/>
            <w:r w:rsidRPr="00C1791E">
              <w:rPr>
                <w:rFonts w:ascii="Times New Roman" w:hAnsi="Times New Roman" w:cs="Times New Roman"/>
                <w:sz w:val="28"/>
                <w:szCs w:val="28"/>
              </w:rPr>
              <w:t>т</w:t>
            </w:r>
            <w:proofErr w:type="gramEnd"/>
          </w:p>
        </w:tc>
      </w:tr>
      <w:tr w:rsidR="00C76C84" w:rsidRPr="00C1791E" w:rsidTr="006E2EBA">
        <w:tblPrEx>
          <w:tblCellMar>
            <w:top w:w="0" w:type="dxa"/>
            <w:bottom w:w="0" w:type="dxa"/>
          </w:tblCellMar>
        </w:tblPrEx>
        <w:tc>
          <w:tcPr>
            <w:tcW w:w="4455" w:type="dxa"/>
            <w:vMerge/>
            <w:tcBorders>
              <w:top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p>
        </w:tc>
        <w:tc>
          <w:tcPr>
            <w:tcW w:w="2025" w:type="dxa"/>
            <w:tcBorders>
              <w:top w:val="single" w:sz="4" w:space="0" w:color="auto"/>
              <w:left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АТС группы</w:t>
            </w:r>
            <w:proofErr w:type="gramStart"/>
            <w:r w:rsidRPr="00C1791E">
              <w:rPr>
                <w:rFonts w:ascii="Times New Roman" w:hAnsi="Times New Roman" w:cs="Times New Roman"/>
                <w:sz w:val="28"/>
                <w:szCs w:val="28"/>
              </w:rPr>
              <w:t xml:space="preserve"> А</w:t>
            </w:r>
            <w:proofErr w:type="gramEnd"/>
          </w:p>
        </w:tc>
        <w:tc>
          <w:tcPr>
            <w:tcW w:w="3240" w:type="dxa"/>
            <w:tcBorders>
              <w:top w:val="single" w:sz="4" w:space="0" w:color="auto"/>
              <w:left w:val="single" w:sz="4" w:space="0" w:color="auto"/>
              <w:bottom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АТС группы</w:t>
            </w:r>
            <w:proofErr w:type="gramStart"/>
            <w:r w:rsidRPr="00C1791E">
              <w:rPr>
                <w:rFonts w:ascii="Times New Roman" w:hAnsi="Times New Roman" w:cs="Times New Roman"/>
                <w:sz w:val="28"/>
                <w:szCs w:val="28"/>
              </w:rPr>
              <w:t xml:space="preserve"> Б</w:t>
            </w:r>
            <w:proofErr w:type="gramEnd"/>
          </w:p>
        </w:tc>
      </w:tr>
      <w:tr w:rsidR="00C76C84" w:rsidRPr="00C1791E" w:rsidTr="006E2EBA">
        <w:tblPrEx>
          <w:tblCellMar>
            <w:top w:w="0" w:type="dxa"/>
            <w:bottom w:w="0" w:type="dxa"/>
          </w:tblCellMar>
        </w:tblPrEx>
        <w:tc>
          <w:tcPr>
            <w:tcW w:w="4455" w:type="dxa"/>
            <w:tcBorders>
              <w:top w:val="single" w:sz="4" w:space="0" w:color="auto"/>
              <w:bottom w:val="single" w:sz="4" w:space="0" w:color="auto"/>
              <w:right w:val="single" w:sz="4" w:space="0" w:color="auto"/>
            </w:tcBorders>
          </w:tcPr>
          <w:p w:rsidR="00C76C84" w:rsidRPr="00C1791E" w:rsidRDefault="00C76C84" w:rsidP="00C76C84">
            <w:pPr>
              <w:pStyle w:val="ad"/>
              <w:jc w:val="both"/>
              <w:rPr>
                <w:rFonts w:ascii="Times New Roman" w:hAnsi="Times New Roman" w:cs="Times New Roman"/>
                <w:sz w:val="28"/>
                <w:szCs w:val="28"/>
              </w:rPr>
            </w:pPr>
            <w:r w:rsidRPr="00C1791E">
              <w:rPr>
                <w:rFonts w:ascii="Times New Roman" w:hAnsi="Times New Roman" w:cs="Times New Roman"/>
                <w:sz w:val="28"/>
                <w:szCs w:val="28"/>
              </w:rPr>
              <w:t>Свыше 2,00</w:t>
            </w:r>
          </w:p>
        </w:tc>
        <w:tc>
          <w:tcPr>
            <w:tcW w:w="2025" w:type="dxa"/>
            <w:tcBorders>
              <w:top w:val="single" w:sz="4" w:space="0" w:color="auto"/>
              <w:left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10,0</w:t>
            </w:r>
          </w:p>
        </w:tc>
        <w:tc>
          <w:tcPr>
            <w:tcW w:w="3240" w:type="dxa"/>
            <w:tcBorders>
              <w:top w:val="single" w:sz="4" w:space="0" w:color="auto"/>
              <w:left w:val="single" w:sz="4" w:space="0" w:color="auto"/>
              <w:bottom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6,0</w:t>
            </w:r>
          </w:p>
        </w:tc>
      </w:tr>
      <w:tr w:rsidR="00C76C84" w:rsidRPr="00C1791E" w:rsidTr="006E2EBA">
        <w:tblPrEx>
          <w:tblCellMar>
            <w:top w:w="0" w:type="dxa"/>
            <w:bottom w:w="0" w:type="dxa"/>
          </w:tblCellMar>
        </w:tblPrEx>
        <w:tc>
          <w:tcPr>
            <w:tcW w:w="4455" w:type="dxa"/>
            <w:tcBorders>
              <w:top w:val="single" w:sz="4" w:space="0" w:color="auto"/>
              <w:bottom w:val="single" w:sz="4" w:space="0" w:color="auto"/>
              <w:right w:val="single" w:sz="4" w:space="0" w:color="auto"/>
            </w:tcBorders>
          </w:tcPr>
          <w:p w:rsidR="00C76C84" w:rsidRPr="00C1791E" w:rsidRDefault="00C76C84" w:rsidP="00C76C84">
            <w:pPr>
              <w:pStyle w:val="ad"/>
              <w:jc w:val="both"/>
              <w:rPr>
                <w:rFonts w:ascii="Times New Roman" w:hAnsi="Times New Roman" w:cs="Times New Roman"/>
                <w:sz w:val="28"/>
                <w:szCs w:val="28"/>
              </w:rPr>
            </w:pPr>
            <w:r w:rsidRPr="00C1791E">
              <w:rPr>
                <w:rFonts w:ascii="Times New Roman" w:hAnsi="Times New Roman" w:cs="Times New Roman"/>
                <w:sz w:val="28"/>
                <w:szCs w:val="28"/>
              </w:rPr>
              <w:t>Свыше 1,65 до 2,00 включительно</w:t>
            </w:r>
          </w:p>
        </w:tc>
        <w:tc>
          <w:tcPr>
            <w:tcW w:w="2025" w:type="dxa"/>
            <w:tcBorders>
              <w:top w:val="single" w:sz="4" w:space="0" w:color="auto"/>
              <w:left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9,0</w:t>
            </w:r>
          </w:p>
        </w:tc>
        <w:tc>
          <w:tcPr>
            <w:tcW w:w="3240" w:type="dxa"/>
            <w:tcBorders>
              <w:top w:val="single" w:sz="4" w:space="0" w:color="auto"/>
              <w:left w:val="single" w:sz="4" w:space="0" w:color="auto"/>
              <w:bottom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5,7</w:t>
            </w:r>
          </w:p>
        </w:tc>
      </w:tr>
      <w:tr w:rsidR="00C76C84" w:rsidRPr="00C1791E" w:rsidTr="006E2EBA">
        <w:tblPrEx>
          <w:tblCellMar>
            <w:top w:w="0" w:type="dxa"/>
            <w:bottom w:w="0" w:type="dxa"/>
          </w:tblCellMar>
        </w:tblPrEx>
        <w:tc>
          <w:tcPr>
            <w:tcW w:w="4455" w:type="dxa"/>
            <w:tcBorders>
              <w:top w:val="single" w:sz="4" w:space="0" w:color="auto"/>
              <w:bottom w:val="single" w:sz="4" w:space="0" w:color="auto"/>
              <w:right w:val="single" w:sz="4" w:space="0" w:color="auto"/>
            </w:tcBorders>
          </w:tcPr>
          <w:p w:rsidR="00C76C84" w:rsidRPr="00C1791E" w:rsidRDefault="00C76C84" w:rsidP="00C76C84">
            <w:pPr>
              <w:pStyle w:val="ad"/>
              <w:jc w:val="both"/>
              <w:rPr>
                <w:rFonts w:ascii="Times New Roman" w:hAnsi="Times New Roman" w:cs="Times New Roman"/>
                <w:sz w:val="28"/>
                <w:szCs w:val="28"/>
              </w:rPr>
            </w:pPr>
            <w:r w:rsidRPr="00C1791E">
              <w:rPr>
                <w:rFonts w:ascii="Times New Roman" w:hAnsi="Times New Roman" w:cs="Times New Roman"/>
                <w:sz w:val="28"/>
                <w:szCs w:val="28"/>
              </w:rPr>
              <w:t>Свыше 1,35 до 1,65 включительно</w:t>
            </w:r>
          </w:p>
        </w:tc>
        <w:tc>
          <w:tcPr>
            <w:tcW w:w="2025" w:type="dxa"/>
            <w:tcBorders>
              <w:top w:val="single" w:sz="4" w:space="0" w:color="auto"/>
              <w:left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8,0 &lt;</w:t>
            </w:r>
            <w:hyperlink w:anchor="sub_10111" w:history="1">
              <w:r w:rsidRPr="00C1791E">
                <w:rPr>
                  <w:rStyle w:val="a7"/>
                  <w:rFonts w:ascii="Times New Roman" w:hAnsi="Times New Roman" w:cs="Times New Roman"/>
                  <w:sz w:val="28"/>
                  <w:szCs w:val="28"/>
                </w:rPr>
                <w:t>*</w:t>
              </w:r>
            </w:hyperlink>
            <w:r w:rsidRPr="00C1791E">
              <w:rPr>
                <w:rFonts w:ascii="Times New Roman" w:hAnsi="Times New Roman" w:cs="Times New Roman"/>
                <w:sz w:val="28"/>
                <w:szCs w:val="28"/>
              </w:rPr>
              <w:t>&gt;</w:t>
            </w:r>
          </w:p>
        </w:tc>
        <w:tc>
          <w:tcPr>
            <w:tcW w:w="3240" w:type="dxa"/>
            <w:tcBorders>
              <w:top w:val="single" w:sz="4" w:space="0" w:color="auto"/>
              <w:left w:val="single" w:sz="4" w:space="0" w:color="auto"/>
              <w:bottom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5,5</w:t>
            </w:r>
          </w:p>
        </w:tc>
      </w:tr>
      <w:tr w:rsidR="00C76C84" w:rsidRPr="00C1791E" w:rsidTr="006E2EBA">
        <w:tblPrEx>
          <w:tblCellMar>
            <w:top w:w="0" w:type="dxa"/>
            <w:bottom w:w="0" w:type="dxa"/>
          </w:tblCellMar>
        </w:tblPrEx>
        <w:tc>
          <w:tcPr>
            <w:tcW w:w="4455" w:type="dxa"/>
            <w:tcBorders>
              <w:top w:val="single" w:sz="4" w:space="0" w:color="auto"/>
              <w:bottom w:val="single" w:sz="4" w:space="0" w:color="auto"/>
              <w:right w:val="single" w:sz="4" w:space="0" w:color="auto"/>
            </w:tcBorders>
          </w:tcPr>
          <w:p w:rsidR="00C76C84" w:rsidRPr="00C1791E" w:rsidRDefault="00C76C84" w:rsidP="00C76C84">
            <w:pPr>
              <w:pStyle w:val="ad"/>
              <w:jc w:val="both"/>
              <w:rPr>
                <w:rFonts w:ascii="Times New Roman" w:hAnsi="Times New Roman" w:cs="Times New Roman"/>
                <w:sz w:val="28"/>
                <w:szCs w:val="28"/>
              </w:rPr>
            </w:pPr>
            <w:r w:rsidRPr="00C1791E">
              <w:rPr>
                <w:rFonts w:ascii="Times New Roman" w:hAnsi="Times New Roman" w:cs="Times New Roman"/>
                <w:sz w:val="28"/>
                <w:szCs w:val="28"/>
              </w:rPr>
              <w:t>Свыше 1,00 до 1,35 включительно</w:t>
            </w:r>
          </w:p>
        </w:tc>
        <w:tc>
          <w:tcPr>
            <w:tcW w:w="2025" w:type="dxa"/>
            <w:tcBorders>
              <w:top w:val="single" w:sz="4" w:space="0" w:color="auto"/>
              <w:left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7,0</w:t>
            </w:r>
          </w:p>
        </w:tc>
        <w:tc>
          <w:tcPr>
            <w:tcW w:w="3240" w:type="dxa"/>
            <w:tcBorders>
              <w:top w:val="single" w:sz="4" w:space="0" w:color="auto"/>
              <w:left w:val="single" w:sz="4" w:space="0" w:color="auto"/>
              <w:bottom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5,0</w:t>
            </w:r>
          </w:p>
        </w:tc>
      </w:tr>
      <w:tr w:rsidR="00C76C84" w:rsidRPr="00C1791E" w:rsidTr="006E2EBA">
        <w:tblPrEx>
          <w:tblCellMar>
            <w:top w:w="0" w:type="dxa"/>
            <w:bottom w:w="0" w:type="dxa"/>
          </w:tblCellMar>
        </w:tblPrEx>
        <w:tc>
          <w:tcPr>
            <w:tcW w:w="4455" w:type="dxa"/>
            <w:tcBorders>
              <w:top w:val="single" w:sz="4" w:space="0" w:color="auto"/>
              <w:bottom w:val="single" w:sz="4" w:space="0" w:color="auto"/>
              <w:right w:val="single" w:sz="4" w:space="0" w:color="auto"/>
            </w:tcBorders>
          </w:tcPr>
          <w:p w:rsidR="00C76C84" w:rsidRPr="00C1791E" w:rsidRDefault="00C76C84" w:rsidP="00C76C84">
            <w:pPr>
              <w:pStyle w:val="ad"/>
              <w:jc w:val="both"/>
              <w:rPr>
                <w:rFonts w:ascii="Times New Roman" w:hAnsi="Times New Roman" w:cs="Times New Roman"/>
                <w:sz w:val="28"/>
                <w:szCs w:val="28"/>
              </w:rPr>
            </w:pPr>
            <w:r w:rsidRPr="00C1791E">
              <w:rPr>
                <w:rFonts w:ascii="Times New Roman" w:hAnsi="Times New Roman" w:cs="Times New Roman"/>
                <w:sz w:val="28"/>
                <w:szCs w:val="28"/>
              </w:rPr>
              <w:t>До 1,00</w:t>
            </w:r>
          </w:p>
        </w:tc>
        <w:tc>
          <w:tcPr>
            <w:tcW w:w="2025" w:type="dxa"/>
            <w:tcBorders>
              <w:top w:val="single" w:sz="4" w:space="0" w:color="auto"/>
              <w:left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6,0</w:t>
            </w:r>
          </w:p>
        </w:tc>
        <w:tc>
          <w:tcPr>
            <w:tcW w:w="3240" w:type="dxa"/>
            <w:tcBorders>
              <w:top w:val="single" w:sz="4" w:space="0" w:color="auto"/>
              <w:left w:val="single" w:sz="4" w:space="0" w:color="auto"/>
              <w:bottom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4,5</w:t>
            </w:r>
          </w:p>
        </w:tc>
      </w:tr>
      <w:tr w:rsidR="00C76C84" w:rsidRPr="00C1791E" w:rsidTr="006E2EBA">
        <w:tblPrEx>
          <w:tblCellMar>
            <w:top w:w="0" w:type="dxa"/>
            <w:bottom w:w="0" w:type="dxa"/>
          </w:tblCellMar>
        </w:tblPrEx>
        <w:tc>
          <w:tcPr>
            <w:tcW w:w="4455" w:type="dxa"/>
            <w:tcBorders>
              <w:top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p>
        </w:tc>
        <w:tc>
          <w:tcPr>
            <w:tcW w:w="5265" w:type="dxa"/>
            <w:gridSpan w:val="2"/>
            <w:tcBorders>
              <w:top w:val="single" w:sz="4" w:space="0" w:color="auto"/>
              <w:left w:val="single" w:sz="4" w:space="0" w:color="auto"/>
              <w:bottom w:val="single" w:sz="4" w:space="0" w:color="auto"/>
            </w:tcBorders>
          </w:tcPr>
          <w:p w:rsidR="00C76C84" w:rsidRPr="00C1791E" w:rsidRDefault="00C76C84" w:rsidP="00C76C84">
            <w:pPr>
              <w:pStyle w:val="ac"/>
              <w:rPr>
                <w:rFonts w:ascii="Times New Roman" w:hAnsi="Times New Roman" w:cs="Times New Roman"/>
                <w:sz w:val="28"/>
                <w:szCs w:val="28"/>
              </w:rPr>
            </w:pPr>
            <w:bookmarkStart w:id="77" w:name="sub_10111"/>
            <w:r w:rsidRPr="00C1791E">
              <w:rPr>
                <w:rFonts w:ascii="Times New Roman" w:hAnsi="Times New Roman" w:cs="Times New Roman"/>
                <w:sz w:val="28"/>
                <w:szCs w:val="28"/>
              </w:rPr>
              <w:t>&lt;*&gt; - для контейнеровозов - 9,0</w:t>
            </w:r>
            <w:bookmarkEnd w:id="77"/>
          </w:p>
        </w:tc>
      </w:tr>
    </w:tbl>
    <w:p w:rsidR="00C76C84" w:rsidRDefault="00C76C84" w:rsidP="00C76C84">
      <w:pPr>
        <w:jc w:val="both"/>
        <w:rPr>
          <w:rStyle w:val="ab"/>
        </w:rPr>
      </w:pPr>
    </w:p>
    <w:p w:rsidR="00C76C84" w:rsidRDefault="00C76C84" w:rsidP="00C76C84">
      <w:pPr>
        <w:jc w:val="both"/>
        <w:rPr>
          <w:rStyle w:val="ab"/>
        </w:rPr>
      </w:pPr>
    </w:p>
    <w:p w:rsidR="00C76C84" w:rsidRDefault="00C76C84" w:rsidP="00C76C84">
      <w:pPr>
        <w:jc w:val="both"/>
        <w:rPr>
          <w:rStyle w:val="ab"/>
        </w:rPr>
      </w:pPr>
    </w:p>
    <w:p w:rsidR="00C76C84" w:rsidRPr="00C1791E" w:rsidRDefault="00C76C84" w:rsidP="00C76C84">
      <w:pPr>
        <w:jc w:val="both"/>
      </w:pPr>
      <w:r w:rsidRPr="00C1791E">
        <w:rPr>
          <w:rStyle w:val="ab"/>
        </w:rPr>
        <w:t>Примечания</w:t>
      </w:r>
    </w:p>
    <w:p w:rsidR="00C76C84" w:rsidRPr="00C1791E" w:rsidRDefault="00C76C84" w:rsidP="00C76C84">
      <w:pPr>
        <w:jc w:val="both"/>
      </w:pPr>
      <w:r w:rsidRPr="00C1791E">
        <w:t>1. Допускается увеличение осевой массы:</w:t>
      </w:r>
    </w:p>
    <w:p w:rsidR="00C76C84" w:rsidRPr="00C1791E" w:rsidRDefault="00C76C84" w:rsidP="00C76C84">
      <w:pPr>
        <w:jc w:val="both"/>
      </w:pPr>
      <w:r w:rsidRPr="00C1791E">
        <w:t>- при расстоянии между осями свыше 2,0 м у городских и пригородных двухосных автобусов и троллейбусов группы</w:t>
      </w:r>
      <w:proofErr w:type="gramStart"/>
      <w:r w:rsidRPr="00C1791E">
        <w:t xml:space="preserve"> А</w:t>
      </w:r>
      <w:proofErr w:type="gramEnd"/>
      <w:r w:rsidRPr="00C1791E">
        <w:t xml:space="preserve"> до 11,5 т и группы Б до 7,0 т;</w:t>
      </w:r>
    </w:p>
    <w:p w:rsidR="00C76C84" w:rsidRPr="00C1791E" w:rsidRDefault="00C76C84" w:rsidP="00C76C84">
      <w:pPr>
        <w:jc w:val="both"/>
      </w:pPr>
      <w:r w:rsidRPr="00C1791E">
        <w:t>- при расстоянии между осями двухосной тележки у автотранспортных средств группы</w:t>
      </w:r>
      <w:proofErr w:type="gramStart"/>
      <w:r w:rsidRPr="00C1791E">
        <w:t xml:space="preserve"> А</w:t>
      </w:r>
      <w:proofErr w:type="gramEnd"/>
      <w:r w:rsidRPr="00C1791E">
        <w:t xml:space="preserve"> свыше 1,35 до 1,65 м включительно до 9,0 т, если осевая масса, приходящаяся на смежную ось, не превышает 6,0 т.</w:t>
      </w:r>
    </w:p>
    <w:p w:rsidR="00C76C84" w:rsidRPr="00C1791E" w:rsidRDefault="00C76C84" w:rsidP="00C76C84">
      <w:pPr>
        <w:jc w:val="both"/>
      </w:pPr>
      <w:r w:rsidRPr="00C1791E">
        <w:t>2. Для автотранспортных средств групп</w:t>
      </w:r>
      <w:proofErr w:type="gramStart"/>
      <w:r w:rsidRPr="00C1791E">
        <w:t xml:space="preserve"> А</w:t>
      </w:r>
      <w:proofErr w:type="gramEnd"/>
      <w:r w:rsidRPr="00C1791E">
        <w:t xml:space="preserve"> и Б, спроектированных до 1995 г., с расстоянием между осями не более 1,32 м допускаются осевые массы соответственно 8,0 т и 5,5 т.</w:t>
      </w:r>
    </w:p>
    <w:p w:rsidR="00C76C84" w:rsidRPr="00C1791E" w:rsidRDefault="00C76C84" w:rsidP="00C76C84">
      <w:pPr>
        <w:jc w:val="both"/>
      </w:pPr>
      <w:bookmarkStart w:id="78" w:name="sub_2220"/>
      <w:r w:rsidRPr="00C1791E">
        <w:t>2.2. Осевая масса трехосных тележек автотранспортных средств не должна превышать значений, приведенных в</w:t>
      </w:r>
      <w:r>
        <w:t xml:space="preserve"> таблице 2</w:t>
      </w:r>
      <w:r w:rsidRPr="00C1791E">
        <w:t>.</w:t>
      </w:r>
    </w:p>
    <w:bookmarkEnd w:id="78"/>
    <w:p w:rsidR="00C76C84" w:rsidRPr="00C1791E" w:rsidRDefault="00C76C84" w:rsidP="00C76C84">
      <w:pPr>
        <w:jc w:val="both"/>
      </w:pPr>
    </w:p>
    <w:p w:rsidR="00C76C84" w:rsidRPr="00C1791E" w:rsidRDefault="00C76C84" w:rsidP="00C76C84">
      <w:pPr>
        <w:ind w:firstLine="698"/>
        <w:jc w:val="both"/>
      </w:pPr>
      <w:bookmarkStart w:id="79" w:name="sub_1012"/>
      <w:r>
        <w:rPr>
          <w:rStyle w:val="ab"/>
        </w:rPr>
        <w:t xml:space="preserve">Таблица </w:t>
      </w:r>
      <w:r w:rsidRPr="00C1791E">
        <w:rPr>
          <w:rStyle w:val="ab"/>
        </w:rPr>
        <w:t>2</w:t>
      </w:r>
    </w:p>
    <w:bookmarkEnd w:id="79"/>
    <w:p w:rsidR="00C76C84" w:rsidRDefault="00C76C84" w:rsidP="00C76C84">
      <w:pPr>
        <w:jc w:val="both"/>
      </w:pPr>
    </w:p>
    <w:p w:rsidR="00C76C84" w:rsidRPr="00C1791E" w:rsidRDefault="00C76C84" w:rsidP="00C76C84">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90"/>
        <w:gridCol w:w="2025"/>
        <w:gridCol w:w="2160"/>
      </w:tblGrid>
      <w:tr w:rsidR="00C76C84" w:rsidRPr="00C1791E" w:rsidTr="006E2EBA">
        <w:tblPrEx>
          <w:tblCellMar>
            <w:top w:w="0" w:type="dxa"/>
            <w:bottom w:w="0" w:type="dxa"/>
          </w:tblCellMar>
        </w:tblPrEx>
        <w:tc>
          <w:tcPr>
            <w:tcW w:w="4590" w:type="dxa"/>
            <w:vMerge w:val="restart"/>
            <w:tcBorders>
              <w:top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 xml:space="preserve">Расстояние между крайними осями тележек, </w:t>
            </w:r>
            <w:proofErr w:type="gramStart"/>
            <w:r w:rsidRPr="00C1791E">
              <w:rPr>
                <w:rFonts w:ascii="Times New Roman" w:hAnsi="Times New Roman" w:cs="Times New Roman"/>
                <w:sz w:val="28"/>
                <w:szCs w:val="28"/>
              </w:rPr>
              <w:t>м</w:t>
            </w:r>
            <w:proofErr w:type="gramEnd"/>
          </w:p>
        </w:tc>
        <w:tc>
          <w:tcPr>
            <w:tcW w:w="4185" w:type="dxa"/>
            <w:gridSpan w:val="2"/>
            <w:tcBorders>
              <w:top w:val="single" w:sz="4" w:space="0" w:color="auto"/>
              <w:left w:val="single" w:sz="4" w:space="0" w:color="auto"/>
              <w:bottom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 xml:space="preserve">Осевая масса на каждую ось не более, </w:t>
            </w:r>
            <w:proofErr w:type="gramStart"/>
            <w:r w:rsidRPr="00C1791E">
              <w:rPr>
                <w:rFonts w:ascii="Times New Roman" w:hAnsi="Times New Roman" w:cs="Times New Roman"/>
                <w:sz w:val="28"/>
                <w:szCs w:val="28"/>
              </w:rPr>
              <w:t>т</w:t>
            </w:r>
            <w:proofErr w:type="gramEnd"/>
          </w:p>
        </w:tc>
      </w:tr>
      <w:tr w:rsidR="00C76C84" w:rsidRPr="00C1791E" w:rsidTr="006E2EBA">
        <w:tblPrEx>
          <w:tblCellMar>
            <w:top w:w="0" w:type="dxa"/>
            <w:bottom w:w="0" w:type="dxa"/>
          </w:tblCellMar>
        </w:tblPrEx>
        <w:tc>
          <w:tcPr>
            <w:tcW w:w="4590" w:type="dxa"/>
            <w:vMerge/>
            <w:tcBorders>
              <w:top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p>
        </w:tc>
        <w:tc>
          <w:tcPr>
            <w:tcW w:w="2025" w:type="dxa"/>
            <w:tcBorders>
              <w:top w:val="single" w:sz="4" w:space="0" w:color="auto"/>
              <w:left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АТС группы</w:t>
            </w:r>
            <w:proofErr w:type="gramStart"/>
            <w:r w:rsidRPr="00C1791E">
              <w:rPr>
                <w:rFonts w:ascii="Times New Roman" w:hAnsi="Times New Roman" w:cs="Times New Roman"/>
                <w:sz w:val="28"/>
                <w:szCs w:val="28"/>
              </w:rPr>
              <w:t xml:space="preserve"> А</w:t>
            </w:r>
            <w:proofErr w:type="gramEnd"/>
          </w:p>
        </w:tc>
        <w:tc>
          <w:tcPr>
            <w:tcW w:w="2160" w:type="dxa"/>
            <w:tcBorders>
              <w:top w:val="single" w:sz="4" w:space="0" w:color="auto"/>
              <w:left w:val="single" w:sz="4" w:space="0" w:color="auto"/>
              <w:bottom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АТС группы</w:t>
            </w:r>
            <w:proofErr w:type="gramStart"/>
            <w:r w:rsidRPr="00C1791E">
              <w:rPr>
                <w:rFonts w:ascii="Times New Roman" w:hAnsi="Times New Roman" w:cs="Times New Roman"/>
                <w:sz w:val="28"/>
                <w:szCs w:val="28"/>
              </w:rPr>
              <w:t xml:space="preserve"> Б</w:t>
            </w:r>
            <w:proofErr w:type="gramEnd"/>
          </w:p>
        </w:tc>
      </w:tr>
      <w:tr w:rsidR="00C76C84" w:rsidRPr="00C1791E" w:rsidTr="006E2EBA">
        <w:tblPrEx>
          <w:tblCellMar>
            <w:top w:w="0" w:type="dxa"/>
            <w:bottom w:w="0" w:type="dxa"/>
          </w:tblCellMar>
        </w:tblPrEx>
        <w:tc>
          <w:tcPr>
            <w:tcW w:w="4590" w:type="dxa"/>
            <w:tcBorders>
              <w:top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Свыше 5,00</w:t>
            </w:r>
          </w:p>
        </w:tc>
        <w:tc>
          <w:tcPr>
            <w:tcW w:w="2025" w:type="dxa"/>
            <w:tcBorders>
              <w:top w:val="single" w:sz="4" w:space="0" w:color="auto"/>
              <w:left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10,0</w:t>
            </w:r>
          </w:p>
        </w:tc>
        <w:tc>
          <w:tcPr>
            <w:tcW w:w="2160" w:type="dxa"/>
            <w:tcBorders>
              <w:top w:val="single" w:sz="4" w:space="0" w:color="auto"/>
              <w:left w:val="single" w:sz="4" w:space="0" w:color="auto"/>
              <w:bottom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6,0</w:t>
            </w:r>
          </w:p>
        </w:tc>
      </w:tr>
      <w:tr w:rsidR="00C76C84" w:rsidRPr="00C1791E" w:rsidTr="006E2EBA">
        <w:tblPrEx>
          <w:tblCellMar>
            <w:top w:w="0" w:type="dxa"/>
            <w:bottom w:w="0" w:type="dxa"/>
          </w:tblCellMar>
        </w:tblPrEx>
        <w:tc>
          <w:tcPr>
            <w:tcW w:w="4590" w:type="dxa"/>
            <w:tcBorders>
              <w:top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Свыше 3,20 до 5,00 включительно</w:t>
            </w:r>
          </w:p>
        </w:tc>
        <w:tc>
          <w:tcPr>
            <w:tcW w:w="2025" w:type="dxa"/>
            <w:tcBorders>
              <w:top w:val="single" w:sz="4" w:space="0" w:color="auto"/>
              <w:left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8,0</w:t>
            </w:r>
          </w:p>
        </w:tc>
        <w:tc>
          <w:tcPr>
            <w:tcW w:w="2160" w:type="dxa"/>
            <w:tcBorders>
              <w:top w:val="single" w:sz="4" w:space="0" w:color="auto"/>
              <w:left w:val="single" w:sz="4" w:space="0" w:color="auto"/>
              <w:bottom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5,5</w:t>
            </w:r>
          </w:p>
        </w:tc>
      </w:tr>
      <w:tr w:rsidR="00C76C84" w:rsidRPr="00C1791E" w:rsidTr="006E2EBA">
        <w:tblPrEx>
          <w:tblCellMar>
            <w:top w:w="0" w:type="dxa"/>
            <w:bottom w:w="0" w:type="dxa"/>
          </w:tblCellMar>
        </w:tblPrEx>
        <w:tc>
          <w:tcPr>
            <w:tcW w:w="4590" w:type="dxa"/>
            <w:tcBorders>
              <w:top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Свыше 2,60 до 3,20 включительно</w:t>
            </w:r>
          </w:p>
        </w:tc>
        <w:tc>
          <w:tcPr>
            <w:tcW w:w="2025" w:type="dxa"/>
            <w:tcBorders>
              <w:top w:val="single" w:sz="4" w:space="0" w:color="auto"/>
              <w:left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7,5</w:t>
            </w:r>
          </w:p>
        </w:tc>
        <w:tc>
          <w:tcPr>
            <w:tcW w:w="2160" w:type="dxa"/>
            <w:tcBorders>
              <w:top w:val="single" w:sz="4" w:space="0" w:color="auto"/>
              <w:left w:val="single" w:sz="4" w:space="0" w:color="auto"/>
              <w:bottom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5,0</w:t>
            </w:r>
          </w:p>
        </w:tc>
      </w:tr>
      <w:tr w:rsidR="00C76C84" w:rsidRPr="00C1791E" w:rsidTr="006E2EBA">
        <w:tblPrEx>
          <w:tblCellMar>
            <w:top w:w="0" w:type="dxa"/>
            <w:bottom w:w="0" w:type="dxa"/>
          </w:tblCellMar>
        </w:tblPrEx>
        <w:tc>
          <w:tcPr>
            <w:tcW w:w="4590" w:type="dxa"/>
            <w:tcBorders>
              <w:top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Свыше 2,00 до 2,60 включительно</w:t>
            </w:r>
          </w:p>
        </w:tc>
        <w:tc>
          <w:tcPr>
            <w:tcW w:w="2025" w:type="dxa"/>
            <w:tcBorders>
              <w:top w:val="single" w:sz="4" w:space="0" w:color="auto"/>
              <w:left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6,5</w:t>
            </w:r>
          </w:p>
        </w:tc>
        <w:tc>
          <w:tcPr>
            <w:tcW w:w="2160" w:type="dxa"/>
            <w:tcBorders>
              <w:top w:val="single" w:sz="4" w:space="0" w:color="auto"/>
              <w:left w:val="single" w:sz="4" w:space="0" w:color="auto"/>
              <w:bottom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4,5</w:t>
            </w:r>
          </w:p>
        </w:tc>
      </w:tr>
      <w:tr w:rsidR="00C76C84" w:rsidRPr="00C1791E" w:rsidTr="006E2EBA">
        <w:tblPrEx>
          <w:tblCellMar>
            <w:top w:w="0" w:type="dxa"/>
            <w:bottom w:w="0" w:type="dxa"/>
          </w:tblCellMar>
        </w:tblPrEx>
        <w:tc>
          <w:tcPr>
            <w:tcW w:w="4590" w:type="dxa"/>
            <w:tcBorders>
              <w:top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До 2,00</w:t>
            </w:r>
          </w:p>
        </w:tc>
        <w:tc>
          <w:tcPr>
            <w:tcW w:w="2025" w:type="dxa"/>
            <w:tcBorders>
              <w:top w:val="single" w:sz="4" w:space="0" w:color="auto"/>
              <w:left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5,5</w:t>
            </w:r>
          </w:p>
        </w:tc>
        <w:tc>
          <w:tcPr>
            <w:tcW w:w="2160" w:type="dxa"/>
            <w:tcBorders>
              <w:top w:val="single" w:sz="4" w:space="0" w:color="auto"/>
              <w:left w:val="single" w:sz="4" w:space="0" w:color="auto"/>
              <w:bottom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4,0</w:t>
            </w:r>
          </w:p>
        </w:tc>
      </w:tr>
    </w:tbl>
    <w:p w:rsidR="00C76C84" w:rsidRDefault="00C76C84" w:rsidP="00C76C84">
      <w:pPr>
        <w:jc w:val="both"/>
      </w:pPr>
    </w:p>
    <w:p w:rsidR="00C76C84" w:rsidRPr="00C1791E" w:rsidRDefault="00C76C84" w:rsidP="00C76C84">
      <w:pPr>
        <w:jc w:val="both"/>
      </w:pPr>
    </w:p>
    <w:p w:rsidR="00C76C84" w:rsidRPr="00C1791E" w:rsidRDefault="00C76C84" w:rsidP="00C76C84">
      <w:pPr>
        <w:jc w:val="both"/>
      </w:pPr>
      <w:r w:rsidRPr="00C1791E">
        <w:rPr>
          <w:rStyle w:val="ab"/>
        </w:rPr>
        <w:lastRenderedPageBreak/>
        <w:t>Примечания.</w:t>
      </w:r>
    </w:p>
    <w:p w:rsidR="00C76C84" w:rsidRPr="00C1791E" w:rsidRDefault="00C76C84" w:rsidP="00C76C84">
      <w:pPr>
        <w:jc w:val="both"/>
      </w:pPr>
      <w:r w:rsidRPr="00C1791E">
        <w:t xml:space="preserve">1. Данные, приведенные в </w:t>
      </w:r>
      <w:hyperlink w:anchor="sub_1012" w:history="1">
        <w:r w:rsidRPr="00A66427">
          <w:rPr>
            <w:rStyle w:val="a7"/>
            <w:b/>
            <w:bCs/>
          </w:rPr>
          <w:t>таблицах</w:t>
        </w:r>
      </w:hyperlink>
      <w:r>
        <w:t xml:space="preserve"> 1,2</w:t>
      </w:r>
      <w:r w:rsidRPr="00C1791E">
        <w:t>, распространяются на трехосные тележки, у которых смежные оси находятся на расстоянии не менее чем 0,4 м расстояния между крайними осями.</w:t>
      </w:r>
    </w:p>
    <w:p w:rsidR="00C76C84" w:rsidRPr="00C1791E" w:rsidRDefault="00C76C84" w:rsidP="00C76C84">
      <w:pPr>
        <w:jc w:val="both"/>
      </w:pPr>
      <w:r w:rsidRPr="00C1791E">
        <w:t xml:space="preserve">2. В условиях городской застройки допустимая нагрузка на ось, указанная в </w:t>
      </w:r>
      <w:hyperlink w:anchor="sub_1011" w:history="1">
        <w:r>
          <w:rPr>
            <w:rStyle w:val="a7"/>
            <w:b/>
            <w:bCs/>
          </w:rPr>
          <w:t xml:space="preserve">таблицах </w:t>
        </w:r>
        <w:r w:rsidRPr="00A66427">
          <w:rPr>
            <w:rStyle w:val="a7"/>
            <w:b/>
            <w:bCs/>
          </w:rPr>
          <w:t>1</w:t>
        </w:r>
      </w:hyperlink>
      <w:r w:rsidRPr="00A66427">
        <w:rPr>
          <w:b/>
          <w:bCs/>
        </w:rPr>
        <w:t xml:space="preserve"> </w:t>
      </w:r>
      <w:r w:rsidRPr="00A66427">
        <w:t>и</w:t>
      </w:r>
      <w:r w:rsidRPr="00A66427">
        <w:rPr>
          <w:b/>
          <w:bCs/>
        </w:rPr>
        <w:t xml:space="preserve"> </w:t>
      </w:r>
      <w:hyperlink w:anchor="sub_1012" w:history="1">
        <w:r w:rsidRPr="00A66427">
          <w:rPr>
            <w:rStyle w:val="a7"/>
            <w:b/>
            <w:bCs/>
          </w:rPr>
          <w:t>2</w:t>
        </w:r>
      </w:hyperlink>
      <w:r w:rsidRPr="00C1791E">
        <w:t xml:space="preserve"> для дорог I - III категорий, относится к магистральным дорогам и улицам, а также дорогам и улицам в научно-производственных, промышленных и коммунально-складских зонах (районах). Допустимая нагрузка, указанная для дорог IV - V категорий, в условиях городской застройки относится к улицам в жилой застройке, проездам и парковым дорогам.</w:t>
      </w:r>
    </w:p>
    <w:p w:rsidR="00C76C84" w:rsidRPr="00A66427" w:rsidRDefault="00C76C84" w:rsidP="00C76C84">
      <w:pPr>
        <w:jc w:val="both"/>
        <w:rPr>
          <w:b/>
          <w:bCs/>
        </w:rPr>
      </w:pPr>
      <w:bookmarkStart w:id="80" w:name="sub_230"/>
      <w:r w:rsidRPr="00C1791E">
        <w:t xml:space="preserve">2.3. Полная масса АТС не должна превышать значений, приведенных в </w:t>
      </w:r>
      <w:hyperlink w:anchor="sub_1013" w:history="1">
        <w:r>
          <w:rPr>
            <w:rStyle w:val="a7"/>
            <w:b/>
            <w:bCs/>
          </w:rPr>
          <w:t xml:space="preserve">таблице </w:t>
        </w:r>
        <w:r w:rsidRPr="00A66427">
          <w:rPr>
            <w:rStyle w:val="a7"/>
            <w:b/>
            <w:bCs/>
          </w:rPr>
          <w:t>3</w:t>
        </w:r>
      </w:hyperlink>
      <w:r w:rsidRPr="00A66427">
        <w:rPr>
          <w:b/>
          <w:bCs/>
        </w:rPr>
        <w:t>.</w:t>
      </w:r>
    </w:p>
    <w:bookmarkEnd w:id="80"/>
    <w:p w:rsidR="00C76C84" w:rsidRPr="00A66427" w:rsidRDefault="00C76C84" w:rsidP="00C76C84">
      <w:pPr>
        <w:jc w:val="both"/>
        <w:rPr>
          <w:b/>
          <w:bCs/>
        </w:rPr>
      </w:pPr>
    </w:p>
    <w:p w:rsidR="00C76C84" w:rsidRDefault="00C76C84" w:rsidP="00C76C84">
      <w:pPr>
        <w:ind w:firstLine="698"/>
        <w:jc w:val="both"/>
        <w:rPr>
          <w:rStyle w:val="ab"/>
        </w:rPr>
      </w:pPr>
      <w:bookmarkStart w:id="81" w:name="sub_1013"/>
    </w:p>
    <w:p w:rsidR="00C76C84" w:rsidRDefault="00C76C84" w:rsidP="00C76C84">
      <w:pPr>
        <w:ind w:firstLine="698"/>
        <w:jc w:val="both"/>
        <w:rPr>
          <w:rStyle w:val="ab"/>
        </w:rPr>
      </w:pPr>
    </w:p>
    <w:p w:rsidR="00C76C84" w:rsidRDefault="00C76C84" w:rsidP="00C76C84">
      <w:pPr>
        <w:ind w:firstLine="698"/>
        <w:jc w:val="both"/>
        <w:rPr>
          <w:rStyle w:val="ab"/>
        </w:rPr>
      </w:pPr>
    </w:p>
    <w:p w:rsidR="00C76C84" w:rsidRDefault="00C76C84" w:rsidP="00C76C84">
      <w:pPr>
        <w:ind w:firstLine="698"/>
        <w:jc w:val="both"/>
        <w:rPr>
          <w:rStyle w:val="ab"/>
        </w:rPr>
      </w:pPr>
    </w:p>
    <w:p w:rsidR="00C76C84" w:rsidRPr="00C1791E" w:rsidRDefault="00C76C84" w:rsidP="00C76C84">
      <w:pPr>
        <w:ind w:firstLine="698"/>
        <w:jc w:val="both"/>
      </w:pPr>
      <w:r>
        <w:rPr>
          <w:rStyle w:val="ab"/>
        </w:rPr>
        <w:t xml:space="preserve">Таблица </w:t>
      </w:r>
      <w:r w:rsidRPr="00C1791E">
        <w:rPr>
          <w:rStyle w:val="ab"/>
        </w:rPr>
        <w:t>3</w:t>
      </w:r>
    </w:p>
    <w:bookmarkEnd w:id="81"/>
    <w:p w:rsidR="00C76C84" w:rsidRDefault="00C76C84" w:rsidP="00C76C84">
      <w:pPr>
        <w:jc w:val="both"/>
      </w:pPr>
    </w:p>
    <w:p w:rsidR="00C76C84" w:rsidRPr="00C1791E" w:rsidRDefault="00C76C84" w:rsidP="00C76C84">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25"/>
        <w:gridCol w:w="1215"/>
        <w:gridCol w:w="1215"/>
        <w:gridCol w:w="5145"/>
      </w:tblGrid>
      <w:tr w:rsidR="00C76C84" w:rsidRPr="00C1791E" w:rsidTr="006E2EBA">
        <w:tblPrEx>
          <w:tblCellMar>
            <w:top w:w="0" w:type="dxa"/>
            <w:bottom w:w="0" w:type="dxa"/>
          </w:tblCellMar>
        </w:tblPrEx>
        <w:tc>
          <w:tcPr>
            <w:tcW w:w="2025" w:type="dxa"/>
            <w:vMerge w:val="restart"/>
            <w:tcBorders>
              <w:top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Виды АТС</w:t>
            </w:r>
          </w:p>
        </w:tc>
        <w:tc>
          <w:tcPr>
            <w:tcW w:w="2430" w:type="dxa"/>
            <w:gridSpan w:val="2"/>
            <w:tcBorders>
              <w:top w:val="single" w:sz="4" w:space="0" w:color="auto"/>
              <w:left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 xml:space="preserve">Полная масса, </w:t>
            </w:r>
            <w:proofErr w:type="gramStart"/>
            <w:r w:rsidRPr="00C1791E">
              <w:rPr>
                <w:rFonts w:ascii="Times New Roman" w:hAnsi="Times New Roman" w:cs="Times New Roman"/>
                <w:sz w:val="28"/>
                <w:szCs w:val="28"/>
              </w:rPr>
              <w:t>т</w:t>
            </w:r>
            <w:proofErr w:type="gramEnd"/>
          </w:p>
        </w:tc>
        <w:tc>
          <w:tcPr>
            <w:tcW w:w="5145" w:type="dxa"/>
            <w:tcBorders>
              <w:top w:val="single" w:sz="4" w:space="0" w:color="auto"/>
              <w:left w:val="single" w:sz="4" w:space="0" w:color="auto"/>
              <w:bottom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Расстояние между крайними осями АТС группы</w:t>
            </w:r>
            <w:proofErr w:type="gramStart"/>
            <w:r w:rsidRPr="00C1791E">
              <w:rPr>
                <w:rFonts w:ascii="Times New Roman" w:hAnsi="Times New Roman" w:cs="Times New Roman"/>
                <w:sz w:val="28"/>
                <w:szCs w:val="28"/>
              </w:rPr>
              <w:t xml:space="preserve"> А</w:t>
            </w:r>
            <w:proofErr w:type="gramEnd"/>
            <w:r w:rsidRPr="00C1791E">
              <w:rPr>
                <w:rFonts w:ascii="Times New Roman" w:hAnsi="Times New Roman" w:cs="Times New Roman"/>
                <w:sz w:val="28"/>
                <w:szCs w:val="28"/>
              </w:rPr>
              <w:t xml:space="preserve"> не менее, м</w:t>
            </w:r>
          </w:p>
        </w:tc>
      </w:tr>
      <w:tr w:rsidR="00C76C84" w:rsidRPr="00C1791E" w:rsidTr="006E2EBA">
        <w:tblPrEx>
          <w:tblCellMar>
            <w:top w:w="0" w:type="dxa"/>
            <w:bottom w:w="0" w:type="dxa"/>
          </w:tblCellMar>
        </w:tblPrEx>
        <w:tc>
          <w:tcPr>
            <w:tcW w:w="2025" w:type="dxa"/>
            <w:vMerge/>
            <w:tcBorders>
              <w:top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p>
        </w:tc>
        <w:tc>
          <w:tcPr>
            <w:tcW w:w="1215" w:type="dxa"/>
            <w:tcBorders>
              <w:top w:val="single" w:sz="4" w:space="0" w:color="auto"/>
              <w:left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группа</w:t>
            </w:r>
            <w:proofErr w:type="gramStart"/>
            <w:r w:rsidRPr="00C1791E">
              <w:rPr>
                <w:rFonts w:ascii="Times New Roman" w:hAnsi="Times New Roman" w:cs="Times New Roman"/>
                <w:sz w:val="28"/>
                <w:szCs w:val="28"/>
              </w:rPr>
              <w:t xml:space="preserve"> А</w:t>
            </w:r>
            <w:proofErr w:type="gramEnd"/>
          </w:p>
        </w:tc>
        <w:tc>
          <w:tcPr>
            <w:tcW w:w="1215" w:type="dxa"/>
            <w:tcBorders>
              <w:top w:val="single" w:sz="4" w:space="0" w:color="auto"/>
              <w:left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группа</w:t>
            </w:r>
            <w:proofErr w:type="gramStart"/>
            <w:r w:rsidRPr="00C1791E">
              <w:rPr>
                <w:rFonts w:ascii="Times New Roman" w:hAnsi="Times New Roman" w:cs="Times New Roman"/>
                <w:sz w:val="28"/>
                <w:szCs w:val="28"/>
              </w:rPr>
              <w:t xml:space="preserve"> Б</w:t>
            </w:r>
            <w:proofErr w:type="gramEnd"/>
          </w:p>
        </w:tc>
        <w:tc>
          <w:tcPr>
            <w:tcW w:w="5145" w:type="dxa"/>
            <w:tcBorders>
              <w:top w:val="single" w:sz="4" w:space="0" w:color="auto"/>
              <w:left w:val="single" w:sz="4" w:space="0" w:color="auto"/>
              <w:bottom w:val="single" w:sz="4" w:space="0" w:color="auto"/>
            </w:tcBorders>
          </w:tcPr>
          <w:p w:rsidR="00C76C84" w:rsidRPr="00C1791E" w:rsidRDefault="00C76C84" w:rsidP="00C76C84">
            <w:pPr>
              <w:pStyle w:val="ac"/>
              <w:rPr>
                <w:rFonts w:ascii="Times New Roman" w:hAnsi="Times New Roman" w:cs="Times New Roman"/>
                <w:sz w:val="28"/>
                <w:szCs w:val="28"/>
              </w:rPr>
            </w:pPr>
          </w:p>
        </w:tc>
      </w:tr>
      <w:tr w:rsidR="00C76C84" w:rsidRPr="00C1791E" w:rsidTr="006E2EBA">
        <w:tblPrEx>
          <w:tblCellMar>
            <w:top w:w="0" w:type="dxa"/>
            <w:bottom w:w="0" w:type="dxa"/>
          </w:tblCellMar>
        </w:tblPrEx>
        <w:tc>
          <w:tcPr>
            <w:tcW w:w="9600" w:type="dxa"/>
            <w:gridSpan w:val="4"/>
            <w:tcBorders>
              <w:top w:val="single" w:sz="4" w:space="0" w:color="auto"/>
              <w:bottom w:val="single" w:sz="4" w:space="0" w:color="auto"/>
            </w:tcBorders>
          </w:tcPr>
          <w:p w:rsidR="00C76C84" w:rsidRPr="00C1791E" w:rsidRDefault="00C76C84" w:rsidP="00C76C84">
            <w:pPr>
              <w:pStyle w:val="1"/>
              <w:jc w:val="both"/>
              <w:rPr>
                <w:rFonts w:ascii="Times New Roman" w:hAnsi="Times New Roman" w:cs="Times New Roman"/>
                <w:sz w:val="28"/>
                <w:szCs w:val="28"/>
              </w:rPr>
            </w:pPr>
            <w:r w:rsidRPr="00C1791E">
              <w:rPr>
                <w:rFonts w:ascii="Times New Roman" w:hAnsi="Times New Roman" w:cs="Times New Roman"/>
                <w:sz w:val="28"/>
                <w:szCs w:val="28"/>
              </w:rPr>
              <w:t>Одиночные автомобили, автобусы, троллейбусы</w:t>
            </w:r>
          </w:p>
        </w:tc>
      </w:tr>
      <w:tr w:rsidR="00C76C84" w:rsidRPr="00C1791E" w:rsidTr="006E2EBA">
        <w:tblPrEx>
          <w:tblCellMar>
            <w:top w:w="0" w:type="dxa"/>
            <w:bottom w:w="0" w:type="dxa"/>
          </w:tblCellMar>
        </w:tblPrEx>
        <w:tc>
          <w:tcPr>
            <w:tcW w:w="2025" w:type="dxa"/>
            <w:tcBorders>
              <w:top w:val="single" w:sz="4" w:space="0" w:color="auto"/>
              <w:bottom w:val="single" w:sz="4" w:space="0" w:color="auto"/>
              <w:right w:val="single" w:sz="4" w:space="0" w:color="auto"/>
            </w:tcBorders>
          </w:tcPr>
          <w:p w:rsidR="00C76C84" w:rsidRPr="00C1791E" w:rsidRDefault="00C76C84" w:rsidP="00C76C84">
            <w:pPr>
              <w:pStyle w:val="ad"/>
              <w:jc w:val="both"/>
              <w:rPr>
                <w:rFonts w:ascii="Times New Roman" w:hAnsi="Times New Roman" w:cs="Times New Roman"/>
                <w:sz w:val="28"/>
                <w:szCs w:val="28"/>
              </w:rPr>
            </w:pPr>
            <w:r w:rsidRPr="00C1791E">
              <w:rPr>
                <w:rFonts w:ascii="Times New Roman" w:hAnsi="Times New Roman" w:cs="Times New Roman"/>
                <w:sz w:val="28"/>
                <w:szCs w:val="28"/>
              </w:rPr>
              <w:t>Двухосные</w:t>
            </w:r>
          </w:p>
        </w:tc>
        <w:tc>
          <w:tcPr>
            <w:tcW w:w="1215" w:type="dxa"/>
            <w:tcBorders>
              <w:top w:val="single" w:sz="4" w:space="0" w:color="auto"/>
              <w:left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18</w:t>
            </w:r>
          </w:p>
        </w:tc>
        <w:tc>
          <w:tcPr>
            <w:tcW w:w="1215" w:type="dxa"/>
            <w:tcBorders>
              <w:top w:val="single" w:sz="4" w:space="0" w:color="auto"/>
              <w:left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12</w:t>
            </w:r>
          </w:p>
        </w:tc>
        <w:tc>
          <w:tcPr>
            <w:tcW w:w="5145" w:type="dxa"/>
            <w:tcBorders>
              <w:top w:val="single" w:sz="4" w:space="0" w:color="auto"/>
              <w:left w:val="single" w:sz="4" w:space="0" w:color="auto"/>
              <w:bottom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3,0</w:t>
            </w:r>
          </w:p>
        </w:tc>
      </w:tr>
      <w:tr w:rsidR="00C76C84" w:rsidRPr="00C1791E" w:rsidTr="006E2EBA">
        <w:tblPrEx>
          <w:tblCellMar>
            <w:top w:w="0" w:type="dxa"/>
            <w:bottom w:w="0" w:type="dxa"/>
          </w:tblCellMar>
        </w:tblPrEx>
        <w:tc>
          <w:tcPr>
            <w:tcW w:w="2025" w:type="dxa"/>
            <w:tcBorders>
              <w:top w:val="single" w:sz="4" w:space="0" w:color="auto"/>
              <w:bottom w:val="single" w:sz="4" w:space="0" w:color="auto"/>
              <w:right w:val="single" w:sz="4" w:space="0" w:color="auto"/>
            </w:tcBorders>
          </w:tcPr>
          <w:p w:rsidR="00C76C84" w:rsidRPr="00C1791E" w:rsidRDefault="00C76C84" w:rsidP="00C76C84">
            <w:pPr>
              <w:pStyle w:val="ad"/>
              <w:jc w:val="both"/>
              <w:rPr>
                <w:rFonts w:ascii="Times New Roman" w:hAnsi="Times New Roman" w:cs="Times New Roman"/>
                <w:sz w:val="28"/>
                <w:szCs w:val="28"/>
              </w:rPr>
            </w:pPr>
            <w:r w:rsidRPr="00C1791E">
              <w:rPr>
                <w:rFonts w:ascii="Times New Roman" w:hAnsi="Times New Roman" w:cs="Times New Roman"/>
                <w:sz w:val="28"/>
                <w:szCs w:val="28"/>
              </w:rPr>
              <w:t>Трехосные</w:t>
            </w:r>
          </w:p>
        </w:tc>
        <w:tc>
          <w:tcPr>
            <w:tcW w:w="1215" w:type="dxa"/>
            <w:tcBorders>
              <w:top w:val="single" w:sz="4" w:space="0" w:color="auto"/>
              <w:left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25</w:t>
            </w:r>
          </w:p>
        </w:tc>
        <w:tc>
          <w:tcPr>
            <w:tcW w:w="1215" w:type="dxa"/>
            <w:tcBorders>
              <w:top w:val="single" w:sz="4" w:space="0" w:color="auto"/>
              <w:left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16,5</w:t>
            </w:r>
          </w:p>
        </w:tc>
        <w:tc>
          <w:tcPr>
            <w:tcW w:w="5145" w:type="dxa"/>
            <w:tcBorders>
              <w:top w:val="single" w:sz="4" w:space="0" w:color="auto"/>
              <w:left w:val="single" w:sz="4" w:space="0" w:color="auto"/>
              <w:bottom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4,5</w:t>
            </w:r>
          </w:p>
        </w:tc>
      </w:tr>
      <w:tr w:rsidR="00C76C84" w:rsidRPr="00C1791E" w:rsidTr="006E2EBA">
        <w:tblPrEx>
          <w:tblCellMar>
            <w:top w:w="0" w:type="dxa"/>
            <w:bottom w:w="0" w:type="dxa"/>
          </w:tblCellMar>
        </w:tblPrEx>
        <w:tc>
          <w:tcPr>
            <w:tcW w:w="2025" w:type="dxa"/>
            <w:tcBorders>
              <w:top w:val="single" w:sz="4" w:space="0" w:color="auto"/>
              <w:bottom w:val="single" w:sz="4" w:space="0" w:color="auto"/>
              <w:right w:val="single" w:sz="4" w:space="0" w:color="auto"/>
            </w:tcBorders>
          </w:tcPr>
          <w:p w:rsidR="00C76C84" w:rsidRPr="00C1791E" w:rsidRDefault="00C76C84" w:rsidP="00C76C84">
            <w:pPr>
              <w:pStyle w:val="ad"/>
              <w:jc w:val="both"/>
              <w:rPr>
                <w:rFonts w:ascii="Times New Roman" w:hAnsi="Times New Roman" w:cs="Times New Roman"/>
                <w:sz w:val="28"/>
                <w:szCs w:val="28"/>
              </w:rPr>
            </w:pPr>
            <w:r w:rsidRPr="00C1791E">
              <w:rPr>
                <w:rFonts w:ascii="Times New Roman" w:hAnsi="Times New Roman" w:cs="Times New Roman"/>
                <w:sz w:val="28"/>
                <w:szCs w:val="28"/>
              </w:rPr>
              <w:t>Четырехосные</w:t>
            </w:r>
          </w:p>
        </w:tc>
        <w:tc>
          <w:tcPr>
            <w:tcW w:w="1215" w:type="dxa"/>
            <w:tcBorders>
              <w:top w:val="single" w:sz="4" w:space="0" w:color="auto"/>
              <w:left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30</w:t>
            </w:r>
          </w:p>
        </w:tc>
        <w:tc>
          <w:tcPr>
            <w:tcW w:w="1215" w:type="dxa"/>
            <w:tcBorders>
              <w:top w:val="single" w:sz="4" w:space="0" w:color="auto"/>
              <w:left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22</w:t>
            </w:r>
          </w:p>
        </w:tc>
        <w:tc>
          <w:tcPr>
            <w:tcW w:w="5145" w:type="dxa"/>
            <w:tcBorders>
              <w:top w:val="single" w:sz="4" w:space="0" w:color="auto"/>
              <w:left w:val="single" w:sz="4" w:space="0" w:color="auto"/>
              <w:bottom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7,5</w:t>
            </w:r>
          </w:p>
        </w:tc>
      </w:tr>
      <w:tr w:rsidR="00C76C84" w:rsidRPr="00C1791E" w:rsidTr="006E2EBA">
        <w:tblPrEx>
          <w:tblCellMar>
            <w:top w:w="0" w:type="dxa"/>
            <w:bottom w:w="0" w:type="dxa"/>
          </w:tblCellMar>
        </w:tblPrEx>
        <w:tc>
          <w:tcPr>
            <w:tcW w:w="9600" w:type="dxa"/>
            <w:gridSpan w:val="4"/>
            <w:tcBorders>
              <w:top w:val="single" w:sz="4" w:space="0" w:color="auto"/>
              <w:bottom w:val="single" w:sz="4" w:space="0" w:color="auto"/>
            </w:tcBorders>
          </w:tcPr>
          <w:p w:rsidR="00C76C84" w:rsidRPr="00C1791E" w:rsidRDefault="00C76C84" w:rsidP="00C76C84">
            <w:pPr>
              <w:pStyle w:val="1"/>
              <w:jc w:val="both"/>
              <w:rPr>
                <w:rFonts w:ascii="Times New Roman" w:hAnsi="Times New Roman" w:cs="Times New Roman"/>
                <w:sz w:val="28"/>
                <w:szCs w:val="28"/>
              </w:rPr>
            </w:pPr>
            <w:r w:rsidRPr="00C1791E">
              <w:rPr>
                <w:rFonts w:ascii="Times New Roman" w:hAnsi="Times New Roman" w:cs="Times New Roman"/>
                <w:sz w:val="28"/>
                <w:szCs w:val="28"/>
              </w:rPr>
              <w:t>Седельные автопоезда (тягач с полуприцепом)</w:t>
            </w:r>
          </w:p>
        </w:tc>
      </w:tr>
      <w:tr w:rsidR="00C76C84" w:rsidRPr="00C1791E" w:rsidTr="006E2EBA">
        <w:tblPrEx>
          <w:tblCellMar>
            <w:top w:w="0" w:type="dxa"/>
            <w:bottom w:w="0" w:type="dxa"/>
          </w:tblCellMar>
        </w:tblPrEx>
        <w:tc>
          <w:tcPr>
            <w:tcW w:w="2025" w:type="dxa"/>
            <w:tcBorders>
              <w:top w:val="single" w:sz="4" w:space="0" w:color="auto"/>
              <w:bottom w:val="single" w:sz="4" w:space="0" w:color="auto"/>
              <w:right w:val="single" w:sz="4" w:space="0" w:color="auto"/>
            </w:tcBorders>
          </w:tcPr>
          <w:p w:rsidR="00C76C84" w:rsidRPr="00C1791E" w:rsidRDefault="00C76C84" w:rsidP="00C76C84">
            <w:pPr>
              <w:pStyle w:val="ad"/>
              <w:jc w:val="both"/>
              <w:rPr>
                <w:rFonts w:ascii="Times New Roman" w:hAnsi="Times New Roman" w:cs="Times New Roman"/>
                <w:sz w:val="28"/>
                <w:szCs w:val="28"/>
              </w:rPr>
            </w:pPr>
            <w:r w:rsidRPr="00C1791E">
              <w:rPr>
                <w:rFonts w:ascii="Times New Roman" w:hAnsi="Times New Roman" w:cs="Times New Roman"/>
                <w:sz w:val="28"/>
                <w:szCs w:val="28"/>
              </w:rPr>
              <w:t>Трехосные</w:t>
            </w:r>
          </w:p>
        </w:tc>
        <w:tc>
          <w:tcPr>
            <w:tcW w:w="1215" w:type="dxa"/>
            <w:tcBorders>
              <w:top w:val="single" w:sz="4" w:space="0" w:color="auto"/>
              <w:left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28</w:t>
            </w:r>
          </w:p>
        </w:tc>
        <w:tc>
          <w:tcPr>
            <w:tcW w:w="1215" w:type="dxa"/>
            <w:tcBorders>
              <w:top w:val="single" w:sz="4" w:space="0" w:color="auto"/>
              <w:left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18</w:t>
            </w:r>
          </w:p>
        </w:tc>
        <w:tc>
          <w:tcPr>
            <w:tcW w:w="5145" w:type="dxa"/>
            <w:tcBorders>
              <w:top w:val="single" w:sz="4" w:space="0" w:color="auto"/>
              <w:left w:val="single" w:sz="4" w:space="0" w:color="auto"/>
              <w:bottom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8,0</w:t>
            </w:r>
          </w:p>
        </w:tc>
      </w:tr>
      <w:tr w:rsidR="00C76C84" w:rsidRPr="00C1791E" w:rsidTr="006E2EBA">
        <w:tblPrEx>
          <w:tblCellMar>
            <w:top w:w="0" w:type="dxa"/>
            <w:bottom w:w="0" w:type="dxa"/>
          </w:tblCellMar>
        </w:tblPrEx>
        <w:tc>
          <w:tcPr>
            <w:tcW w:w="2025" w:type="dxa"/>
            <w:tcBorders>
              <w:top w:val="single" w:sz="4" w:space="0" w:color="auto"/>
              <w:bottom w:val="single" w:sz="4" w:space="0" w:color="auto"/>
              <w:right w:val="single" w:sz="4" w:space="0" w:color="auto"/>
            </w:tcBorders>
          </w:tcPr>
          <w:p w:rsidR="00C76C84" w:rsidRPr="00C1791E" w:rsidRDefault="00C76C84" w:rsidP="00C76C84">
            <w:pPr>
              <w:pStyle w:val="ad"/>
              <w:jc w:val="both"/>
              <w:rPr>
                <w:rFonts w:ascii="Times New Roman" w:hAnsi="Times New Roman" w:cs="Times New Roman"/>
                <w:sz w:val="28"/>
                <w:szCs w:val="28"/>
              </w:rPr>
            </w:pPr>
            <w:r w:rsidRPr="00C1791E">
              <w:rPr>
                <w:rFonts w:ascii="Times New Roman" w:hAnsi="Times New Roman" w:cs="Times New Roman"/>
                <w:sz w:val="28"/>
                <w:szCs w:val="28"/>
              </w:rPr>
              <w:t>Четырехосные</w:t>
            </w:r>
          </w:p>
        </w:tc>
        <w:tc>
          <w:tcPr>
            <w:tcW w:w="1215" w:type="dxa"/>
            <w:tcBorders>
              <w:top w:val="single" w:sz="4" w:space="0" w:color="auto"/>
              <w:left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36</w:t>
            </w:r>
          </w:p>
        </w:tc>
        <w:tc>
          <w:tcPr>
            <w:tcW w:w="1215" w:type="dxa"/>
            <w:tcBorders>
              <w:top w:val="single" w:sz="4" w:space="0" w:color="auto"/>
              <w:left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23</w:t>
            </w:r>
          </w:p>
        </w:tc>
        <w:tc>
          <w:tcPr>
            <w:tcW w:w="5145" w:type="dxa"/>
            <w:tcBorders>
              <w:top w:val="single" w:sz="4" w:space="0" w:color="auto"/>
              <w:left w:val="single" w:sz="4" w:space="0" w:color="auto"/>
              <w:bottom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11,2</w:t>
            </w:r>
          </w:p>
        </w:tc>
      </w:tr>
      <w:tr w:rsidR="00C76C84" w:rsidRPr="00C1791E" w:rsidTr="006E2EBA">
        <w:tblPrEx>
          <w:tblCellMar>
            <w:top w:w="0" w:type="dxa"/>
            <w:bottom w:w="0" w:type="dxa"/>
          </w:tblCellMar>
        </w:tblPrEx>
        <w:tc>
          <w:tcPr>
            <w:tcW w:w="2025" w:type="dxa"/>
            <w:tcBorders>
              <w:top w:val="single" w:sz="4" w:space="0" w:color="auto"/>
              <w:bottom w:val="single" w:sz="4" w:space="0" w:color="auto"/>
              <w:right w:val="single" w:sz="4" w:space="0" w:color="auto"/>
            </w:tcBorders>
          </w:tcPr>
          <w:p w:rsidR="00C76C84" w:rsidRPr="00C1791E" w:rsidRDefault="00C76C84" w:rsidP="00C76C84">
            <w:pPr>
              <w:pStyle w:val="ad"/>
              <w:jc w:val="both"/>
              <w:rPr>
                <w:rFonts w:ascii="Times New Roman" w:hAnsi="Times New Roman" w:cs="Times New Roman"/>
                <w:sz w:val="28"/>
                <w:szCs w:val="28"/>
              </w:rPr>
            </w:pPr>
            <w:proofErr w:type="spellStart"/>
            <w:r w:rsidRPr="00C1791E">
              <w:rPr>
                <w:rFonts w:ascii="Times New Roman" w:hAnsi="Times New Roman" w:cs="Times New Roman"/>
                <w:sz w:val="28"/>
                <w:szCs w:val="28"/>
              </w:rPr>
              <w:t>Пятиосные</w:t>
            </w:r>
            <w:proofErr w:type="spellEnd"/>
            <w:r w:rsidRPr="00C1791E">
              <w:rPr>
                <w:rFonts w:ascii="Times New Roman" w:hAnsi="Times New Roman" w:cs="Times New Roman"/>
                <w:sz w:val="28"/>
                <w:szCs w:val="28"/>
              </w:rPr>
              <w:t xml:space="preserve"> и более</w:t>
            </w:r>
          </w:p>
        </w:tc>
        <w:tc>
          <w:tcPr>
            <w:tcW w:w="1215" w:type="dxa"/>
            <w:tcBorders>
              <w:top w:val="single" w:sz="4" w:space="0" w:color="auto"/>
              <w:left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38</w:t>
            </w:r>
          </w:p>
        </w:tc>
        <w:tc>
          <w:tcPr>
            <w:tcW w:w="1215" w:type="dxa"/>
            <w:tcBorders>
              <w:top w:val="single" w:sz="4" w:space="0" w:color="auto"/>
              <w:left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28,5</w:t>
            </w:r>
          </w:p>
        </w:tc>
        <w:tc>
          <w:tcPr>
            <w:tcW w:w="5145" w:type="dxa"/>
            <w:tcBorders>
              <w:top w:val="single" w:sz="4" w:space="0" w:color="auto"/>
              <w:left w:val="single" w:sz="4" w:space="0" w:color="auto"/>
              <w:bottom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12,2</w:t>
            </w:r>
          </w:p>
        </w:tc>
      </w:tr>
      <w:tr w:rsidR="00C76C84" w:rsidRPr="00C1791E" w:rsidTr="006E2EBA">
        <w:tblPrEx>
          <w:tblCellMar>
            <w:top w:w="0" w:type="dxa"/>
            <w:bottom w:w="0" w:type="dxa"/>
          </w:tblCellMar>
        </w:tblPrEx>
        <w:tc>
          <w:tcPr>
            <w:tcW w:w="9600" w:type="dxa"/>
            <w:gridSpan w:val="4"/>
            <w:tcBorders>
              <w:top w:val="single" w:sz="4" w:space="0" w:color="auto"/>
              <w:bottom w:val="single" w:sz="4" w:space="0" w:color="auto"/>
            </w:tcBorders>
          </w:tcPr>
          <w:p w:rsidR="00C76C84" w:rsidRPr="00C1791E" w:rsidRDefault="00C76C84" w:rsidP="00C76C84">
            <w:pPr>
              <w:pStyle w:val="1"/>
              <w:jc w:val="both"/>
              <w:rPr>
                <w:rFonts w:ascii="Times New Roman" w:hAnsi="Times New Roman" w:cs="Times New Roman"/>
                <w:sz w:val="28"/>
                <w:szCs w:val="28"/>
              </w:rPr>
            </w:pPr>
            <w:r w:rsidRPr="00C1791E">
              <w:rPr>
                <w:rFonts w:ascii="Times New Roman" w:hAnsi="Times New Roman" w:cs="Times New Roman"/>
                <w:sz w:val="28"/>
                <w:szCs w:val="28"/>
              </w:rPr>
              <w:t>Прицепные автопоезда</w:t>
            </w:r>
          </w:p>
        </w:tc>
      </w:tr>
      <w:tr w:rsidR="00C76C84" w:rsidRPr="00C1791E" w:rsidTr="006E2EBA">
        <w:tblPrEx>
          <w:tblCellMar>
            <w:top w:w="0" w:type="dxa"/>
            <w:bottom w:w="0" w:type="dxa"/>
          </w:tblCellMar>
        </w:tblPrEx>
        <w:tc>
          <w:tcPr>
            <w:tcW w:w="2025" w:type="dxa"/>
            <w:tcBorders>
              <w:top w:val="single" w:sz="4" w:space="0" w:color="auto"/>
              <w:bottom w:val="single" w:sz="4" w:space="0" w:color="auto"/>
              <w:right w:val="single" w:sz="4" w:space="0" w:color="auto"/>
            </w:tcBorders>
          </w:tcPr>
          <w:p w:rsidR="00C76C84" w:rsidRPr="00C1791E" w:rsidRDefault="00C76C84" w:rsidP="00C76C84">
            <w:pPr>
              <w:pStyle w:val="ad"/>
              <w:jc w:val="both"/>
              <w:rPr>
                <w:rFonts w:ascii="Times New Roman" w:hAnsi="Times New Roman" w:cs="Times New Roman"/>
                <w:sz w:val="28"/>
                <w:szCs w:val="28"/>
              </w:rPr>
            </w:pPr>
            <w:r w:rsidRPr="00C1791E">
              <w:rPr>
                <w:rFonts w:ascii="Times New Roman" w:hAnsi="Times New Roman" w:cs="Times New Roman"/>
                <w:sz w:val="28"/>
                <w:szCs w:val="28"/>
              </w:rPr>
              <w:t>Трехосные</w:t>
            </w:r>
          </w:p>
        </w:tc>
        <w:tc>
          <w:tcPr>
            <w:tcW w:w="1215" w:type="dxa"/>
            <w:tcBorders>
              <w:top w:val="single" w:sz="4" w:space="0" w:color="auto"/>
              <w:left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28</w:t>
            </w:r>
          </w:p>
        </w:tc>
        <w:tc>
          <w:tcPr>
            <w:tcW w:w="1215" w:type="dxa"/>
            <w:tcBorders>
              <w:top w:val="single" w:sz="4" w:space="0" w:color="auto"/>
              <w:left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18</w:t>
            </w:r>
          </w:p>
        </w:tc>
        <w:tc>
          <w:tcPr>
            <w:tcW w:w="5145" w:type="dxa"/>
            <w:tcBorders>
              <w:top w:val="single" w:sz="4" w:space="0" w:color="auto"/>
              <w:left w:val="single" w:sz="4" w:space="0" w:color="auto"/>
              <w:bottom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10,0</w:t>
            </w:r>
          </w:p>
        </w:tc>
      </w:tr>
      <w:tr w:rsidR="00C76C84" w:rsidRPr="00C1791E" w:rsidTr="006E2EBA">
        <w:tblPrEx>
          <w:tblCellMar>
            <w:top w:w="0" w:type="dxa"/>
            <w:bottom w:w="0" w:type="dxa"/>
          </w:tblCellMar>
        </w:tblPrEx>
        <w:tc>
          <w:tcPr>
            <w:tcW w:w="2025" w:type="dxa"/>
            <w:tcBorders>
              <w:top w:val="single" w:sz="4" w:space="0" w:color="auto"/>
              <w:bottom w:val="single" w:sz="4" w:space="0" w:color="auto"/>
              <w:right w:val="single" w:sz="4" w:space="0" w:color="auto"/>
            </w:tcBorders>
          </w:tcPr>
          <w:p w:rsidR="00C76C84" w:rsidRPr="00C1791E" w:rsidRDefault="00C76C84" w:rsidP="00C76C84">
            <w:pPr>
              <w:pStyle w:val="ad"/>
              <w:jc w:val="both"/>
              <w:rPr>
                <w:rFonts w:ascii="Times New Roman" w:hAnsi="Times New Roman" w:cs="Times New Roman"/>
                <w:sz w:val="28"/>
                <w:szCs w:val="28"/>
              </w:rPr>
            </w:pPr>
            <w:r w:rsidRPr="00C1791E">
              <w:rPr>
                <w:rFonts w:ascii="Times New Roman" w:hAnsi="Times New Roman" w:cs="Times New Roman"/>
                <w:sz w:val="28"/>
                <w:szCs w:val="28"/>
              </w:rPr>
              <w:t>Четырехосные</w:t>
            </w:r>
          </w:p>
        </w:tc>
        <w:tc>
          <w:tcPr>
            <w:tcW w:w="1215" w:type="dxa"/>
            <w:tcBorders>
              <w:top w:val="single" w:sz="4" w:space="0" w:color="auto"/>
              <w:left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36</w:t>
            </w:r>
          </w:p>
        </w:tc>
        <w:tc>
          <w:tcPr>
            <w:tcW w:w="1215" w:type="dxa"/>
            <w:tcBorders>
              <w:top w:val="single" w:sz="4" w:space="0" w:color="auto"/>
              <w:left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24</w:t>
            </w:r>
          </w:p>
        </w:tc>
        <w:tc>
          <w:tcPr>
            <w:tcW w:w="5145" w:type="dxa"/>
            <w:tcBorders>
              <w:top w:val="single" w:sz="4" w:space="0" w:color="auto"/>
              <w:left w:val="single" w:sz="4" w:space="0" w:color="auto"/>
              <w:bottom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11,2</w:t>
            </w:r>
          </w:p>
        </w:tc>
      </w:tr>
      <w:tr w:rsidR="00C76C84" w:rsidRPr="00C1791E" w:rsidTr="006E2EBA">
        <w:tblPrEx>
          <w:tblCellMar>
            <w:top w:w="0" w:type="dxa"/>
            <w:bottom w:w="0" w:type="dxa"/>
          </w:tblCellMar>
        </w:tblPrEx>
        <w:tc>
          <w:tcPr>
            <w:tcW w:w="2025" w:type="dxa"/>
            <w:tcBorders>
              <w:top w:val="single" w:sz="4" w:space="0" w:color="auto"/>
              <w:bottom w:val="single" w:sz="4" w:space="0" w:color="auto"/>
              <w:right w:val="single" w:sz="4" w:space="0" w:color="auto"/>
            </w:tcBorders>
          </w:tcPr>
          <w:p w:rsidR="00C76C84" w:rsidRPr="00C1791E" w:rsidRDefault="00C76C84" w:rsidP="00C76C84">
            <w:pPr>
              <w:pStyle w:val="ad"/>
              <w:jc w:val="both"/>
              <w:rPr>
                <w:rFonts w:ascii="Times New Roman" w:hAnsi="Times New Roman" w:cs="Times New Roman"/>
                <w:sz w:val="28"/>
                <w:szCs w:val="28"/>
              </w:rPr>
            </w:pPr>
            <w:proofErr w:type="spellStart"/>
            <w:r w:rsidRPr="00C1791E">
              <w:rPr>
                <w:rFonts w:ascii="Times New Roman" w:hAnsi="Times New Roman" w:cs="Times New Roman"/>
                <w:sz w:val="28"/>
                <w:szCs w:val="28"/>
              </w:rPr>
              <w:t>Пятиосные</w:t>
            </w:r>
            <w:proofErr w:type="spellEnd"/>
            <w:r w:rsidRPr="00C1791E">
              <w:rPr>
                <w:rFonts w:ascii="Times New Roman" w:hAnsi="Times New Roman" w:cs="Times New Roman"/>
                <w:sz w:val="28"/>
                <w:szCs w:val="28"/>
              </w:rPr>
              <w:t xml:space="preserve"> и более</w:t>
            </w:r>
          </w:p>
        </w:tc>
        <w:tc>
          <w:tcPr>
            <w:tcW w:w="1215" w:type="dxa"/>
            <w:tcBorders>
              <w:top w:val="single" w:sz="4" w:space="0" w:color="auto"/>
              <w:left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38</w:t>
            </w:r>
          </w:p>
        </w:tc>
        <w:tc>
          <w:tcPr>
            <w:tcW w:w="1215" w:type="dxa"/>
            <w:tcBorders>
              <w:top w:val="single" w:sz="4" w:space="0" w:color="auto"/>
              <w:left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28,5</w:t>
            </w:r>
          </w:p>
        </w:tc>
        <w:tc>
          <w:tcPr>
            <w:tcW w:w="5145" w:type="dxa"/>
            <w:tcBorders>
              <w:top w:val="single" w:sz="4" w:space="0" w:color="auto"/>
              <w:left w:val="single" w:sz="4" w:space="0" w:color="auto"/>
              <w:bottom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12,2</w:t>
            </w:r>
          </w:p>
        </w:tc>
      </w:tr>
      <w:tr w:rsidR="00C76C84" w:rsidRPr="00C1791E" w:rsidTr="006E2EBA">
        <w:tblPrEx>
          <w:tblCellMar>
            <w:top w:w="0" w:type="dxa"/>
            <w:bottom w:w="0" w:type="dxa"/>
          </w:tblCellMar>
        </w:tblPrEx>
        <w:tc>
          <w:tcPr>
            <w:tcW w:w="9600" w:type="dxa"/>
            <w:gridSpan w:val="4"/>
            <w:tcBorders>
              <w:top w:val="single" w:sz="4" w:space="0" w:color="auto"/>
              <w:bottom w:val="single" w:sz="4" w:space="0" w:color="auto"/>
            </w:tcBorders>
          </w:tcPr>
          <w:p w:rsidR="00C76C84" w:rsidRPr="00C1791E" w:rsidRDefault="00C76C84" w:rsidP="00C76C84">
            <w:pPr>
              <w:pStyle w:val="1"/>
              <w:jc w:val="both"/>
              <w:rPr>
                <w:rFonts w:ascii="Times New Roman" w:hAnsi="Times New Roman" w:cs="Times New Roman"/>
                <w:sz w:val="28"/>
                <w:szCs w:val="28"/>
              </w:rPr>
            </w:pPr>
            <w:r w:rsidRPr="00C1791E">
              <w:rPr>
                <w:rFonts w:ascii="Times New Roman" w:hAnsi="Times New Roman" w:cs="Times New Roman"/>
                <w:sz w:val="28"/>
                <w:szCs w:val="28"/>
              </w:rPr>
              <w:t>Сочлененные автобусы и троллейбусы</w:t>
            </w:r>
          </w:p>
        </w:tc>
      </w:tr>
      <w:tr w:rsidR="00C76C84" w:rsidRPr="00C1791E" w:rsidTr="006E2EBA">
        <w:tblPrEx>
          <w:tblCellMar>
            <w:top w:w="0" w:type="dxa"/>
            <w:bottom w:w="0" w:type="dxa"/>
          </w:tblCellMar>
        </w:tblPrEx>
        <w:tc>
          <w:tcPr>
            <w:tcW w:w="2025" w:type="dxa"/>
            <w:tcBorders>
              <w:top w:val="single" w:sz="4" w:space="0" w:color="auto"/>
              <w:bottom w:val="single" w:sz="4" w:space="0" w:color="auto"/>
              <w:right w:val="single" w:sz="4" w:space="0" w:color="auto"/>
            </w:tcBorders>
          </w:tcPr>
          <w:p w:rsidR="00C76C84" w:rsidRPr="00C1791E" w:rsidRDefault="00C76C84" w:rsidP="00C76C84">
            <w:pPr>
              <w:pStyle w:val="ad"/>
              <w:jc w:val="both"/>
              <w:rPr>
                <w:rFonts w:ascii="Times New Roman" w:hAnsi="Times New Roman" w:cs="Times New Roman"/>
                <w:sz w:val="28"/>
                <w:szCs w:val="28"/>
              </w:rPr>
            </w:pPr>
            <w:r w:rsidRPr="00C1791E">
              <w:rPr>
                <w:rFonts w:ascii="Times New Roman" w:hAnsi="Times New Roman" w:cs="Times New Roman"/>
                <w:sz w:val="28"/>
                <w:szCs w:val="28"/>
              </w:rPr>
              <w:t>Двухзвенные</w:t>
            </w:r>
          </w:p>
        </w:tc>
        <w:tc>
          <w:tcPr>
            <w:tcW w:w="1215" w:type="dxa"/>
            <w:tcBorders>
              <w:top w:val="single" w:sz="4" w:space="0" w:color="auto"/>
              <w:left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28</w:t>
            </w:r>
          </w:p>
        </w:tc>
        <w:tc>
          <w:tcPr>
            <w:tcW w:w="1215" w:type="dxa"/>
            <w:tcBorders>
              <w:top w:val="single" w:sz="4" w:space="0" w:color="auto"/>
              <w:left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w:t>
            </w:r>
          </w:p>
        </w:tc>
        <w:tc>
          <w:tcPr>
            <w:tcW w:w="5145" w:type="dxa"/>
            <w:tcBorders>
              <w:top w:val="single" w:sz="4" w:space="0" w:color="auto"/>
              <w:left w:val="single" w:sz="4" w:space="0" w:color="auto"/>
              <w:bottom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10,0</w:t>
            </w:r>
          </w:p>
        </w:tc>
      </w:tr>
    </w:tbl>
    <w:p w:rsidR="00C76C84" w:rsidRPr="00C1791E" w:rsidRDefault="00C76C84" w:rsidP="00C76C84">
      <w:pPr>
        <w:jc w:val="both"/>
      </w:pPr>
    </w:p>
    <w:p w:rsidR="00C76C84" w:rsidRPr="00C1791E" w:rsidRDefault="00C76C84" w:rsidP="00C76C84">
      <w:pPr>
        <w:jc w:val="both"/>
      </w:pPr>
      <w:r w:rsidRPr="00C1791E">
        <w:rPr>
          <w:rStyle w:val="ab"/>
        </w:rPr>
        <w:t>Примечания.</w:t>
      </w:r>
    </w:p>
    <w:p w:rsidR="00C76C84" w:rsidRPr="00C1791E" w:rsidRDefault="00C76C84" w:rsidP="00C76C84">
      <w:pPr>
        <w:jc w:val="both"/>
      </w:pPr>
      <w:r w:rsidRPr="00C1791E">
        <w:t>1. Для одиночных автомобилей (тягачей) не допускается превышение полной массы более 30 т.</w:t>
      </w:r>
    </w:p>
    <w:p w:rsidR="00C76C84" w:rsidRPr="00C1791E" w:rsidRDefault="00C76C84" w:rsidP="00C76C84">
      <w:pPr>
        <w:jc w:val="both"/>
      </w:pPr>
      <w:r w:rsidRPr="00C1791E">
        <w:lastRenderedPageBreak/>
        <w:t>2. Предельные значения полной массы автотранспортных средств допустимы при равномерном их распределении по осям с отклонением в осевых нагрузках не более 35,8, а для передней оси не более 40,8.</w:t>
      </w:r>
    </w:p>
    <w:p w:rsidR="00C76C84" w:rsidRPr="00C1791E" w:rsidRDefault="00C76C84" w:rsidP="00C76C84">
      <w:pPr>
        <w:jc w:val="both"/>
      </w:pPr>
      <w:r w:rsidRPr="00C1791E">
        <w:t xml:space="preserve">3. Промежуточные между </w:t>
      </w:r>
      <w:proofErr w:type="gramStart"/>
      <w:r w:rsidRPr="00C1791E">
        <w:t>табличными</w:t>
      </w:r>
      <w:proofErr w:type="gramEnd"/>
      <w:r w:rsidRPr="00C1791E">
        <w:t xml:space="preserve"> значения параметров следует определять путем линейной интерполяции.</w:t>
      </w:r>
    </w:p>
    <w:p w:rsidR="00C76C84" w:rsidRPr="00C1791E" w:rsidRDefault="00C76C84" w:rsidP="00C76C84">
      <w:pPr>
        <w:jc w:val="both"/>
      </w:pPr>
      <w:bookmarkStart w:id="82" w:name="sub_240"/>
      <w:r w:rsidRPr="00C1791E">
        <w:t xml:space="preserve">2.4. При движении по мостовым сооружениям полная масса автотранспортных средств не должна превышать значений, приведенных в </w:t>
      </w:r>
      <w:hyperlink w:anchor="sub_1014" w:history="1">
        <w:r w:rsidRPr="002F32F5">
          <w:rPr>
            <w:rStyle w:val="a7"/>
            <w:b/>
            <w:bCs/>
          </w:rPr>
          <w:t>таблице</w:t>
        </w:r>
      </w:hyperlink>
      <w:r>
        <w:t xml:space="preserve"> 4</w:t>
      </w:r>
      <w:r w:rsidRPr="00C1791E">
        <w:t>.</w:t>
      </w:r>
      <w:bookmarkEnd w:id="82"/>
    </w:p>
    <w:p w:rsidR="00C76C84" w:rsidRPr="00C1791E" w:rsidRDefault="00C76C84" w:rsidP="00C76C84">
      <w:pPr>
        <w:ind w:firstLine="698"/>
        <w:jc w:val="both"/>
      </w:pPr>
      <w:bookmarkStart w:id="83" w:name="sub_1014"/>
      <w:r>
        <w:rPr>
          <w:rStyle w:val="ab"/>
        </w:rPr>
        <w:t xml:space="preserve">Таблица </w:t>
      </w:r>
      <w:r w:rsidRPr="00C1791E">
        <w:rPr>
          <w:rStyle w:val="ab"/>
        </w:rPr>
        <w:t>4</w:t>
      </w:r>
    </w:p>
    <w:bookmarkEnd w:id="83"/>
    <w:p w:rsidR="00C76C84" w:rsidRPr="00C1791E" w:rsidRDefault="00C76C84" w:rsidP="00C76C84">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35"/>
        <w:gridCol w:w="4065"/>
      </w:tblGrid>
      <w:tr w:rsidR="00C76C84" w:rsidRPr="00C1791E" w:rsidTr="006E2EBA">
        <w:tblPrEx>
          <w:tblCellMar>
            <w:top w:w="0" w:type="dxa"/>
            <w:bottom w:w="0" w:type="dxa"/>
          </w:tblCellMar>
        </w:tblPrEx>
        <w:tc>
          <w:tcPr>
            <w:tcW w:w="5535" w:type="dxa"/>
            <w:tcBorders>
              <w:top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 xml:space="preserve">Расстояние между крайними осями, </w:t>
            </w:r>
            <w:proofErr w:type="gramStart"/>
            <w:r w:rsidRPr="00C1791E">
              <w:rPr>
                <w:rFonts w:ascii="Times New Roman" w:hAnsi="Times New Roman" w:cs="Times New Roman"/>
                <w:sz w:val="28"/>
                <w:szCs w:val="28"/>
              </w:rPr>
              <w:t>м</w:t>
            </w:r>
            <w:proofErr w:type="gramEnd"/>
          </w:p>
        </w:tc>
        <w:tc>
          <w:tcPr>
            <w:tcW w:w="4065" w:type="dxa"/>
            <w:tcBorders>
              <w:top w:val="single" w:sz="4" w:space="0" w:color="auto"/>
              <w:left w:val="single" w:sz="4" w:space="0" w:color="auto"/>
              <w:bottom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 xml:space="preserve">Полная масса, </w:t>
            </w:r>
            <w:proofErr w:type="gramStart"/>
            <w:r w:rsidRPr="00C1791E">
              <w:rPr>
                <w:rFonts w:ascii="Times New Roman" w:hAnsi="Times New Roman" w:cs="Times New Roman"/>
                <w:sz w:val="28"/>
                <w:szCs w:val="28"/>
              </w:rPr>
              <w:t>т</w:t>
            </w:r>
            <w:proofErr w:type="gramEnd"/>
          </w:p>
        </w:tc>
      </w:tr>
      <w:tr w:rsidR="00C76C84" w:rsidRPr="00C1791E" w:rsidTr="006E2EBA">
        <w:tblPrEx>
          <w:tblCellMar>
            <w:top w:w="0" w:type="dxa"/>
            <w:bottom w:w="0" w:type="dxa"/>
          </w:tblCellMar>
        </w:tblPrEx>
        <w:tc>
          <w:tcPr>
            <w:tcW w:w="5535" w:type="dxa"/>
            <w:tcBorders>
              <w:top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Более 7,5</w:t>
            </w:r>
          </w:p>
        </w:tc>
        <w:tc>
          <w:tcPr>
            <w:tcW w:w="4065" w:type="dxa"/>
            <w:tcBorders>
              <w:top w:val="single" w:sz="4" w:space="0" w:color="auto"/>
              <w:left w:val="single" w:sz="4" w:space="0" w:color="auto"/>
              <w:bottom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30</w:t>
            </w:r>
          </w:p>
        </w:tc>
      </w:tr>
      <w:tr w:rsidR="00C76C84" w:rsidRPr="00C1791E" w:rsidTr="006E2EBA">
        <w:tblPrEx>
          <w:tblCellMar>
            <w:top w:w="0" w:type="dxa"/>
            <w:bottom w:w="0" w:type="dxa"/>
          </w:tblCellMar>
        </w:tblPrEx>
        <w:tc>
          <w:tcPr>
            <w:tcW w:w="5535" w:type="dxa"/>
            <w:tcBorders>
              <w:top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Более 10,0</w:t>
            </w:r>
          </w:p>
        </w:tc>
        <w:tc>
          <w:tcPr>
            <w:tcW w:w="4065" w:type="dxa"/>
            <w:tcBorders>
              <w:top w:val="single" w:sz="4" w:space="0" w:color="auto"/>
              <w:left w:val="single" w:sz="4" w:space="0" w:color="auto"/>
              <w:bottom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34</w:t>
            </w:r>
          </w:p>
        </w:tc>
      </w:tr>
      <w:tr w:rsidR="00C76C84" w:rsidRPr="00C1791E" w:rsidTr="006E2EBA">
        <w:tblPrEx>
          <w:tblCellMar>
            <w:top w:w="0" w:type="dxa"/>
            <w:bottom w:w="0" w:type="dxa"/>
          </w:tblCellMar>
        </w:tblPrEx>
        <w:tc>
          <w:tcPr>
            <w:tcW w:w="5535" w:type="dxa"/>
            <w:tcBorders>
              <w:top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Более 11,2</w:t>
            </w:r>
          </w:p>
        </w:tc>
        <w:tc>
          <w:tcPr>
            <w:tcW w:w="4065" w:type="dxa"/>
            <w:tcBorders>
              <w:top w:val="single" w:sz="4" w:space="0" w:color="auto"/>
              <w:left w:val="single" w:sz="4" w:space="0" w:color="auto"/>
              <w:bottom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36</w:t>
            </w:r>
          </w:p>
        </w:tc>
      </w:tr>
      <w:tr w:rsidR="00C76C84" w:rsidRPr="00C1791E" w:rsidTr="006E2EBA">
        <w:tblPrEx>
          <w:tblCellMar>
            <w:top w:w="0" w:type="dxa"/>
            <w:bottom w:w="0" w:type="dxa"/>
          </w:tblCellMar>
        </w:tblPrEx>
        <w:tc>
          <w:tcPr>
            <w:tcW w:w="5535" w:type="dxa"/>
            <w:tcBorders>
              <w:top w:val="single" w:sz="4" w:space="0" w:color="auto"/>
              <w:bottom w:val="single" w:sz="4" w:space="0" w:color="auto"/>
              <w:right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Более 12,2</w:t>
            </w:r>
          </w:p>
        </w:tc>
        <w:tc>
          <w:tcPr>
            <w:tcW w:w="4065" w:type="dxa"/>
            <w:tcBorders>
              <w:top w:val="single" w:sz="4" w:space="0" w:color="auto"/>
              <w:left w:val="single" w:sz="4" w:space="0" w:color="auto"/>
              <w:bottom w:val="single" w:sz="4" w:space="0" w:color="auto"/>
            </w:tcBorders>
          </w:tcPr>
          <w:p w:rsidR="00C76C84" w:rsidRPr="00C1791E" w:rsidRDefault="00C76C84" w:rsidP="00C76C84">
            <w:pPr>
              <w:pStyle w:val="ac"/>
              <w:rPr>
                <w:rFonts w:ascii="Times New Roman" w:hAnsi="Times New Roman" w:cs="Times New Roman"/>
                <w:sz w:val="28"/>
                <w:szCs w:val="28"/>
              </w:rPr>
            </w:pPr>
            <w:r w:rsidRPr="00C1791E">
              <w:rPr>
                <w:rFonts w:ascii="Times New Roman" w:hAnsi="Times New Roman" w:cs="Times New Roman"/>
                <w:sz w:val="28"/>
                <w:szCs w:val="28"/>
              </w:rPr>
              <w:t>38</w:t>
            </w:r>
          </w:p>
        </w:tc>
      </w:tr>
    </w:tbl>
    <w:p w:rsidR="00C76C84" w:rsidRDefault="00C76C84" w:rsidP="00C76C84">
      <w:pPr>
        <w:jc w:val="both"/>
        <w:rPr>
          <w:rStyle w:val="ab"/>
        </w:rPr>
      </w:pPr>
    </w:p>
    <w:p w:rsidR="00C76C84" w:rsidRDefault="00C76C84" w:rsidP="00C76C84">
      <w:pPr>
        <w:jc w:val="both"/>
        <w:rPr>
          <w:rStyle w:val="ab"/>
        </w:rPr>
      </w:pPr>
    </w:p>
    <w:p w:rsidR="00C76C84" w:rsidRPr="00C1791E" w:rsidRDefault="00C76C84" w:rsidP="00C76C84">
      <w:pPr>
        <w:jc w:val="both"/>
      </w:pPr>
      <w:r w:rsidRPr="00C1791E">
        <w:rPr>
          <w:rStyle w:val="ab"/>
        </w:rPr>
        <w:t>Примечания</w:t>
      </w:r>
    </w:p>
    <w:p w:rsidR="00C76C84" w:rsidRPr="00C1791E" w:rsidRDefault="00C76C84" w:rsidP="00C76C84">
      <w:pPr>
        <w:jc w:val="both"/>
      </w:pPr>
      <w:r w:rsidRPr="00C1791E">
        <w:t>1. Для одиночных автомобилей (тягачей) не допускается превышение полной массы более 30 т.</w:t>
      </w:r>
    </w:p>
    <w:p w:rsidR="00C76C84" w:rsidRPr="00C1791E" w:rsidRDefault="00C76C84" w:rsidP="00C76C84">
      <w:pPr>
        <w:jc w:val="both"/>
      </w:pPr>
      <w:r w:rsidRPr="00C1791E">
        <w:t>2. Предельные значения полной массы автотранспортных средств допустимы при равномерном их распределении по осям с отклонением в осевых нагрузках не более 35,8 т, а для передней оси не более 40,8.</w:t>
      </w:r>
    </w:p>
    <w:p w:rsidR="00C76C84" w:rsidRPr="00C1791E" w:rsidRDefault="00C76C84" w:rsidP="00C76C84">
      <w:pPr>
        <w:jc w:val="both"/>
      </w:pPr>
      <w:r w:rsidRPr="00C1791E">
        <w:t xml:space="preserve">3. Промежуточные между </w:t>
      </w:r>
      <w:proofErr w:type="gramStart"/>
      <w:r w:rsidRPr="00C1791E">
        <w:t>табличными</w:t>
      </w:r>
      <w:proofErr w:type="gramEnd"/>
      <w:r w:rsidRPr="00C1791E">
        <w:t xml:space="preserve"> значения параметров следует определять путем линейной интерполяции.</w:t>
      </w:r>
    </w:p>
    <w:p w:rsidR="00C76C84" w:rsidRPr="00C1791E" w:rsidRDefault="00C76C84" w:rsidP="00C76C84">
      <w:pPr>
        <w:jc w:val="both"/>
      </w:pPr>
    </w:p>
    <w:p w:rsidR="00C76C84" w:rsidRPr="00C1791E" w:rsidRDefault="00C76C84" w:rsidP="00C76C84">
      <w:pPr>
        <w:pStyle w:val="1"/>
        <w:jc w:val="both"/>
        <w:rPr>
          <w:rFonts w:ascii="Times New Roman" w:hAnsi="Times New Roman" w:cs="Times New Roman"/>
          <w:sz w:val="28"/>
          <w:szCs w:val="28"/>
        </w:rPr>
      </w:pPr>
      <w:bookmarkStart w:id="84" w:name="sub_301"/>
      <w:r w:rsidRPr="00C1791E">
        <w:rPr>
          <w:rFonts w:ascii="Times New Roman" w:hAnsi="Times New Roman" w:cs="Times New Roman"/>
          <w:sz w:val="28"/>
          <w:szCs w:val="28"/>
        </w:rPr>
        <w:t>3. Габариты АТС</w:t>
      </w:r>
    </w:p>
    <w:bookmarkEnd w:id="84"/>
    <w:p w:rsidR="00C76C84" w:rsidRPr="00C1791E" w:rsidRDefault="00C76C84" w:rsidP="00C76C84">
      <w:pPr>
        <w:jc w:val="both"/>
      </w:pPr>
    </w:p>
    <w:p w:rsidR="00C76C84" w:rsidRPr="00C1791E" w:rsidRDefault="00C76C84" w:rsidP="00C76C84">
      <w:pPr>
        <w:jc w:val="both"/>
      </w:pPr>
      <w:bookmarkStart w:id="85" w:name="sub_310"/>
      <w:r w:rsidRPr="00C1791E">
        <w:t>3.1. Габарит АТС по длине не должен превышать:</w:t>
      </w:r>
    </w:p>
    <w:bookmarkEnd w:id="85"/>
    <w:p w:rsidR="00C76C84" w:rsidRPr="00C1791E" w:rsidRDefault="00C76C84" w:rsidP="00C76C84">
      <w:pPr>
        <w:jc w:val="both"/>
      </w:pPr>
      <w:proofErr w:type="gramStart"/>
      <w:r w:rsidRPr="00C1791E">
        <w:t>- одиночных автомобилей, автобусов, троллейбусов и прицепов - 12,0 м;</w:t>
      </w:r>
      <w:proofErr w:type="gramEnd"/>
    </w:p>
    <w:p w:rsidR="00C76C84" w:rsidRPr="00C1791E" w:rsidRDefault="00C76C84" w:rsidP="00C76C84">
      <w:pPr>
        <w:jc w:val="both"/>
      </w:pPr>
      <w:r w:rsidRPr="00C1791E">
        <w:t>- автопоездов в составе "автомобиль-прицеп" и "автомобиль-полуприцеп" - 20,0 м;</w:t>
      </w:r>
    </w:p>
    <w:p w:rsidR="00C76C84" w:rsidRPr="00C1791E" w:rsidRDefault="00C76C84" w:rsidP="00C76C84">
      <w:pPr>
        <w:jc w:val="both"/>
      </w:pPr>
      <w:r w:rsidRPr="00C1791E">
        <w:t>- двухзвенных сочлененных автобусов и троллейбусов - 18,0 м.</w:t>
      </w:r>
    </w:p>
    <w:p w:rsidR="00C76C84" w:rsidRPr="00C1791E" w:rsidRDefault="00C76C84" w:rsidP="00C76C84">
      <w:pPr>
        <w:jc w:val="both"/>
      </w:pPr>
      <w:bookmarkStart w:id="86" w:name="sub_320"/>
      <w:r w:rsidRPr="00C1791E">
        <w:t>3.2. Габарит АТС по ширине не должен превышать 2,55 м, для рефрижераторов и изотермических кузовов допускается 2,6 м.</w:t>
      </w:r>
    </w:p>
    <w:bookmarkEnd w:id="86"/>
    <w:p w:rsidR="00C76C84" w:rsidRPr="00C1791E" w:rsidRDefault="00C76C84" w:rsidP="00C76C84">
      <w:pPr>
        <w:jc w:val="both"/>
      </w:pPr>
      <w:r w:rsidRPr="00C1791E">
        <w:t>За пределы разрешенного габарита по ширине могут выступать:</w:t>
      </w:r>
    </w:p>
    <w:p w:rsidR="00C76C84" w:rsidRPr="00C1791E" w:rsidRDefault="00C76C84" w:rsidP="00C76C84">
      <w:pPr>
        <w:jc w:val="both"/>
      </w:pPr>
      <w:r w:rsidRPr="00C1791E">
        <w:t>- приспособления противоскольжения, надетые на колеса;</w:t>
      </w:r>
    </w:p>
    <w:p w:rsidR="00C76C84" w:rsidRPr="00C1791E" w:rsidRDefault="00C76C84" w:rsidP="00C76C84">
      <w:pPr>
        <w:jc w:val="both"/>
      </w:pPr>
      <w:r w:rsidRPr="00C1791E">
        <w:t>- зеркала заднего вида, элементы крепления тента, сконструированные таким образом, что они могут отклоняться, входя при этом в габарит;</w:t>
      </w:r>
    </w:p>
    <w:p w:rsidR="00C76C84" w:rsidRPr="00C1791E" w:rsidRDefault="00C76C84" w:rsidP="00C76C84">
      <w:pPr>
        <w:jc w:val="both"/>
      </w:pPr>
      <w:r w:rsidRPr="00C1791E">
        <w:t>- шины вблизи контакта с дорогой, эластичные крылья, брызговики колес и другие детали, выполненные из эластичного материала, при условии, что указанные элементы конструкции или оснастки выступают за габариты не более 0,05 м с любой стороны.</w:t>
      </w:r>
    </w:p>
    <w:p w:rsidR="00C76C84" w:rsidRPr="00C1791E" w:rsidRDefault="00C76C84" w:rsidP="00C76C84">
      <w:pPr>
        <w:jc w:val="both"/>
      </w:pPr>
      <w:bookmarkStart w:id="87" w:name="sub_330"/>
      <w:r w:rsidRPr="00C1791E">
        <w:t>3.3. Габарит АТС по высоте не должен превышать 4,0 м.</w:t>
      </w:r>
    </w:p>
    <w:bookmarkEnd w:id="87"/>
    <w:p w:rsidR="00C76C84" w:rsidRDefault="00C76C84" w:rsidP="00C76C84">
      <w:pPr>
        <w:jc w:val="both"/>
      </w:pPr>
      <w:r w:rsidRPr="00C1791E">
        <w:t>К крупногабаритным относятся также АТС, имеющие в своем составе два и более прицепа (полуприцепа), независимо от ширины и общей длины автопоезда.</w:t>
      </w:r>
    </w:p>
    <w:p w:rsidR="00C76C84" w:rsidRDefault="00C76C84" w:rsidP="00C76C84"/>
    <w:p w:rsidR="00C76C84" w:rsidRDefault="00C76C84" w:rsidP="00C76C84"/>
    <w:p w:rsidR="00C76C84" w:rsidRDefault="00C76C84" w:rsidP="00C76C84"/>
    <w:p w:rsidR="00C76C84" w:rsidRDefault="00C76C84" w:rsidP="00C76C84">
      <w:r>
        <w:t xml:space="preserve">Глава Ахтанизовского </w:t>
      </w:r>
      <w:proofErr w:type="gramStart"/>
      <w:r>
        <w:t>сельского</w:t>
      </w:r>
      <w:proofErr w:type="gramEnd"/>
    </w:p>
    <w:p w:rsidR="00C76C84" w:rsidRDefault="00C76C84" w:rsidP="00C76C84">
      <w:r>
        <w:t xml:space="preserve">поселения Темрюкского района                                                      М.А. </w:t>
      </w:r>
      <w:proofErr w:type="spellStart"/>
      <w:r>
        <w:t>Разиевский</w:t>
      </w:r>
      <w:proofErr w:type="spellEnd"/>
    </w:p>
    <w:p w:rsidR="00C76C84" w:rsidRDefault="00C76C84" w:rsidP="00C76C84"/>
    <w:p w:rsidR="00C76C84" w:rsidRDefault="00C76C84" w:rsidP="00C76C84"/>
    <w:p w:rsidR="00C76C84" w:rsidRPr="00C1791E" w:rsidRDefault="00C76C84" w:rsidP="00C76C84"/>
    <w:p w:rsidR="00C76C84" w:rsidRPr="00BD2CAF" w:rsidRDefault="00C76C84" w:rsidP="00C76C84">
      <w:pPr>
        <w:rPr>
          <w:b/>
          <w:bCs/>
        </w:rPr>
      </w:pPr>
      <w:r>
        <w:t xml:space="preserve">                                                                                              </w:t>
      </w:r>
      <w:bookmarkStart w:id="88" w:name="sub_1200"/>
      <w:r w:rsidRPr="00BD2CAF">
        <w:rPr>
          <w:rStyle w:val="ab"/>
          <w:b w:val="0"/>
          <w:bCs w:val="0"/>
        </w:rPr>
        <w:t>Приложение № 2</w:t>
      </w:r>
    </w:p>
    <w:bookmarkEnd w:id="88"/>
    <w:p w:rsidR="00C76C84" w:rsidRPr="00BD2CAF" w:rsidRDefault="00C76C84" w:rsidP="00C76C84">
      <w:pPr>
        <w:ind w:firstLine="698"/>
        <w:jc w:val="right"/>
        <w:rPr>
          <w:b/>
          <w:bCs/>
        </w:rPr>
      </w:pPr>
      <w:r w:rsidRPr="00BD2CAF">
        <w:rPr>
          <w:rStyle w:val="ab"/>
          <w:b w:val="0"/>
          <w:bCs w:val="0"/>
        </w:rPr>
        <w:t xml:space="preserve">к </w:t>
      </w:r>
      <w:hyperlink w:anchor="sub_1000" w:history="1">
        <w:r w:rsidRPr="00BD2CAF">
          <w:rPr>
            <w:rStyle w:val="a7"/>
            <w:b/>
            <w:bCs/>
          </w:rPr>
          <w:t>административному регламенту</w:t>
        </w:r>
      </w:hyperlink>
    </w:p>
    <w:p w:rsidR="00C76C84" w:rsidRPr="00BD2CAF" w:rsidRDefault="00C76C84" w:rsidP="00C76C84">
      <w:pPr>
        <w:ind w:firstLine="698"/>
        <w:jc w:val="right"/>
        <w:rPr>
          <w:b/>
          <w:bCs/>
        </w:rPr>
      </w:pPr>
      <w:r w:rsidRPr="00BD2CAF">
        <w:rPr>
          <w:rStyle w:val="ab"/>
          <w:b w:val="0"/>
          <w:bCs w:val="0"/>
        </w:rPr>
        <w:t xml:space="preserve">предоставления </w:t>
      </w:r>
      <w:proofErr w:type="gramStart"/>
      <w:r w:rsidRPr="00BD2CAF">
        <w:rPr>
          <w:rStyle w:val="ab"/>
          <w:b w:val="0"/>
          <w:bCs w:val="0"/>
        </w:rPr>
        <w:t>муниципальной</w:t>
      </w:r>
      <w:proofErr w:type="gramEnd"/>
    </w:p>
    <w:p w:rsidR="00C76C84" w:rsidRPr="00BD2CAF" w:rsidRDefault="00C76C84" w:rsidP="00C76C84">
      <w:pPr>
        <w:ind w:firstLine="698"/>
        <w:jc w:val="right"/>
        <w:rPr>
          <w:b/>
          <w:bCs/>
        </w:rPr>
      </w:pPr>
      <w:r w:rsidRPr="00BD2CAF">
        <w:rPr>
          <w:rStyle w:val="ab"/>
          <w:b w:val="0"/>
          <w:bCs w:val="0"/>
        </w:rPr>
        <w:t xml:space="preserve">услуги "Выдача </w:t>
      </w:r>
      <w:proofErr w:type="gramStart"/>
      <w:r w:rsidRPr="00BD2CAF">
        <w:rPr>
          <w:rStyle w:val="ab"/>
          <w:b w:val="0"/>
          <w:bCs w:val="0"/>
        </w:rPr>
        <w:t>специального</w:t>
      </w:r>
      <w:proofErr w:type="gramEnd"/>
    </w:p>
    <w:p w:rsidR="00C76C84" w:rsidRPr="00BD2CAF" w:rsidRDefault="00C76C84" w:rsidP="00C76C84">
      <w:pPr>
        <w:ind w:firstLine="698"/>
        <w:jc w:val="center"/>
        <w:rPr>
          <w:b/>
          <w:bCs/>
        </w:rPr>
      </w:pPr>
      <w:r>
        <w:rPr>
          <w:rStyle w:val="ab"/>
          <w:b w:val="0"/>
          <w:bCs w:val="0"/>
        </w:rPr>
        <w:t xml:space="preserve">                                                                           </w:t>
      </w:r>
      <w:r w:rsidRPr="00BD2CAF">
        <w:rPr>
          <w:rStyle w:val="ab"/>
          <w:b w:val="0"/>
          <w:bCs w:val="0"/>
        </w:rPr>
        <w:t>разрешения на движение</w:t>
      </w:r>
    </w:p>
    <w:p w:rsidR="00C76C84" w:rsidRPr="00BD2CAF" w:rsidRDefault="00C76C84" w:rsidP="00C76C84">
      <w:pPr>
        <w:ind w:firstLine="698"/>
        <w:jc w:val="center"/>
        <w:rPr>
          <w:b/>
          <w:bCs/>
        </w:rPr>
      </w:pPr>
      <w:r>
        <w:rPr>
          <w:rStyle w:val="ab"/>
          <w:b w:val="0"/>
          <w:bCs w:val="0"/>
        </w:rPr>
        <w:t xml:space="preserve">                                                                        </w:t>
      </w:r>
      <w:r w:rsidRPr="00BD2CAF">
        <w:rPr>
          <w:rStyle w:val="ab"/>
          <w:b w:val="0"/>
          <w:bCs w:val="0"/>
        </w:rPr>
        <w:t>по автомобильным дорогам</w:t>
      </w:r>
    </w:p>
    <w:p w:rsidR="00C76C84" w:rsidRPr="00BD2CAF" w:rsidRDefault="00C76C84" w:rsidP="00C76C84">
      <w:pPr>
        <w:ind w:firstLine="698"/>
        <w:jc w:val="right"/>
        <w:rPr>
          <w:b/>
          <w:bCs/>
        </w:rPr>
      </w:pPr>
      <w:r w:rsidRPr="00BD2CAF">
        <w:rPr>
          <w:rStyle w:val="ab"/>
          <w:b w:val="0"/>
          <w:bCs w:val="0"/>
        </w:rPr>
        <w:t xml:space="preserve">местного значения </w:t>
      </w:r>
      <w:proofErr w:type="gramStart"/>
      <w:r w:rsidRPr="00BD2CAF">
        <w:rPr>
          <w:rStyle w:val="ab"/>
          <w:b w:val="0"/>
          <w:bCs w:val="0"/>
        </w:rPr>
        <w:t>транспортных</w:t>
      </w:r>
      <w:proofErr w:type="gramEnd"/>
    </w:p>
    <w:p w:rsidR="00C76C84" w:rsidRPr="00BD2CAF" w:rsidRDefault="00C76C84" w:rsidP="00C76C84">
      <w:pPr>
        <w:ind w:firstLine="698"/>
        <w:jc w:val="right"/>
        <w:rPr>
          <w:b/>
          <w:bCs/>
        </w:rPr>
      </w:pPr>
      <w:r w:rsidRPr="00BD2CAF">
        <w:rPr>
          <w:rStyle w:val="ab"/>
          <w:b w:val="0"/>
          <w:bCs w:val="0"/>
        </w:rPr>
        <w:t>средств, осуществляющих перевозки</w:t>
      </w:r>
    </w:p>
    <w:p w:rsidR="00C76C84" w:rsidRPr="00BD2CAF" w:rsidRDefault="00C76C84" w:rsidP="00C76C84">
      <w:pPr>
        <w:ind w:firstLine="698"/>
        <w:jc w:val="center"/>
        <w:rPr>
          <w:b/>
          <w:bCs/>
        </w:rPr>
      </w:pPr>
      <w:r>
        <w:rPr>
          <w:rStyle w:val="ab"/>
          <w:b w:val="0"/>
          <w:bCs w:val="0"/>
        </w:rPr>
        <w:t xml:space="preserve">                                                                       </w:t>
      </w:r>
      <w:r w:rsidRPr="00BD2CAF">
        <w:rPr>
          <w:rStyle w:val="ab"/>
          <w:b w:val="0"/>
          <w:bCs w:val="0"/>
        </w:rPr>
        <w:t>опасных, тяжеловесных</w:t>
      </w:r>
    </w:p>
    <w:p w:rsidR="00C76C84" w:rsidRPr="00BD2CAF" w:rsidRDefault="00C76C84" w:rsidP="00C76C84">
      <w:pPr>
        <w:ind w:firstLine="698"/>
        <w:jc w:val="right"/>
        <w:rPr>
          <w:b/>
          <w:bCs/>
        </w:rPr>
      </w:pPr>
      <w:r w:rsidRPr="00BD2CAF">
        <w:rPr>
          <w:rStyle w:val="ab"/>
          <w:b w:val="0"/>
          <w:bCs w:val="0"/>
        </w:rPr>
        <w:t>и (или) крупногабаритных грузов"</w:t>
      </w:r>
    </w:p>
    <w:p w:rsidR="00C76C84" w:rsidRPr="00C1791E" w:rsidRDefault="00C76C84" w:rsidP="00C76C84"/>
    <w:p w:rsidR="00C76C84" w:rsidRPr="00C1791E" w:rsidRDefault="00C76C84" w:rsidP="00C76C84">
      <w:pPr>
        <w:pStyle w:val="1"/>
        <w:rPr>
          <w:rFonts w:ascii="Times New Roman" w:hAnsi="Times New Roman" w:cs="Times New Roman"/>
          <w:sz w:val="28"/>
          <w:szCs w:val="28"/>
        </w:rPr>
      </w:pPr>
      <w:r w:rsidRPr="00C1791E">
        <w:rPr>
          <w:rFonts w:ascii="Times New Roman" w:hAnsi="Times New Roman" w:cs="Times New Roman"/>
          <w:sz w:val="28"/>
          <w:szCs w:val="28"/>
        </w:rPr>
        <w:t>Параметры автотранспортных средств категорий 2</w:t>
      </w:r>
      <w:r w:rsidRPr="00C1791E">
        <w:rPr>
          <w:rFonts w:ascii="Times New Roman" w:hAnsi="Times New Roman" w:cs="Times New Roman"/>
          <w:sz w:val="28"/>
          <w:szCs w:val="28"/>
        </w:rPr>
        <w:br/>
        <w:t>Параметры автотранспортного средства, при которых,</w:t>
      </w:r>
      <w:r w:rsidRPr="00C1791E">
        <w:rPr>
          <w:rFonts w:ascii="Times New Roman" w:hAnsi="Times New Roman" w:cs="Times New Roman"/>
          <w:sz w:val="28"/>
          <w:szCs w:val="28"/>
        </w:rPr>
        <w:br/>
        <w:t>оно относится к категории 2</w:t>
      </w:r>
    </w:p>
    <w:p w:rsidR="00C76C84" w:rsidRPr="00C1791E" w:rsidRDefault="00C76C84" w:rsidP="00C76C84"/>
    <w:p w:rsidR="00C76C84" w:rsidRPr="00C1791E" w:rsidRDefault="00C76C84" w:rsidP="00C76C84">
      <w:bookmarkStart w:id="89" w:name="sub_110"/>
      <w:r w:rsidRPr="00C1791E">
        <w:t xml:space="preserve">1. При движении автотранспортных средств по мостовым сооружениям с массами и нагрузками на ось, указанными </w:t>
      </w:r>
      <w:r w:rsidRPr="002E44FF">
        <w:t>в</w:t>
      </w:r>
      <w:r w:rsidRPr="002E44FF">
        <w:rPr>
          <w:b/>
          <w:bCs/>
        </w:rPr>
        <w:t xml:space="preserve"> </w:t>
      </w:r>
      <w:hyperlink w:anchor="sub_1015" w:history="1">
        <w:r w:rsidRPr="002E44FF">
          <w:rPr>
            <w:rStyle w:val="a7"/>
            <w:b/>
            <w:bCs/>
          </w:rPr>
          <w:t>таблице</w:t>
        </w:r>
      </w:hyperlink>
      <w:r>
        <w:t xml:space="preserve"> 5</w:t>
      </w:r>
      <w:r w:rsidRPr="00C1791E">
        <w:t>, они относятся к категории 2.</w:t>
      </w:r>
    </w:p>
    <w:bookmarkEnd w:id="89"/>
    <w:p w:rsidR="00C76C84" w:rsidRPr="00C1791E" w:rsidRDefault="00C76C84" w:rsidP="00C76C84"/>
    <w:p w:rsidR="00C76C84" w:rsidRPr="00C1791E" w:rsidRDefault="00C76C84" w:rsidP="00C76C84">
      <w:pPr>
        <w:ind w:firstLine="698"/>
        <w:jc w:val="right"/>
      </w:pPr>
      <w:bookmarkStart w:id="90" w:name="sub_1015"/>
      <w:r>
        <w:rPr>
          <w:rStyle w:val="ab"/>
        </w:rPr>
        <w:t xml:space="preserve">Таблица </w:t>
      </w:r>
      <w:r w:rsidRPr="00C1791E">
        <w:rPr>
          <w:rStyle w:val="ab"/>
        </w:rPr>
        <w:t>5</w:t>
      </w:r>
    </w:p>
    <w:bookmarkEnd w:id="90"/>
    <w:p w:rsidR="00C76C84" w:rsidRPr="00C1791E" w:rsidRDefault="00C76C84" w:rsidP="00C76C8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35"/>
        <w:gridCol w:w="2025"/>
        <w:gridCol w:w="2295"/>
        <w:gridCol w:w="2565"/>
      </w:tblGrid>
      <w:tr w:rsidR="00C76C84" w:rsidRPr="00C1791E" w:rsidTr="006E2EBA">
        <w:tblPrEx>
          <w:tblCellMar>
            <w:top w:w="0" w:type="dxa"/>
            <w:bottom w:w="0" w:type="dxa"/>
          </w:tblCellMar>
        </w:tblPrEx>
        <w:tc>
          <w:tcPr>
            <w:tcW w:w="2835" w:type="dxa"/>
            <w:vMerge w:val="restart"/>
            <w:tcBorders>
              <w:top w:val="single" w:sz="4" w:space="0" w:color="auto"/>
              <w:bottom w:val="single" w:sz="4" w:space="0" w:color="auto"/>
              <w:right w:val="single" w:sz="4" w:space="0" w:color="auto"/>
            </w:tcBorders>
          </w:tcPr>
          <w:p w:rsidR="00C76C84" w:rsidRPr="00C1791E" w:rsidRDefault="00C76C84" w:rsidP="006E2EBA">
            <w:pPr>
              <w:pStyle w:val="ac"/>
              <w:jc w:val="center"/>
              <w:rPr>
                <w:rFonts w:ascii="Times New Roman" w:hAnsi="Times New Roman" w:cs="Times New Roman"/>
                <w:sz w:val="28"/>
                <w:szCs w:val="28"/>
              </w:rPr>
            </w:pPr>
            <w:r w:rsidRPr="00C1791E">
              <w:rPr>
                <w:rFonts w:ascii="Times New Roman" w:hAnsi="Times New Roman" w:cs="Times New Roman"/>
                <w:sz w:val="28"/>
                <w:szCs w:val="28"/>
              </w:rPr>
              <w:t>Проектная нормативная нагрузка на мостовое сооружение</w:t>
            </w:r>
          </w:p>
        </w:tc>
        <w:tc>
          <w:tcPr>
            <w:tcW w:w="6885" w:type="dxa"/>
            <w:gridSpan w:val="3"/>
            <w:tcBorders>
              <w:top w:val="single" w:sz="4" w:space="0" w:color="auto"/>
              <w:left w:val="single" w:sz="4" w:space="0" w:color="auto"/>
              <w:bottom w:val="single" w:sz="4" w:space="0" w:color="auto"/>
            </w:tcBorders>
          </w:tcPr>
          <w:p w:rsidR="00C76C84" w:rsidRPr="00C1791E" w:rsidRDefault="00C76C84" w:rsidP="006E2EBA">
            <w:pPr>
              <w:pStyle w:val="ac"/>
              <w:jc w:val="center"/>
              <w:rPr>
                <w:rFonts w:ascii="Times New Roman" w:hAnsi="Times New Roman" w:cs="Times New Roman"/>
                <w:sz w:val="28"/>
                <w:szCs w:val="28"/>
              </w:rPr>
            </w:pPr>
            <w:r w:rsidRPr="00C1791E">
              <w:rPr>
                <w:rFonts w:ascii="Times New Roman" w:hAnsi="Times New Roman" w:cs="Times New Roman"/>
                <w:sz w:val="28"/>
                <w:szCs w:val="28"/>
              </w:rPr>
              <w:t>Параметры АТС</w:t>
            </w:r>
          </w:p>
        </w:tc>
      </w:tr>
      <w:tr w:rsidR="00C76C84" w:rsidRPr="00C1791E" w:rsidTr="006E2EBA">
        <w:tblPrEx>
          <w:tblCellMar>
            <w:top w:w="0" w:type="dxa"/>
            <w:bottom w:w="0" w:type="dxa"/>
          </w:tblCellMar>
        </w:tblPrEx>
        <w:tc>
          <w:tcPr>
            <w:tcW w:w="2835" w:type="dxa"/>
            <w:vMerge/>
            <w:tcBorders>
              <w:top w:val="single" w:sz="4" w:space="0" w:color="auto"/>
              <w:bottom w:val="single" w:sz="4" w:space="0" w:color="auto"/>
              <w:right w:val="single" w:sz="4" w:space="0" w:color="auto"/>
            </w:tcBorders>
          </w:tcPr>
          <w:p w:rsidR="00C76C84" w:rsidRPr="00C1791E" w:rsidRDefault="00C76C84" w:rsidP="006E2EBA">
            <w:pPr>
              <w:pStyle w:val="ac"/>
              <w:rPr>
                <w:rFonts w:ascii="Times New Roman" w:hAnsi="Times New Roman" w:cs="Times New Roman"/>
                <w:sz w:val="28"/>
                <w:szCs w:val="28"/>
              </w:rPr>
            </w:pPr>
          </w:p>
        </w:tc>
        <w:tc>
          <w:tcPr>
            <w:tcW w:w="2025" w:type="dxa"/>
            <w:tcBorders>
              <w:top w:val="single" w:sz="4" w:space="0" w:color="auto"/>
              <w:left w:val="single" w:sz="4" w:space="0" w:color="auto"/>
              <w:bottom w:val="single" w:sz="4" w:space="0" w:color="auto"/>
              <w:right w:val="single" w:sz="4" w:space="0" w:color="auto"/>
            </w:tcBorders>
          </w:tcPr>
          <w:p w:rsidR="00C76C84" w:rsidRPr="00C1791E" w:rsidRDefault="00C76C84" w:rsidP="006E2EBA">
            <w:pPr>
              <w:pStyle w:val="ac"/>
              <w:jc w:val="center"/>
              <w:rPr>
                <w:rFonts w:ascii="Times New Roman" w:hAnsi="Times New Roman" w:cs="Times New Roman"/>
                <w:sz w:val="28"/>
                <w:szCs w:val="28"/>
              </w:rPr>
            </w:pPr>
            <w:r w:rsidRPr="00C1791E">
              <w:rPr>
                <w:rFonts w:ascii="Times New Roman" w:hAnsi="Times New Roman" w:cs="Times New Roman"/>
                <w:sz w:val="28"/>
                <w:szCs w:val="28"/>
              </w:rPr>
              <w:t xml:space="preserve">общая масса, </w:t>
            </w:r>
            <w:proofErr w:type="gramStart"/>
            <w:r w:rsidRPr="00C1791E">
              <w:rPr>
                <w:rFonts w:ascii="Times New Roman" w:hAnsi="Times New Roman" w:cs="Times New Roman"/>
                <w:sz w:val="28"/>
                <w:szCs w:val="28"/>
              </w:rPr>
              <w:t>т</w:t>
            </w:r>
            <w:proofErr w:type="gramEnd"/>
          </w:p>
        </w:tc>
        <w:tc>
          <w:tcPr>
            <w:tcW w:w="2295" w:type="dxa"/>
            <w:tcBorders>
              <w:top w:val="single" w:sz="4" w:space="0" w:color="auto"/>
              <w:left w:val="single" w:sz="4" w:space="0" w:color="auto"/>
              <w:bottom w:val="single" w:sz="4" w:space="0" w:color="auto"/>
              <w:right w:val="single" w:sz="4" w:space="0" w:color="auto"/>
            </w:tcBorders>
          </w:tcPr>
          <w:p w:rsidR="00C76C84" w:rsidRPr="00C1791E" w:rsidRDefault="00C76C84" w:rsidP="006E2EBA">
            <w:pPr>
              <w:pStyle w:val="ac"/>
              <w:jc w:val="center"/>
              <w:rPr>
                <w:rFonts w:ascii="Times New Roman" w:hAnsi="Times New Roman" w:cs="Times New Roman"/>
                <w:sz w:val="28"/>
                <w:szCs w:val="28"/>
              </w:rPr>
            </w:pPr>
            <w:r w:rsidRPr="00C1791E">
              <w:rPr>
                <w:rFonts w:ascii="Times New Roman" w:hAnsi="Times New Roman" w:cs="Times New Roman"/>
                <w:sz w:val="28"/>
                <w:szCs w:val="28"/>
              </w:rPr>
              <w:t xml:space="preserve">нагрузка на ось, </w:t>
            </w:r>
            <w:proofErr w:type="gramStart"/>
            <w:r w:rsidRPr="00C1791E">
              <w:rPr>
                <w:rFonts w:ascii="Times New Roman" w:hAnsi="Times New Roman" w:cs="Times New Roman"/>
                <w:sz w:val="28"/>
                <w:szCs w:val="28"/>
              </w:rPr>
              <w:t>т</w:t>
            </w:r>
            <w:proofErr w:type="gramEnd"/>
          </w:p>
        </w:tc>
        <w:tc>
          <w:tcPr>
            <w:tcW w:w="2565" w:type="dxa"/>
            <w:tcBorders>
              <w:top w:val="single" w:sz="4" w:space="0" w:color="auto"/>
              <w:left w:val="single" w:sz="4" w:space="0" w:color="auto"/>
              <w:bottom w:val="single" w:sz="4" w:space="0" w:color="auto"/>
            </w:tcBorders>
          </w:tcPr>
          <w:p w:rsidR="00C76C84" w:rsidRPr="00C1791E" w:rsidRDefault="00C76C84" w:rsidP="006E2EBA">
            <w:pPr>
              <w:pStyle w:val="ac"/>
              <w:jc w:val="center"/>
              <w:rPr>
                <w:rFonts w:ascii="Times New Roman" w:hAnsi="Times New Roman" w:cs="Times New Roman"/>
                <w:sz w:val="28"/>
                <w:szCs w:val="28"/>
              </w:rPr>
            </w:pPr>
            <w:r w:rsidRPr="00C1791E">
              <w:rPr>
                <w:rFonts w:ascii="Times New Roman" w:hAnsi="Times New Roman" w:cs="Times New Roman"/>
                <w:sz w:val="28"/>
                <w:szCs w:val="28"/>
              </w:rPr>
              <w:t xml:space="preserve">база, </w:t>
            </w:r>
            <w:proofErr w:type="gramStart"/>
            <w:r w:rsidRPr="00C1791E">
              <w:rPr>
                <w:rFonts w:ascii="Times New Roman" w:hAnsi="Times New Roman" w:cs="Times New Roman"/>
                <w:sz w:val="28"/>
                <w:szCs w:val="28"/>
              </w:rPr>
              <w:t>м</w:t>
            </w:r>
            <w:proofErr w:type="gramEnd"/>
          </w:p>
        </w:tc>
      </w:tr>
      <w:tr w:rsidR="00C76C84" w:rsidRPr="00C1791E" w:rsidTr="006E2EBA">
        <w:tblPrEx>
          <w:tblCellMar>
            <w:top w:w="0" w:type="dxa"/>
            <w:bottom w:w="0" w:type="dxa"/>
          </w:tblCellMar>
        </w:tblPrEx>
        <w:tc>
          <w:tcPr>
            <w:tcW w:w="2835" w:type="dxa"/>
            <w:tcBorders>
              <w:top w:val="single" w:sz="4" w:space="0" w:color="auto"/>
              <w:bottom w:val="single" w:sz="4" w:space="0" w:color="auto"/>
              <w:right w:val="single" w:sz="4" w:space="0" w:color="auto"/>
            </w:tcBorders>
          </w:tcPr>
          <w:p w:rsidR="00C76C84" w:rsidRPr="00C1791E" w:rsidRDefault="00C76C84" w:rsidP="006E2EBA">
            <w:pPr>
              <w:pStyle w:val="ad"/>
              <w:rPr>
                <w:rFonts w:ascii="Times New Roman" w:hAnsi="Times New Roman" w:cs="Times New Roman"/>
                <w:sz w:val="28"/>
                <w:szCs w:val="28"/>
              </w:rPr>
            </w:pPr>
            <w:r w:rsidRPr="00C1791E">
              <w:rPr>
                <w:rFonts w:ascii="Times New Roman" w:hAnsi="Times New Roman" w:cs="Times New Roman"/>
                <w:sz w:val="28"/>
                <w:szCs w:val="28"/>
              </w:rPr>
              <w:t>АК-11, Н-30, НК-80</w:t>
            </w:r>
          </w:p>
        </w:tc>
        <w:tc>
          <w:tcPr>
            <w:tcW w:w="2025" w:type="dxa"/>
            <w:tcBorders>
              <w:top w:val="single" w:sz="4" w:space="0" w:color="auto"/>
              <w:left w:val="single" w:sz="4" w:space="0" w:color="auto"/>
              <w:bottom w:val="single" w:sz="4" w:space="0" w:color="auto"/>
              <w:right w:val="single" w:sz="4" w:space="0" w:color="auto"/>
            </w:tcBorders>
          </w:tcPr>
          <w:p w:rsidR="00C76C84" w:rsidRPr="00C1791E" w:rsidRDefault="00C76C84" w:rsidP="006E2EBA">
            <w:pPr>
              <w:pStyle w:val="ac"/>
              <w:jc w:val="center"/>
              <w:rPr>
                <w:rFonts w:ascii="Times New Roman" w:hAnsi="Times New Roman" w:cs="Times New Roman"/>
                <w:sz w:val="28"/>
                <w:szCs w:val="28"/>
              </w:rPr>
            </w:pPr>
            <w:r w:rsidRPr="00C1791E">
              <w:rPr>
                <w:rFonts w:ascii="Times New Roman" w:hAnsi="Times New Roman" w:cs="Times New Roman"/>
                <w:sz w:val="28"/>
                <w:szCs w:val="28"/>
              </w:rPr>
              <w:t>более 80</w:t>
            </w:r>
          </w:p>
        </w:tc>
        <w:tc>
          <w:tcPr>
            <w:tcW w:w="2295" w:type="dxa"/>
            <w:tcBorders>
              <w:top w:val="single" w:sz="4" w:space="0" w:color="auto"/>
              <w:left w:val="single" w:sz="4" w:space="0" w:color="auto"/>
              <w:bottom w:val="single" w:sz="4" w:space="0" w:color="auto"/>
              <w:right w:val="single" w:sz="4" w:space="0" w:color="auto"/>
            </w:tcBorders>
          </w:tcPr>
          <w:p w:rsidR="00C76C84" w:rsidRPr="00C1791E" w:rsidRDefault="00C76C84" w:rsidP="006E2EBA">
            <w:pPr>
              <w:pStyle w:val="ac"/>
              <w:jc w:val="center"/>
              <w:rPr>
                <w:rFonts w:ascii="Times New Roman" w:hAnsi="Times New Roman" w:cs="Times New Roman"/>
                <w:sz w:val="28"/>
                <w:szCs w:val="28"/>
              </w:rPr>
            </w:pPr>
            <w:r w:rsidRPr="00C1791E">
              <w:rPr>
                <w:rFonts w:ascii="Times New Roman" w:hAnsi="Times New Roman" w:cs="Times New Roman"/>
                <w:sz w:val="28"/>
                <w:szCs w:val="28"/>
              </w:rPr>
              <w:t>более 20,0</w:t>
            </w:r>
          </w:p>
        </w:tc>
        <w:tc>
          <w:tcPr>
            <w:tcW w:w="2565" w:type="dxa"/>
            <w:tcBorders>
              <w:top w:val="single" w:sz="4" w:space="0" w:color="auto"/>
              <w:left w:val="single" w:sz="4" w:space="0" w:color="auto"/>
              <w:bottom w:val="single" w:sz="4" w:space="0" w:color="auto"/>
            </w:tcBorders>
          </w:tcPr>
          <w:p w:rsidR="00C76C84" w:rsidRPr="00C1791E" w:rsidRDefault="00C76C84" w:rsidP="006E2EBA">
            <w:pPr>
              <w:pStyle w:val="ac"/>
              <w:jc w:val="center"/>
              <w:rPr>
                <w:rFonts w:ascii="Times New Roman" w:hAnsi="Times New Roman" w:cs="Times New Roman"/>
                <w:sz w:val="28"/>
                <w:szCs w:val="28"/>
              </w:rPr>
            </w:pPr>
            <w:r w:rsidRPr="00C1791E">
              <w:rPr>
                <w:rFonts w:ascii="Times New Roman" w:hAnsi="Times New Roman" w:cs="Times New Roman"/>
                <w:sz w:val="28"/>
                <w:szCs w:val="28"/>
              </w:rPr>
              <w:t>менее 3,6</w:t>
            </w:r>
          </w:p>
        </w:tc>
      </w:tr>
      <w:tr w:rsidR="00C76C84" w:rsidRPr="00C1791E" w:rsidTr="006E2EBA">
        <w:tblPrEx>
          <w:tblCellMar>
            <w:top w:w="0" w:type="dxa"/>
            <w:bottom w:w="0" w:type="dxa"/>
          </w:tblCellMar>
        </w:tblPrEx>
        <w:tc>
          <w:tcPr>
            <w:tcW w:w="2835" w:type="dxa"/>
            <w:tcBorders>
              <w:top w:val="single" w:sz="4" w:space="0" w:color="auto"/>
              <w:bottom w:val="single" w:sz="4" w:space="0" w:color="auto"/>
              <w:right w:val="single" w:sz="4" w:space="0" w:color="auto"/>
            </w:tcBorders>
          </w:tcPr>
          <w:p w:rsidR="00C76C84" w:rsidRPr="00C1791E" w:rsidRDefault="00C76C84" w:rsidP="006E2EBA">
            <w:pPr>
              <w:pStyle w:val="ad"/>
              <w:rPr>
                <w:rFonts w:ascii="Times New Roman" w:hAnsi="Times New Roman" w:cs="Times New Roman"/>
                <w:sz w:val="28"/>
                <w:szCs w:val="28"/>
              </w:rPr>
            </w:pPr>
            <w:r w:rsidRPr="00C1791E">
              <w:rPr>
                <w:rFonts w:ascii="Times New Roman" w:hAnsi="Times New Roman" w:cs="Times New Roman"/>
                <w:sz w:val="28"/>
                <w:szCs w:val="28"/>
              </w:rPr>
              <w:t>Н-18 и НК-80</w:t>
            </w:r>
          </w:p>
        </w:tc>
        <w:tc>
          <w:tcPr>
            <w:tcW w:w="2025" w:type="dxa"/>
            <w:tcBorders>
              <w:top w:val="single" w:sz="4" w:space="0" w:color="auto"/>
              <w:left w:val="single" w:sz="4" w:space="0" w:color="auto"/>
              <w:bottom w:val="single" w:sz="4" w:space="0" w:color="auto"/>
              <w:right w:val="single" w:sz="4" w:space="0" w:color="auto"/>
            </w:tcBorders>
          </w:tcPr>
          <w:p w:rsidR="00C76C84" w:rsidRPr="00C1791E" w:rsidRDefault="00C76C84" w:rsidP="006E2EBA">
            <w:pPr>
              <w:pStyle w:val="ac"/>
              <w:jc w:val="center"/>
              <w:rPr>
                <w:rFonts w:ascii="Times New Roman" w:hAnsi="Times New Roman" w:cs="Times New Roman"/>
                <w:sz w:val="28"/>
                <w:szCs w:val="28"/>
              </w:rPr>
            </w:pPr>
            <w:r w:rsidRPr="00C1791E">
              <w:rPr>
                <w:rFonts w:ascii="Times New Roman" w:hAnsi="Times New Roman" w:cs="Times New Roman"/>
                <w:sz w:val="28"/>
                <w:szCs w:val="28"/>
              </w:rPr>
              <w:t>более 80</w:t>
            </w:r>
          </w:p>
        </w:tc>
        <w:tc>
          <w:tcPr>
            <w:tcW w:w="2295" w:type="dxa"/>
            <w:tcBorders>
              <w:top w:val="single" w:sz="4" w:space="0" w:color="auto"/>
              <w:left w:val="single" w:sz="4" w:space="0" w:color="auto"/>
              <w:bottom w:val="single" w:sz="4" w:space="0" w:color="auto"/>
              <w:right w:val="single" w:sz="4" w:space="0" w:color="auto"/>
            </w:tcBorders>
          </w:tcPr>
          <w:p w:rsidR="00C76C84" w:rsidRPr="00C1791E" w:rsidRDefault="00C76C84" w:rsidP="006E2EBA">
            <w:pPr>
              <w:pStyle w:val="ac"/>
              <w:jc w:val="center"/>
              <w:rPr>
                <w:rFonts w:ascii="Times New Roman" w:hAnsi="Times New Roman" w:cs="Times New Roman"/>
                <w:sz w:val="28"/>
                <w:szCs w:val="28"/>
              </w:rPr>
            </w:pPr>
            <w:r w:rsidRPr="00C1791E">
              <w:rPr>
                <w:rFonts w:ascii="Times New Roman" w:hAnsi="Times New Roman" w:cs="Times New Roman"/>
                <w:sz w:val="28"/>
                <w:szCs w:val="28"/>
              </w:rPr>
              <w:t>более 20,0</w:t>
            </w:r>
          </w:p>
        </w:tc>
        <w:tc>
          <w:tcPr>
            <w:tcW w:w="2565" w:type="dxa"/>
            <w:tcBorders>
              <w:top w:val="single" w:sz="4" w:space="0" w:color="auto"/>
              <w:left w:val="single" w:sz="4" w:space="0" w:color="auto"/>
              <w:bottom w:val="single" w:sz="4" w:space="0" w:color="auto"/>
            </w:tcBorders>
          </w:tcPr>
          <w:p w:rsidR="00C76C84" w:rsidRPr="00C1791E" w:rsidRDefault="00C76C84" w:rsidP="006E2EBA">
            <w:pPr>
              <w:pStyle w:val="ac"/>
              <w:jc w:val="center"/>
              <w:rPr>
                <w:rFonts w:ascii="Times New Roman" w:hAnsi="Times New Roman" w:cs="Times New Roman"/>
                <w:sz w:val="28"/>
                <w:szCs w:val="28"/>
              </w:rPr>
            </w:pPr>
            <w:r w:rsidRPr="00C1791E">
              <w:rPr>
                <w:rFonts w:ascii="Times New Roman" w:hAnsi="Times New Roman" w:cs="Times New Roman"/>
                <w:sz w:val="28"/>
                <w:szCs w:val="28"/>
              </w:rPr>
              <w:t>менее 3,6</w:t>
            </w:r>
          </w:p>
        </w:tc>
      </w:tr>
      <w:tr w:rsidR="00C76C84" w:rsidRPr="00C1791E" w:rsidTr="006E2EBA">
        <w:tblPrEx>
          <w:tblCellMar>
            <w:top w:w="0" w:type="dxa"/>
            <w:bottom w:w="0" w:type="dxa"/>
          </w:tblCellMar>
        </w:tblPrEx>
        <w:tc>
          <w:tcPr>
            <w:tcW w:w="2835" w:type="dxa"/>
            <w:tcBorders>
              <w:top w:val="single" w:sz="4" w:space="0" w:color="auto"/>
              <w:bottom w:val="single" w:sz="4" w:space="0" w:color="auto"/>
              <w:right w:val="single" w:sz="4" w:space="0" w:color="auto"/>
            </w:tcBorders>
          </w:tcPr>
          <w:p w:rsidR="00C76C84" w:rsidRPr="00C1791E" w:rsidRDefault="00C76C84" w:rsidP="006E2EBA">
            <w:pPr>
              <w:pStyle w:val="ad"/>
              <w:rPr>
                <w:rFonts w:ascii="Times New Roman" w:hAnsi="Times New Roman" w:cs="Times New Roman"/>
                <w:sz w:val="28"/>
                <w:szCs w:val="28"/>
              </w:rPr>
            </w:pPr>
            <w:r w:rsidRPr="00C1791E">
              <w:rPr>
                <w:rFonts w:ascii="Times New Roman" w:hAnsi="Times New Roman" w:cs="Times New Roman"/>
                <w:sz w:val="28"/>
                <w:szCs w:val="28"/>
              </w:rPr>
              <w:t>АК-8, Н-13, НГ-60</w:t>
            </w:r>
          </w:p>
        </w:tc>
        <w:tc>
          <w:tcPr>
            <w:tcW w:w="2025" w:type="dxa"/>
            <w:tcBorders>
              <w:top w:val="single" w:sz="4" w:space="0" w:color="auto"/>
              <w:left w:val="single" w:sz="4" w:space="0" w:color="auto"/>
              <w:bottom w:val="single" w:sz="4" w:space="0" w:color="auto"/>
              <w:right w:val="single" w:sz="4" w:space="0" w:color="auto"/>
            </w:tcBorders>
          </w:tcPr>
          <w:p w:rsidR="00C76C84" w:rsidRPr="00C1791E" w:rsidRDefault="00C76C84" w:rsidP="006E2EBA">
            <w:pPr>
              <w:pStyle w:val="ac"/>
              <w:jc w:val="center"/>
              <w:rPr>
                <w:rFonts w:ascii="Times New Roman" w:hAnsi="Times New Roman" w:cs="Times New Roman"/>
                <w:sz w:val="28"/>
                <w:szCs w:val="28"/>
              </w:rPr>
            </w:pPr>
            <w:r w:rsidRPr="00C1791E">
              <w:rPr>
                <w:rFonts w:ascii="Times New Roman" w:hAnsi="Times New Roman" w:cs="Times New Roman"/>
                <w:sz w:val="28"/>
                <w:szCs w:val="28"/>
              </w:rPr>
              <w:t>более 60</w:t>
            </w:r>
          </w:p>
        </w:tc>
        <w:tc>
          <w:tcPr>
            <w:tcW w:w="2295" w:type="dxa"/>
            <w:tcBorders>
              <w:top w:val="single" w:sz="4" w:space="0" w:color="auto"/>
              <w:left w:val="single" w:sz="4" w:space="0" w:color="auto"/>
              <w:bottom w:val="single" w:sz="4" w:space="0" w:color="auto"/>
              <w:right w:val="single" w:sz="4" w:space="0" w:color="auto"/>
            </w:tcBorders>
          </w:tcPr>
          <w:p w:rsidR="00C76C84" w:rsidRPr="00C1791E" w:rsidRDefault="00C76C84" w:rsidP="006E2EBA">
            <w:pPr>
              <w:pStyle w:val="ac"/>
              <w:jc w:val="center"/>
              <w:rPr>
                <w:rFonts w:ascii="Times New Roman" w:hAnsi="Times New Roman" w:cs="Times New Roman"/>
                <w:sz w:val="28"/>
                <w:szCs w:val="28"/>
              </w:rPr>
            </w:pPr>
            <w:r w:rsidRPr="00C1791E">
              <w:rPr>
                <w:rFonts w:ascii="Times New Roman" w:hAnsi="Times New Roman" w:cs="Times New Roman"/>
                <w:sz w:val="28"/>
                <w:szCs w:val="28"/>
              </w:rPr>
              <w:t>более 16,0</w:t>
            </w:r>
          </w:p>
        </w:tc>
        <w:tc>
          <w:tcPr>
            <w:tcW w:w="2565" w:type="dxa"/>
            <w:tcBorders>
              <w:top w:val="single" w:sz="4" w:space="0" w:color="auto"/>
              <w:left w:val="single" w:sz="4" w:space="0" w:color="auto"/>
              <w:bottom w:val="single" w:sz="4" w:space="0" w:color="auto"/>
            </w:tcBorders>
          </w:tcPr>
          <w:p w:rsidR="00C76C84" w:rsidRPr="00C1791E" w:rsidRDefault="00C76C84" w:rsidP="006E2EBA">
            <w:pPr>
              <w:pStyle w:val="ac"/>
              <w:jc w:val="center"/>
              <w:rPr>
                <w:rFonts w:ascii="Times New Roman" w:hAnsi="Times New Roman" w:cs="Times New Roman"/>
                <w:sz w:val="28"/>
                <w:szCs w:val="28"/>
              </w:rPr>
            </w:pPr>
            <w:r w:rsidRPr="00C1791E">
              <w:rPr>
                <w:rFonts w:ascii="Times New Roman" w:hAnsi="Times New Roman" w:cs="Times New Roman"/>
                <w:sz w:val="28"/>
                <w:szCs w:val="28"/>
              </w:rPr>
              <w:t>менее 5,0</w:t>
            </w:r>
          </w:p>
        </w:tc>
      </w:tr>
      <w:tr w:rsidR="00C76C84" w:rsidRPr="00C1791E" w:rsidTr="006E2EBA">
        <w:tblPrEx>
          <w:tblCellMar>
            <w:top w:w="0" w:type="dxa"/>
            <w:bottom w:w="0" w:type="dxa"/>
          </w:tblCellMar>
        </w:tblPrEx>
        <w:tc>
          <w:tcPr>
            <w:tcW w:w="2835" w:type="dxa"/>
            <w:tcBorders>
              <w:top w:val="single" w:sz="4" w:space="0" w:color="auto"/>
              <w:bottom w:val="single" w:sz="4" w:space="0" w:color="auto"/>
              <w:right w:val="single" w:sz="4" w:space="0" w:color="auto"/>
            </w:tcBorders>
          </w:tcPr>
          <w:p w:rsidR="00C76C84" w:rsidRPr="00C1791E" w:rsidRDefault="00C76C84" w:rsidP="006E2EBA">
            <w:pPr>
              <w:pStyle w:val="ad"/>
              <w:rPr>
                <w:rFonts w:ascii="Times New Roman" w:hAnsi="Times New Roman" w:cs="Times New Roman"/>
                <w:sz w:val="28"/>
                <w:szCs w:val="28"/>
              </w:rPr>
            </w:pPr>
            <w:r w:rsidRPr="00C1791E">
              <w:rPr>
                <w:rFonts w:ascii="Times New Roman" w:hAnsi="Times New Roman" w:cs="Times New Roman"/>
                <w:sz w:val="28"/>
                <w:szCs w:val="28"/>
              </w:rPr>
              <w:t>Н-10 и НГ-60</w:t>
            </w:r>
          </w:p>
        </w:tc>
        <w:tc>
          <w:tcPr>
            <w:tcW w:w="2025" w:type="dxa"/>
            <w:tcBorders>
              <w:top w:val="single" w:sz="4" w:space="0" w:color="auto"/>
              <w:left w:val="single" w:sz="4" w:space="0" w:color="auto"/>
              <w:bottom w:val="single" w:sz="4" w:space="0" w:color="auto"/>
              <w:right w:val="single" w:sz="4" w:space="0" w:color="auto"/>
            </w:tcBorders>
          </w:tcPr>
          <w:p w:rsidR="00C76C84" w:rsidRPr="00C1791E" w:rsidRDefault="00C76C84" w:rsidP="006E2EBA">
            <w:pPr>
              <w:pStyle w:val="ac"/>
              <w:jc w:val="center"/>
              <w:rPr>
                <w:rFonts w:ascii="Times New Roman" w:hAnsi="Times New Roman" w:cs="Times New Roman"/>
                <w:sz w:val="28"/>
                <w:szCs w:val="28"/>
              </w:rPr>
            </w:pPr>
            <w:r w:rsidRPr="00C1791E">
              <w:rPr>
                <w:rFonts w:ascii="Times New Roman" w:hAnsi="Times New Roman" w:cs="Times New Roman"/>
                <w:sz w:val="28"/>
                <w:szCs w:val="28"/>
              </w:rPr>
              <w:t>более 60</w:t>
            </w:r>
          </w:p>
        </w:tc>
        <w:tc>
          <w:tcPr>
            <w:tcW w:w="2295" w:type="dxa"/>
            <w:tcBorders>
              <w:top w:val="single" w:sz="4" w:space="0" w:color="auto"/>
              <w:left w:val="single" w:sz="4" w:space="0" w:color="auto"/>
              <w:bottom w:val="single" w:sz="4" w:space="0" w:color="auto"/>
              <w:right w:val="single" w:sz="4" w:space="0" w:color="auto"/>
            </w:tcBorders>
          </w:tcPr>
          <w:p w:rsidR="00C76C84" w:rsidRPr="00C1791E" w:rsidRDefault="00C76C84" w:rsidP="006E2EBA">
            <w:pPr>
              <w:pStyle w:val="ac"/>
              <w:jc w:val="center"/>
              <w:rPr>
                <w:rFonts w:ascii="Times New Roman" w:hAnsi="Times New Roman" w:cs="Times New Roman"/>
                <w:sz w:val="28"/>
                <w:szCs w:val="28"/>
              </w:rPr>
            </w:pPr>
            <w:r w:rsidRPr="00C1791E">
              <w:rPr>
                <w:rFonts w:ascii="Times New Roman" w:hAnsi="Times New Roman" w:cs="Times New Roman"/>
                <w:sz w:val="28"/>
                <w:szCs w:val="28"/>
              </w:rPr>
              <w:t>более 9,5 &lt;</w:t>
            </w:r>
            <w:hyperlink w:anchor="sub_1111" w:history="1">
              <w:r w:rsidRPr="00C1791E">
                <w:rPr>
                  <w:rStyle w:val="a7"/>
                  <w:rFonts w:ascii="Times New Roman" w:hAnsi="Times New Roman" w:cs="Times New Roman"/>
                  <w:sz w:val="28"/>
                  <w:szCs w:val="28"/>
                </w:rPr>
                <w:t>*</w:t>
              </w:r>
            </w:hyperlink>
            <w:r w:rsidRPr="00C1791E">
              <w:rPr>
                <w:rFonts w:ascii="Times New Roman" w:hAnsi="Times New Roman" w:cs="Times New Roman"/>
                <w:sz w:val="28"/>
                <w:szCs w:val="28"/>
              </w:rPr>
              <w:t>&gt;, более 12,0 &lt;</w:t>
            </w:r>
            <w:hyperlink w:anchor="sub_1111" w:history="1">
              <w:r w:rsidRPr="00C1791E">
                <w:rPr>
                  <w:rStyle w:val="a7"/>
                  <w:rFonts w:ascii="Times New Roman" w:hAnsi="Times New Roman" w:cs="Times New Roman"/>
                  <w:sz w:val="28"/>
                  <w:szCs w:val="28"/>
                </w:rPr>
                <w:t>*</w:t>
              </w:r>
            </w:hyperlink>
            <w:r w:rsidRPr="00C1791E">
              <w:rPr>
                <w:rFonts w:ascii="Times New Roman" w:hAnsi="Times New Roman" w:cs="Times New Roman"/>
                <w:sz w:val="28"/>
                <w:szCs w:val="28"/>
              </w:rPr>
              <w:t>&gt;</w:t>
            </w:r>
          </w:p>
        </w:tc>
        <w:tc>
          <w:tcPr>
            <w:tcW w:w="2565" w:type="dxa"/>
            <w:tcBorders>
              <w:top w:val="single" w:sz="4" w:space="0" w:color="auto"/>
              <w:left w:val="single" w:sz="4" w:space="0" w:color="auto"/>
              <w:bottom w:val="single" w:sz="4" w:space="0" w:color="auto"/>
            </w:tcBorders>
          </w:tcPr>
          <w:p w:rsidR="00C76C84" w:rsidRPr="00C1791E" w:rsidRDefault="00C76C84" w:rsidP="006E2EBA">
            <w:pPr>
              <w:pStyle w:val="ac"/>
              <w:jc w:val="center"/>
              <w:rPr>
                <w:rFonts w:ascii="Times New Roman" w:hAnsi="Times New Roman" w:cs="Times New Roman"/>
                <w:sz w:val="28"/>
                <w:szCs w:val="28"/>
              </w:rPr>
            </w:pPr>
            <w:r w:rsidRPr="00C1791E">
              <w:rPr>
                <w:rFonts w:ascii="Times New Roman" w:hAnsi="Times New Roman" w:cs="Times New Roman"/>
                <w:sz w:val="28"/>
                <w:szCs w:val="28"/>
              </w:rPr>
              <w:t>менее 5,0</w:t>
            </w:r>
          </w:p>
        </w:tc>
      </w:tr>
      <w:tr w:rsidR="00C76C84" w:rsidRPr="00C1791E" w:rsidTr="006E2EBA">
        <w:tblPrEx>
          <w:tblCellMar>
            <w:top w:w="0" w:type="dxa"/>
            <w:bottom w:w="0" w:type="dxa"/>
          </w:tblCellMar>
        </w:tblPrEx>
        <w:tc>
          <w:tcPr>
            <w:tcW w:w="2835" w:type="dxa"/>
            <w:tcBorders>
              <w:top w:val="single" w:sz="4" w:space="0" w:color="auto"/>
              <w:bottom w:val="single" w:sz="4" w:space="0" w:color="auto"/>
              <w:right w:val="single" w:sz="4" w:space="0" w:color="auto"/>
            </w:tcBorders>
          </w:tcPr>
          <w:p w:rsidR="00C76C84" w:rsidRPr="00C1791E" w:rsidRDefault="00C76C84" w:rsidP="006E2EBA">
            <w:pPr>
              <w:pStyle w:val="ad"/>
              <w:rPr>
                <w:rFonts w:ascii="Times New Roman" w:hAnsi="Times New Roman" w:cs="Times New Roman"/>
                <w:sz w:val="28"/>
                <w:szCs w:val="28"/>
              </w:rPr>
            </w:pPr>
            <w:r w:rsidRPr="00C1791E">
              <w:rPr>
                <w:rFonts w:ascii="Times New Roman" w:hAnsi="Times New Roman" w:cs="Times New Roman"/>
                <w:sz w:val="28"/>
                <w:szCs w:val="28"/>
              </w:rPr>
              <w:t>Н-8 и НГ-30</w:t>
            </w:r>
          </w:p>
        </w:tc>
        <w:tc>
          <w:tcPr>
            <w:tcW w:w="2025" w:type="dxa"/>
            <w:tcBorders>
              <w:top w:val="single" w:sz="4" w:space="0" w:color="auto"/>
              <w:left w:val="single" w:sz="4" w:space="0" w:color="auto"/>
              <w:bottom w:val="single" w:sz="4" w:space="0" w:color="auto"/>
              <w:right w:val="single" w:sz="4" w:space="0" w:color="auto"/>
            </w:tcBorders>
          </w:tcPr>
          <w:p w:rsidR="00C76C84" w:rsidRPr="00C1791E" w:rsidRDefault="00C76C84" w:rsidP="006E2EBA">
            <w:pPr>
              <w:pStyle w:val="ac"/>
              <w:jc w:val="center"/>
              <w:rPr>
                <w:rFonts w:ascii="Times New Roman" w:hAnsi="Times New Roman" w:cs="Times New Roman"/>
                <w:sz w:val="28"/>
                <w:szCs w:val="28"/>
              </w:rPr>
            </w:pPr>
            <w:r w:rsidRPr="00C1791E">
              <w:rPr>
                <w:rFonts w:ascii="Times New Roman" w:hAnsi="Times New Roman" w:cs="Times New Roman"/>
                <w:sz w:val="28"/>
                <w:szCs w:val="28"/>
              </w:rPr>
              <w:t>более 30</w:t>
            </w:r>
          </w:p>
        </w:tc>
        <w:tc>
          <w:tcPr>
            <w:tcW w:w="2295" w:type="dxa"/>
            <w:tcBorders>
              <w:top w:val="single" w:sz="4" w:space="0" w:color="auto"/>
              <w:left w:val="single" w:sz="4" w:space="0" w:color="auto"/>
              <w:bottom w:val="single" w:sz="4" w:space="0" w:color="auto"/>
              <w:right w:val="single" w:sz="4" w:space="0" w:color="auto"/>
            </w:tcBorders>
          </w:tcPr>
          <w:p w:rsidR="00C76C84" w:rsidRPr="00C1791E" w:rsidRDefault="00C76C84" w:rsidP="006E2EBA">
            <w:pPr>
              <w:pStyle w:val="ac"/>
              <w:jc w:val="center"/>
              <w:rPr>
                <w:rFonts w:ascii="Times New Roman" w:hAnsi="Times New Roman" w:cs="Times New Roman"/>
                <w:sz w:val="28"/>
                <w:szCs w:val="28"/>
              </w:rPr>
            </w:pPr>
            <w:r w:rsidRPr="00C1791E">
              <w:rPr>
                <w:rFonts w:ascii="Times New Roman" w:hAnsi="Times New Roman" w:cs="Times New Roman"/>
                <w:sz w:val="28"/>
                <w:szCs w:val="28"/>
              </w:rPr>
              <w:t>более 7,6 &lt;</w:t>
            </w:r>
            <w:hyperlink w:anchor="sub_1111" w:history="1">
              <w:r w:rsidRPr="00C1791E">
                <w:rPr>
                  <w:rStyle w:val="a7"/>
                  <w:rFonts w:ascii="Times New Roman" w:hAnsi="Times New Roman" w:cs="Times New Roman"/>
                  <w:sz w:val="28"/>
                  <w:szCs w:val="28"/>
                </w:rPr>
                <w:t>*</w:t>
              </w:r>
            </w:hyperlink>
            <w:r w:rsidRPr="00C1791E">
              <w:rPr>
                <w:rFonts w:ascii="Times New Roman" w:hAnsi="Times New Roman" w:cs="Times New Roman"/>
                <w:sz w:val="28"/>
                <w:szCs w:val="28"/>
              </w:rPr>
              <w:t>&gt;</w:t>
            </w:r>
          </w:p>
        </w:tc>
        <w:tc>
          <w:tcPr>
            <w:tcW w:w="2565" w:type="dxa"/>
            <w:tcBorders>
              <w:top w:val="single" w:sz="4" w:space="0" w:color="auto"/>
              <w:left w:val="single" w:sz="4" w:space="0" w:color="auto"/>
              <w:bottom w:val="single" w:sz="4" w:space="0" w:color="auto"/>
            </w:tcBorders>
          </w:tcPr>
          <w:p w:rsidR="00C76C84" w:rsidRPr="00C1791E" w:rsidRDefault="00C76C84" w:rsidP="006E2EBA">
            <w:pPr>
              <w:pStyle w:val="ac"/>
              <w:jc w:val="center"/>
              <w:rPr>
                <w:rFonts w:ascii="Times New Roman" w:hAnsi="Times New Roman" w:cs="Times New Roman"/>
                <w:sz w:val="28"/>
                <w:szCs w:val="28"/>
              </w:rPr>
            </w:pPr>
            <w:r w:rsidRPr="00C1791E">
              <w:rPr>
                <w:rFonts w:ascii="Times New Roman" w:hAnsi="Times New Roman" w:cs="Times New Roman"/>
                <w:sz w:val="28"/>
                <w:szCs w:val="28"/>
              </w:rPr>
              <w:t>менее 4,0</w:t>
            </w:r>
          </w:p>
        </w:tc>
      </w:tr>
      <w:tr w:rsidR="00C76C84" w:rsidRPr="00C1791E" w:rsidTr="006E2EBA">
        <w:tblPrEx>
          <w:tblCellMar>
            <w:top w:w="0" w:type="dxa"/>
            <w:bottom w:w="0" w:type="dxa"/>
          </w:tblCellMar>
        </w:tblPrEx>
        <w:tc>
          <w:tcPr>
            <w:tcW w:w="9720" w:type="dxa"/>
            <w:gridSpan w:val="4"/>
            <w:tcBorders>
              <w:top w:val="single" w:sz="4" w:space="0" w:color="auto"/>
              <w:bottom w:val="single" w:sz="4" w:space="0" w:color="auto"/>
            </w:tcBorders>
          </w:tcPr>
          <w:p w:rsidR="00C76C84" w:rsidRPr="00C1791E" w:rsidRDefault="00C76C84" w:rsidP="006E2EBA">
            <w:pPr>
              <w:pStyle w:val="ac"/>
              <w:jc w:val="center"/>
              <w:rPr>
                <w:rFonts w:ascii="Times New Roman" w:hAnsi="Times New Roman" w:cs="Times New Roman"/>
                <w:sz w:val="28"/>
                <w:szCs w:val="28"/>
              </w:rPr>
            </w:pPr>
            <w:bookmarkStart w:id="91" w:name="sub_1111"/>
            <w:r w:rsidRPr="00C1791E">
              <w:rPr>
                <w:rFonts w:ascii="Times New Roman" w:hAnsi="Times New Roman" w:cs="Times New Roman"/>
                <w:sz w:val="28"/>
                <w:szCs w:val="28"/>
              </w:rPr>
              <w:t>&lt;*&gt; Значение осевой нагрузки относится к случаям движения по деревянным мостам.</w:t>
            </w:r>
            <w:bookmarkEnd w:id="91"/>
          </w:p>
        </w:tc>
      </w:tr>
    </w:tbl>
    <w:p w:rsidR="00C76C84" w:rsidRDefault="00C76C84" w:rsidP="00C76C84"/>
    <w:p w:rsidR="00C76C84" w:rsidRDefault="00C76C84" w:rsidP="00C76C84"/>
    <w:p w:rsidR="00C76C84" w:rsidRDefault="00C76C84" w:rsidP="00C76C84"/>
    <w:p w:rsidR="00C76C84" w:rsidRDefault="00C76C84" w:rsidP="00C76C84"/>
    <w:p w:rsidR="00C76C84" w:rsidRDefault="00C76C84" w:rsidP="00C76C84">
      <w:r>
        <w:t xml:space="preserve">Глава Ахтанизовского </w:t>
      </w:r>
      <w:proofErr w:type="gramStart"/>
      <w:r>
        <w:t>сельского</w:t>
      </w:r>
      <w:proofErr w:type="gramEnd"/>
    </w:p>
    <w:p w:rsidR="00C76C84" w:rsidRDefault="00C76C84" w:rsidP="00C76C84">
      <w:r>
        <w:t xml:space="preserve">поселения Темрюкского района                                                      М.А. </w:t>
      </w:r>
      <w:proofErr w:type="spellStart"/>
      <w:r>
        <w:t>Разиевский</w:t>
      </w:r>
      <w:proofErr w:type="spellEnd"/>
    </w:p>
    <w:p w:rsidR="00C76C84" w:rsidRDefault="00C76C84" w:rsidP="00C76C84"/>
    <w:p w:rsidR="00C76C84" w:rsidRDefault="00C76C84" w:rsidP="00C76C84"/>
    <w:p w:rsidR="00C76C84" w:rsidRDefault="00C76C84" w:rsidP="00C76C84"/>
    <w:p w:rsidR="00C76C84" w:rsidRPr="00476F15" w:rsidRDefault="00C76C84" w:rsidP="00C76C84">
      <w:pPr>
        <w:rPr>
          <w:b/>
          <w:bCs/>
        </w:rPr>
      </w:pPr>
      <w:r>
        <w:rPr>
          <w:rStyle w:val="ab"/>
          <w:b w:val="0"/>
          <w:bCs w:val="0"/>
        </w:rPr>
        <w:lastRenderedPageBreak/>
        <w:t xml:space="preserve">                                                                                                   </w:t>
      </w:r>
      <w:bookmarkStart w:id="92" w:name="sub_1300"/>
      <w:r>
        <w:rPr>
          <w:rStyle w:val="ab"/>
          <w:b w:val="0"/>
          <w:bCs w:val="0"/>
        </w:rPr>
        <w:t>Приложение №</w:t>
      </w:r>
      <w:r w:rsidRPr="00476F15">
        <w:rPr>
          <w:rStyle w:val="ab"/>
          <w:b w:val="0"/>
          <w:bCs w:val="0"/>
        </w:rPr>
        <w:t> 3</w:t>
      </w:r>
    </w:p>
    <w:bookmarkEnd w:id="92"/>
    <w:p w:rsidR="00C76C84" w:rsidRPr="00476F15" w:rsidRDefault="00C76C84" w:rsidP="00C76C84">
      <w:pPr>
        <w:ind w:firstLine="698"/>
        <w:jc w:val="right"/>
        <w:rPr>
          <w:b/>
          <w:bCs/>
        </w:rPr>
      </w:pPr>
      <w:r w:rsidRPr="00476F15">
        <w:rPr>
          <w:rStyle w:val="ab"/>
          <w:b w:val="0"/>
          <w:bCs w:val="0"/>
        </w:rPr>
        <w:t xml:space="preserve">к </w:t>
      </w:r>
      <w:hyperlink w:anchor="sub_1000" w:history="1">
        <w:r w:rsidRPr="00476F15">
          <w:rPr>
            <w:rStyle w:val="a7"/>
            <w:b/>
            <w:bCs/>
          </w:rPr>
          <w:t>административному регламенту</w:t>
        </w:r>
      </w:hyperlink>
    </w:p>
    <w:p w:rsidR="00C76C84" w:rsidRPr="00476F15" w:rsidRDefault="00C76C84" w:rsidP="00C76C84">
      <w:pPr>
        <w:ind w:firstLine="698"/>
        <w:jc w:val="right"/>
        <w:rPr>
          <w:b/>
          <w:bCs/>
        </w:rPr>
      </w:pPr>
      <w:r w:rsidRPr="00476F15">
        <w:rPr>
          <w:rStyle w:val="ab"/>
          <w:b w:val="0"/>
          <w:bCs w:val="0"/>
        </w:rPr>
        <w:t xml:space="preserve">предоставления </w:t>
      </w:r>
      <w:proofErr w:type="gramStart"/>
      <w:r w:rsidRPr="00476F15">
        <w:rPr>
          <w:rStyle w:val="ab"/>
          <w:b w:val="0"/>
          <w:bCs w:val="0"/>
        </w:rPr>
        <w:t>муниципальной</w:t>
      </w:r>
      <w:proofErr w:type="gramEnd"/>
    </w:p>
    <w:p w:rsidR="00C76C84" w:rsidRPr="00476F15" w:rsidRDefault="00C76C84" w:rsidP="00C76C84">
      <w:pPr>
        <w:ind w:firstLine="698"/>
        <w:jc w:val="right"/>
        <w:rPr>
          <w:b/>
          <w:bCs/>
        </w:rPr>
      </w:pPr>
      <w:r w:rsidRPr="00476F15">
        <w:rPr>
          <w:rStyle w:val="ab"/>
          <w:b w:val="0"/>
          <w:bCs w:val="0"/>
        </w:rPr>
        <w:t xml:space="preserve">услуги "Выдача </w:t>
      </w:r>
      <w:proofErr w:type="gramStart"/>
      <w:r w:rsidRPr="00476F15">
        <w:rPr>
          <w:rStyle w:val="ab"/>
          <w:b w:val="0"/>
          <w:bCs w:val="0"/>
        </w:rPr>
        <w:t>специального</w:t>
      </w:r>
      <w:proofErr w:type="gramEnd"/>
    </w:p>
    <w:p w:rsidR="00C76C84" w:rsidRPr="00476F15" w:rsidRDefault="00C76C84" w:rsidP="00C76C84">
      <w:pPr>
        <w:ind w:firstLine="698"/>
        <w:jc w:val="right"/>
        <w:rPr>
          <w:b/>
          <w:bCs/>
        </w:rPr>
      </w:pPr>
      <w:r w:rsidRPr="00476F15">
        <w:rPr>
          <w:rStyle w:val="ab"/>
          <w:b w:val="0"/>
          <w:bCs w:val="0"/>
        </w:rPr>
        <w:t>разрешения на движение</w:t>
      </w:r>
    </w:p>
    <w:p w:rsidR="00C76C84" w:rsidRPr="00476F15" w:rsidRDefault="00C76C84" w:rsidP="00C76C84">
      <w:pPr>
        <w:ind w:firstLine="698"/>
        <w:jc w:val="right"/>
        <w:rPr>
          <w:b/>
          <w:bCs/>
        </w:rPr>
      </w:pPr>
      <w:r w:rsidRPr="00476F15">
        <w:rPr>
          <w:rStyle w:val="ab"/>
          <w:b w:val="0"/>
          <w:bCs w:val="0"/>
        </w:rPr>
        <w:t>по автомобильным дорогам</w:t>
      </w:r>
    </w:p>
    <w:p w:rsidR="00C76C84" w:rsidRPr="00476F15" w:rsidRDefault="00C76C84" w:rsidP="00C76C84">
      <w:pPr>
        <w:ind w:firstLine="698"/>
        <w:jc w:val="right"/>
        <w:rPr>
          <w:b/>
          <w:bCs/>
        </w:rPr>
      </w:pPr>
      <w:r w:rsidRPr="00476F15">
        <w:rPr>
          <w:rStyle w:val="ab"/>
          <w:b w:val="0"/>
          <w:bCs w:val="0"/>
        </w:rPr>
        <w:t xml:space="preserve">местного значения </w:t>
      </w:r>
      <w:proofErr w:type="gramStart"/>
      <w:r w:rsidRPr="00476F15">
        <w:rPr>
          <w:rStyle w:val="ab"/>
          <w:b w:val="0"/>
          <w:bCs w:val="0"/>
        </w:rPr>
        <w:t>транспортных</w:t>
      </w:r>
      <w:proofErr w:type="gramEnd"/>
    </w:p>
    <w:p w:rsidR="00C76C84" w:rsidRPr="00476F15" w:rsidRDefault="00C76C84" w:rsidP="00C76C84">
      <w:pPr>
        <w:ind w:firstLine="698"/>
        <w:jc w:val="right"/>
        <w:rPr>
          <w:b/>
          <w:bCs/>
        </w:rPr>
      </w:pPr>
      <w:r w:rsidRPr="00476F15">
        <w:rPr>
          <w:rStyle w:val="ab"/>
          <w:b w:val="0"/>
          <w:bCs w:val="0"/>
        </w:rPr>
        <w:t>средств, осуществляющих перевозки</w:t>
      </w:r>
    </w:p>
    <w:p w:rsidR="00C76C84" w:rsidRPr="00476F15" w:rsidRDefault="00C76C84" w:rsidP="00C76C84">
      <w:pPr>
        <w:ind w:firstLine="698"/>
        <w:jc w:val="right"/>
        <w:rPr>
          <w:b/>
          <w:bCs/>
        </w:rPr>
      </w:pPr>
      <w:r w:rsidRPr="00476F15">
        <w:rPr>
          <w:rStyle w:val="ab"/>
          <w:b w:val="0"/>
          <w:bCs w:val="0"/>
        </w:rPr>
        <w:t>опасных, тяжеловесных</w:t>
      </w:r>
    </w:p>
    <w:p w:rsidR="00C76C84" w:rsidRPr="00476F15" w:rsidRDefault="00C76C84" w:rsidP="00C76C84">
      <w:pPr>
        <w:ind w:firstLine="698"/>
        <w:jc w:val="right"/>
        <w:rPr>
          <w:b/>
          <w:bCs/>
        </w:rPr>
      </w:pPr>
      <w:r w:rsidRPr="00476F15">
        <w:rPr>
          <w:rStyle w:val="ab"/>
          <w:b w:val="0"/>
          <w:bCs w:val="0"/>
        </w:rPr>
        <w:t>и (или) крупногабаритных грузов"</w:t>
      </w:r>
    </w:p>
    <w:p w:rsidR="00C76C84" w:rsidRPr="00C1791E" w:rsidRDefault="00C76C84" w:rsidP="00C76C84"/>
    <w:tbl>
      <w:tblPr>
        <w:tblW w:w="989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00"/>
        <w:gridCol w:w="420"/>
        <w:gridCol w:w="700"/>
        <w:gridCol w:w="140"/>
        <w:gridCol w:w="140"/>
        <w:gridCol w:w="280"/>
        <w:gridCol w:w="140"/>
        <w:gridCol w:w="140"/>
        <w:gridCol w:w="280"/>
        <w:gridCol w:w="140"/>
        <w:gridCol w:w="140"/>
        <w:gridCol w:w="140"/>
        <w:gridCol w:w="140"/>
        <w:gridCol w:w="140"/>
        <w:gridCol w:w="140"/>
        <w:gridCol w:w="84"/>
        <w:gridCol w:w="56"/>
        <w:gridCol w:w="140"/>
        <w:gridCol w:w="140"/>
        <w:gridCol w:w="280"/>
        <w:gridCol w:w="140"/>
        <w:gridCol w:w="95"/>
        <w:gridCol w:w="45"/>
        <w:gridCol w:w="140"/>
        <w:gridCol w:w="140"/>
        <w:gridCol w:w="140"/>
        <w:gridCol w:w="140"/>
        <w:gridCol w:w="95"/>
        <w:gridCol w:w="45"/>
        <w:gridCol w:w="280"/>
        <w:gridCol w:w="140"/>
        <w:gridCol w:w="140"/>
        <w:gridCol w:w="140"/>
        <w:gridCol w:w="140"/>
        <w:gridCol w:w="140"/>
        <w:gridCol w:w="140"/>
        <w:gridCol w:w="140"/>
        <w:gridCol w:w="280"/>
        <w:gridCol w:w="140"/>
        <w:gridCol w:w="140"/>
        <w:gridCol w:w="140"/>
        <w:gridCol w:w="140"/>
        <w:gridCol w:w="140"/>
        <w:gridCol w:w="140"/>
        <w:gridCol w:w="420"/>
        <w:gridCol w:w="280"/>
        <w:gridCol w:w="116"/>
        <w:gridCol w:w="236"/>
        <w:gridCol w:w="68"/>
        <w:gridCol w:w="121"/>
        <w:gridCol w:w="115"/>
      </w:tblGrid>
      <w:tr w:rsidR="00C76C84" w:rsidRPr="00C1791E" w:rsidTr="006E2EBA">
        <w:tblPrEx>
          <w:tblCellMar>
            <w:top w:w="0" w:type="dxa"/>
            <w:bottom w:w="0" w:type="dxa"/>
          </w:tblCellMar>
        </w:tblPrEx>
        <w:trPr>
          <w:gridAfter w:val="1"/>
          <w:wAfter w:w="115" w:type="dxa"/>
        </w:trPr>
        <w:tc>
          <w:tcPr>
            <w:tcW w:w="4564" w:type="dxa"/>
            <w:gridSpan w:val="16"/>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c>
          <w:tcPr>
            <w:tcW w:w="851" w:type="dxa"/>
            <w:gridSpan w:val="6"/>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c>
          <w:tcPr>
            <w:tcW w:w="4366" w:type="dxa"/>
            <w:gridSpan w:val="28"/>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rPr>
          <w:gridAfter w:val="1"/>
          <w:wAfter w:w="115" w:type="dxa"/>
        </w:trPr>
        <w:tc>
          <w:tcPr>
            <w:tcW w:w="4564" w:type="dxa"/>
            <w:gridSpan w:val="16"/>
            <w:tcBorders>
              <w:top w:val="single" w:sz="4" w:space="0" w:color="auto"/>
              <w:left w:val="nil"/>
              <w:bottom w:val="nil"/>
              <w:right w:val="nil"/>
            </w:tcBorders>
          </w:tcPr>
          <w:p w:rsidR="00C76C84" w:rsidRPr="00C1791E" w:rsidRDefault="00C76C84" w:rsidP="006E2EBA">
            <w:pPr>
              <w:pStyle w:val="ac"/>
              <w:jc w:val="center"/>
              <w:rPr>
                <w:rFonts w:ascii="Times New Roman" w:hAnsi="Times New Roman" w:cs="Times New Roman"/>
                <w:sz w:val="28"/>
                <w:szCs w:val="28"/>
              </w:rPr>
            </w:pPr>
            <w:r w:rsidRPr="00C1791E">
              <w:rPr>
                <w:rFonts w:ascii="Times New Roman" w:hAnsi="Times New Roman" w:cs="Times New Roman"/>
                <w:sz w:val="28"/>
                <w:szCs w:val="28"/>
              </w:rPr>
              <w:t>(регистрационный номер)</w:t>
            </w:r>
          </w:p>
        </w:tc>
        <w:tc>
          <w:tcPr>
            <w:tcW w:w="851" w:type="dxa"/>
            <w:gridSpan w:val="6"/>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c>
          <w:tcPr>
            <w:tcW w:w="700" w:type="dxa"/>
            <w:gridSpan w:val="6"/>
            <w:tcBorders>
              <w:top w:val="nil"/>
              <w:left w:val="nil"/>
              <w:bottom w:val="nil"/>
              <w:right w:val="nil"/>
            </w:tcBorders>
          </w:tcPr>
          <w:p w:rsidR="00C76C84" w:rsidRPr="00C1791E" w:rsidRDefault="00C76C84" w:rsidP="006E2EBA">
            <w:pPr>
              <w:pStyle w:val="ac"/>
              <w:jc w:val="center"/>
              <w:rPr>
                <w:rFonts w:ascii="Times New Roman" w:hAnsi="Times New Roman" w:cs="Times New Roman"/>
                <w:sz w:val="28"/>
                <w:szCs w:val="28"/>
              </w:rPr>
            </w:pPr>
            <w:r w:rsidRPr="00C1791E">
              <w:rPr>
                <w:rFonts w:ascii="Times New Roman" w:hAnsi="Times New Roman" w:cs="Times New Roman"/>
                <w:sz w:val="28"/>
                <w:szCs w:val="28"/>
              </w:rPr>
              <w:t>В</w:t>
            </w:r>
          </w:p>
        </w:tc>
        <w:tc>
          <w:tcPr>
            <w:tcW w:w="3666" w:type="dxa"/>
            <w:gridSpan w:val="22"/>
            <w:tcBorders>
              <w:top w:val="nil"/>
              <w:left w:val="nil"/>
              <w:bottom w:val="single" w:sz="4" w:space="0" w:color="auto"/>
              <w:right w:val="nil"/>
            </w:tcBorders>
          </w:tcPr>
          <w:p w:rsidR="00C76C84" w:rsidRPr="00C1791E" w:rsidRDefault="00C76C84" w:rsidP="006E2EBA">
            <w:pPr>
              <w:pStyle w:val="ac"/>
              <w:jc w:val="center"/>
              <w:rPr>
                <w:rFonts w:ascii="Times New Roman" w:hAnsi="Times New Roman" w:cs="Times New Roman"/>
                <w:sz w:val="28"/>
                <w:szCs w:val="28"/>
              </w:rPr>
            </w:pPr>
            <w:r>
              <w:rPr>
                <w:rFonts w:ascii="Times New Roman" w:hAnsi="Times New Roman" w:cs="Times New Roman"/>
                <w:sz w:val="28"/>
                <w:szCs w:val="28"/>
              </w:rPr>
              <w:t>администрацию</w:t>
            </w:r>
          </w:p>
        </w:tc>
      </w:tr>
      <w:tr w:rsidR="00C76C84" w:rsidRPr="00C1791E" w:rsidTr="006E2EBA">
        <w:tblPrEx>
          <w:tblCellMar>
            <w:top w:w="0" w:type="dxa"/>
            <w:bottom w:w="0" w:type="dxa"/>
          </w:tblCellMar>
        </w:tblPrEx>
        <w:trPr>
          <w:gridAfter w:val="1"/>
          <w:wAfter w:w="115" w:type="dxa"/>
        </w:trPr>
        <w:tc>
          <w:tcPr>
            <w:tcW w:w="4564" w:type="dxa"/>
            <w:gridSpan w:val="16"/>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c>
          <w:tcPr>
            <w:tcW w:w="851" w:type="dxa"/>
            <w:gridSpan w:val="6"/>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c>
          <w:tcPr>
            <w:tcW w:w="4366" w:type="dxa"/>
            <w:gridSpan w:val="28"/>
            <w:tcBorders>
              <w:top w:val="single" w:sz="4" w:space="0" w:color="auto"/>
              <w:left w:val="nil"/>
              <w:bottom w:val="single" w:sz="4" w:space="0" w:color="auto"/>
              <w:right w:val="nil"/>
            </w:tcBorders>
          </w:tcPr>
          <w:p w:rsidR="00C76C84" w:rsidRPr="00C1791E" w:rsidRDefault="00C76C84" w:rsidP="006E2EBA">
            <w:pPr>
              <w:pStyle w:val="ac"/>
              <w:jc w:val="center"/>
              <w:rPr>
                <w:rFonts w:ascii="Times New Roman" w:hAnsi="Times New Roman" w:cs="Times New Roman"/>
                <w:sz w:val="28"/>
                <w:szCs w:val="28"/>
              </w:rPr>
            </w:pPr>
            <w:r>
              <w:rPr>
                <w:rFonts w:ascii="Times New Roman" w:hAnsi="Times New Roman" w:cs="Times New Roman"/>
                <w:sz w:val="28"/>
                <w:szCs w:val="28"/>
              </w:rPr>
              <w:t>Ахтанизовского сельского</w:t>
            </w:r>
          </w:p>
        </w:tc>
      </w:tr>
      <w:tr w:rsidR="00C76C84" w:rsidRPr="00C1791E" w:rsidTr="006E2EBA">
        <w:tblPrEx>
          <w:tblCellMar>
            <w:top w:w="0" w:type="dxa"/>
            <w:bottom w:w="0" w:type="dxa"/>
          </w:tblCellMar>
        </w:tblPrEx>
        <w:trPr>
          <w:gridAfter w:val="1"/>
          <w:wAfter w:w="115" w:type="dxa"/>
        </w:trPr>
        <w:tc>
          <w:tcPr>
            <w:tcW w:w="4564" w:type="dxa"/>
            <w:gridSpan w:val="16"/>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c>
          <w:tcPr>
            <w:tcW w:w="851" w:type="dxa"/>
            <w:gridSpan w:val="6"/>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c>
          <w:tcPr>
            <w:tcW w:w="4366" w:type="dxa"/>
            <w:gridSpan w:val="28"/>
            <w:tcBorders>
              <w:top w:val="single" w:sz="4" w:space="0" w:color="auto"/>
              <w:left w:val="nil"/>
              <w:bottom w:val="single" w:sz="4" w:space="0" w:color="auto"/>
              <w:right w:val="nil"/>
            </w:tcBorders>
          </w:tcPr>
          <w:p w:rsidR="00C76C84" w:rsidRPr="00C1791E" w:rsidRDefault="00C76C84" w:rsidP="006E2EBA">
            <w:pPr>
              <w:pStyle w:val="ac"/>
              <w:jc w:val="center"/>
              <w:rPr>
                <w:rFonts w:ascii="Times New Roman" w:hAnsi="Times New Roman" w:cs="Times New Roman"/>
                <w:sz w:val="28"/>
                <w:szCs w:val="28"/>
              </w:rPr>
            </w:pPr>
            <w:r>
              <w:rPr>
                <w:rFonts w:ascii="Times New Roman" w:hAnsi="Times New Roman" w:cs="Times New Roman"/>
                <w:sz w:val="28"/>
                <w:szCs w:val="28"/>
              </w:rPr>
              <w:t>поселения Темрюкского района</w:t>
            </w:r>
          </w:p>
        </w:tc>
      </w:tr>
      <w:tr w:rsidR="00C76C84" w:rsidRPr="00C1791E" w:rsidTr="006E2EBA">
        <w:tblPrEx>
          <w:tblCellMar>
            <w:top w:w="0" w:type="dxa"/>
            <w:bottom w:w="0" w:type="dxa"/>
          </w:tblCellMar>
        </w:tblPrEx>
        <w:trPr>
          <w:gridAfter w:val="1"/>
          <w:wAfter w:w="115" w:type="dxa"/>
        </w:trPr>
        <w:tc>
          <w:tcPr>
            <w:tcW w:w="4564" w:type="dxa"/>
            <w:gridSpan w:val="16"/>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c>
          <w:tcPr>
            <w:tcW w:w="851" w:type="dxa"/>
            <w:gridSpan w:val="6"/>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c>
          <w:tcPr>
            <w:tcW w:w="4366" w:type="dxa"/>
            <w:gridSpan w:val="28"/>
            <w:tcBorders>
              <w:top w:val="single" w:sz="4" w:space="0" w:color="auto"/>
              <w:left w:val="nil"/>
              <w:bottom w:val="single" w:sz="4" w:space="0" w:color="auto"/>
              <w:right w:val="nil"/>
            </w:tcBorders>
          </w:tcPr>
          <w:p w:rsidR="00C76C84" w:rsidRPr="00C1791E" w:rsidRDefault="00C76C84" w:rsidP="006E2EBA">
            <w:pPr>
              <w:pStyle w:val="ac"/>
              <w:jc w:val="center"/>
              <w:rPr>
                <w:rFonts w:ascii="Times New Roman" w:hAnsi="Times New Roman" w:cs="Times New Roman"/>
                <w:sz w:val="28"/>
                <w:szCs w:val="28"/>
              </w:rPr>
            </w:pPr>
          </w:p>
        </w:tc>
      </w:tr>
      <w:tr w:rsidR="00C76C84" w:rsidRPr="00C1791E" w:rsidTr="006E2EBA">
        <w:tblPrEx>
          <w:tblCellMar>
            <w:top w:w="0" w:type="dxa"/>
            <w:bottom w:w="0" w:type="dxa"/>
          </w:tblCellMar>
        </w:tblPrEx>
        <w:trPr>
          <w:gridAfter w:val="1"/>
          <w:wAfter w:w="115" w:type="dxa"/>
        </w:trPr>
        <w:tc>
          <w:tcPr>
            <w:tcW w:w="4564" w:type="dxa"/>
            <w:gridSpan w:val="16"/>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c>
          <w:tcPr>
            <w:tcW w:w="851" w:type="dxa"/>
            <w:gridSpan w:val="6"/>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c>
          <w:tcPr>
            <w:tcW w:w="4366" w:type="dxa"/>
            <w:gridSpan w:val="28"/>
            <w:tcBorders>
              <w:top w:val="single" w:sz="4" w:space="0" w:color="auto"/>
              <w:left w:val="nil"/>
              <w:bottom w:val="nil"/>
              <w:right w:val="nil"/>
            </w:tcBorders>
          </w:tcPr>
          <w:p w:rsidR="00C76C84" w:rsidRPr="00C1791E" w:rsidRDefault="00C76C84" w:rsidP="006E2EBA">
            <w:pPr>
              <w:pStyle w:val="ac"/>
              <w:jc w:val="center"/>
              <w:rPr>
                <w:rFonts w:ascii="Times New Roman" w:hAnsi="Times New Roman" w:cs="Times New Roman"/>
                <w:sz w:val="28"/>
                <w:szCs w:val="28"/>
              </w:rPr>
            </w:pPr>
            <w:r w:rsidRPr="00C1791E">
              <w:rPr>
                <w:rFonts w:ascii="Times New Roman" w:hAnsi="Times New Roman" w:cs="Times New Roman"/>
                <w:sz w:val="28"/>
                <w:szCs w:val="28"/>
              </w:rPr>
              <w:t>(указать наименование уполномоченного органа)</w:t>
            </w:r>
          </w:p>
        </w:tc>
      </w:tr>
      <w:tr w:rsidR="00C76C84" w:rsidRPr="00C1791E" w:rsidTr="006E2EBA">
        <w:tblPrEx>
          <w:tblCellMar>
            <w:top w:w="0" w:type="dxa"/>
            <w:bottom w:w="0" w:type="dxa"/>
          </w:tblCellMar>
        </w:tblPrEx>
        <w:trPr>
          <w:gridAfter w:val="1"/>
          <w:wAfter w:w="115" w:type="dxa"/>
        </w:trPr>
        <w:tc>
          <w:tcPr>
            <w:tcW w:w="4564" w:type="dxa"/>
            <w:gridSpan w:val="16"/>
            <w:tcBorders>
              <w:top w:val="single" w:sz="4" w:space="0" w:color="auto"/>
              <w:left w:val="nil"/>
              <w:bottom w:val="nil"/>
              <w:right w:val="nil"/>
            </w:tcBorders>
          </w:tcPr>
          <w:p w:rsidR="00C76C84" w:rsidRPr="00C1791E" w:rsidRDefault="00C76C84" w:rsidP="006E2EBA">
            <w:pPr>
              <w:pStyle w:val="ac"/>
              <w:jc w:val="center"/>
              <w:rPr>
                <w:rFonts w:ascii="Times New Roman" w:hAnsi="Times New Roman" w:cs="Times New Roman"/>
                <w:sz w:val="28"/>
                <w:szCs w:val="28"/>
              </w:rPr>
            </w:pPr>
            <w:r w:rsidRPr="00C1791E">
              <w:rPr>
                <w:rFonts w:ascii="Times New Roman" w:hAnsi="Times New Roman" w:cs="Times New Roman"/>
                <w:sz w:val="28"/>
                <w:szCs w:val="28"/>
              </w:rPr>
              <w:t>(дата регистрации)</w:t>
            </w:r>
          </w:p>
        </w:tc>
        <w:tc>
          <w:tcPr>
            <w:tcW w:w="851" w:type="dxa"/>
            <w:gridSpan w:val="6"/>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c>
          <w:tcPr>
            <w:tcW w:w="4366" w:type="dxa"/>
            <w:gridSpan w:val="28"/>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rPr>
          <w:gridAfter w:val="1"/>
          <w:wAfter w:w="115" w:type="dxa"/>
        </w:trPr>
        <w:tc>
          <w:tcPr>
            <w:tcW w:w="9781" w:type="dxa"/>
            <w:gridSpan w:val="50"/>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rPr>
          <w:gridAfter w:val="1"/>
          <w:wAfter w:w="115" w:type="dxa"/>
        </w:trPr>
        <w:tc>
          <w:tcPr>
            <w:tcW w:w="9781" w:type="dxa"/>
            <w:gridSpan w:val="50"/>
            <w:tcBorders>
              <w:top w:val="nil"/>
              <w:left w:val="nil"/>
              <w:bottom w:val="nil"/>
              <w:right w:val="nil"/>
            </w:tcBorders>
          </w:tcPr>
          <w:p w:rsidR="00C76C84" w:rsidRPr="00C1791E" w:rsidRDefault="00C76C84" w:rsidP="006E2EBA">
            <w:pPr>
              <w:pStyle w:val="1"/>
              <w:rPr>
                <w:rFonts w:ascii="Times New Roman" w:hAnsi="Times New Roman" w:cs="Times New Roman"/>
                <w:sz w:val="28"/>
                <w:szCs w:val="28"/>
              </w:rPr>
            </w:pPr>
            <w:r w:rsidRPr="00C1791E">
              <w:rPr>
                <w:rFonts w:ascii="Times New Roman" w:hAnsi="Times New Roman" w:cs="Times New Roman"/>
                <w:sz w:val="28"/>
                <w:szCs w:val="28"/>
              </w:rPr>
              <w:t>Заявление</w:t>
            </w:r>
            <w:r w:rsidRPr="00C1791E">
              <w:rPr>
                <w:rFonts w:ascii="Times New Roman" w:hAnsi="Times New Roman" w:cs="Times New Roman"/>
                <w:sz w:val="28"/>
                <w:szCs w:val="28"/>
              </w:rPr>
              <w:br/>
              <w:t>на получение разрешения для перевозки крупногабаритного и (или) тяжеловесного груза</w:t>
            </w:r>
          </w:p>
        </w:tc>
      </w:tr>
      <w:tr w:rsidR="00C76C84" w:rsidRPr="00C1791E" w:rsidTr="006E2EBA">
        <w:tblPrEx>
          <w:tblCellMar>
            <w:top w:w="0" w:type="dxa"/>
            <w:bottom w:w="0" w:type="dxa"/>
          </w:tblCellMar>
        </w:tblPrEx>
        <w:trPr>
          <w:gridAfter w:val="1"/>
          <w:wAfter w:w="115" w:type="dxa"/>
        </w:trPr>
        <w:tc>
          <w:tcPr>
            <w:tcW w:w="9781" w:type="dxa"/>
            <w:gridSpan w:val="50"/>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rPr>
          <w:gridAfter w:val="1"/>
          <w:wAfter w:w="115" w:type="dxa"/>
        </w:trPr>
        <w:tc>
          <w:tcPr>
            <w:tcW w:w="9781" w:type="dxa"/>
            <w:gridSpan w:val="50"/>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1. Наименование, адрес, телефон перевозчика груза:</w:t>
            </w:r>
          </w:p>
        </w:tc>
      </w:tr>
      <w:tr w:rsidR="00C76C84" w:rsidRPr="00C1791E" w:rsidTr="006E2EBA">
        <w:tblPrEx>
          <w:tblCellMar>
            <w:top w:w="0" w:type="dxa"/>
            <w:bottom w:w="0" w:type="dxa"/>
          </w:tblCellMar>
        </w:tblPrEx>
        <w:trPr>
          <w:gridAfter w:val="1"/>
          <w:wAfter w:w="115" w:type="dxa"/>
        </w:trPr>
        <w:tc>
          <w:tcPr>
            <w:tcW w:w="9781" w:type="dxa"/>
            <w:gridSpan w:val="50"/>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rPr>
          <w:gridAfter w:val="1"/>
          <w:wAfter w:w="115" w:type="dxa"/>
        </w:trPr>
        <w:tc>
          <w:tcPr>
            <w:tcW w:w="9781" w:type="dxa"/>
            <w:gridSpan w:val="50"/>
            <w:tcBorders>
              <w:top w:val="single" w:sz="4" w:space="0" w:color="auto"/>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2. Наименование, адрес, телефон получателя груза</w:t>
            </w:r>
          </w:p>
        </w:tc>
      </w:tr>
      <w:tr w:rsidR="00C76C84" w:rsidRPr="00C1791E" w:rsidTr="006E2EBA">
        <w:tblPrEx>
          <w:tblCellMar>
            <w:top w:w="0" w:type="dxa"/>
            <w:bottom w:w="0" w:type="dxa"/>
          </w:tblCellMar>
        </w:tblPrEx>
        <w:trPr>
          <w:gridAfter w:val="1"/>
          <w:wAfter w:w="115" w:type="dxa"/>
        </w:trPr>
        <w:tc>
          <w:tcPr>
            <w:tcW w:w="9781" w:type="dxa"/>
            <w:gridSpan w:val="50"/>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rPr>
          <w:gridAfter w:val="1"/>
          <w:wAfter w:w="115" w:type="dxa"/>
        </w:trPr>
        <w:tc>
          <w:tcPr>
            <w:tcW w:w="9781" w:type="dxa"/>
            <w:gridSpan w:val="50"/>
            <w:tcBorders>
              <w:top w:val="single" w:sz="4" w:space="0" w:color="auto"/>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3. Маршрут движения (указать названия пунктов, через которые проходит маршрут)</w:t>
            </w:r>
          </w:p>
        </w:tc>
      </w:tr>
      <w:tr w:rsidR="00C76C84" w:rsidRPr="00C1791E" w:rsidTr="006E2EBA">
        <w:tblPrEx>
          <w:tblCellMar>
            <w:top w:w="0" w:type="dxa"/>
            <w:bottom w:w="0" w:type="dxa"/>
          </w:tblCellMar>
        </w:tblPrEx>
        <w:trPr>
          <w:gridAfter w:val="1"/>
          <w:wAfter w:w="115" w:type="dxa"/>
        </w:trPr>
        <w:tc>
          <w:tcPr>
            <w:tcW w:w="9781" w:type="dxa"/>
            <w:gridSpan w:val="50"/>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rPr>
          <w:gridAfter w:val="1"/>
          <w:wAfter w:w="115" w:type="dxa"/>
        </w:trPr>
        <w:tc>
          <w:tcPr>
            <w:tcW w:w="9781" w:type="dxa"/>
            <w:gridSpan w:val="50"/>
            <w:tcBorders>
              <w:top w:val="single" w:sz="4" w:space="0" w:color="auto"/>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4. Вид необходимого разрешения:</w:t>
            </w:r>
          </w:p>
        </w:tc>
      </w:tr>
      <w:tr w:rsidR="00C76C84" w:rsidRPr="00C1791E" w:rsidTr="006E2EBA">
        <w:tblPrEx>
          <w:tblCellMar>
            <w:top w:w="0" w:type="dxa"/>
            <w:bottom w:w="0" w:type="dxa"/>
          </w:tblCellMar>
        </w:tblPrEx>
        <w:trPr>
          <w:gridAfter w:val="1"/>
          <w:wAfter w:w="115" w:type="dxa"/>
        </w:trPr>
        <w:tc>
          <w:tcPr>
            <w:tcW w:w="1820" w:type="dxa"/>
            <w:gridSpan w:val="2"/>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разовое на</w:t>
            </w:r>
          </w:p>
        </w:tc>
        <w:tc>
          <w:tcPr>
            <w:tcW w:w="1260" w:type="dxa"/>
            <w:gridSpan w:val="4"/>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c>
          <w:tcPr>
            <w:tcW w:w="3640" w:type="dxa"/>
            <w:gridSpan w:val="26"/>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 xml:space="preserve">перевозок по маршруту </w:t>
            </w:r>
            <w:proofErr w:type="gramStart"/>
            <w:r w:rsidRPr="00C1791E">
              <w:rPr>
                <w:rFonts w:ascii="Times New Roman" w:hAnsi="Times New Roman" w:cs="Times New Roman"/>
                <w:sz w:val="28"/>
                <w:szCs w:val="28"/>
              </w:rPr>
              <w:t>с</w:t>
            </w:r>
            <w:proofErr w:type="gramEnd"/>
          </w:p>
        </w:tc>
        <w:tc>
          <w:tcPr>
            <w:tcW w:w="1260" w:type="dxa"/>
            <w:gridSpan w:val="8"/>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c>
          <w:tcPr>
            <w:tcW w:w="560" w:type="dxa"/>
            <w:gridSpan w:val="4"/>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по</w:t>
            </w:r>
          </w:p>
        </w:tc>
        <w:tc>
          <w:tcPr>
            <w:tcW w:w="1241" w:type="dxa"/>
            <w:gridSpan w:val="6"/>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rPr>
          <w:gridAfter w:val="1"/>
          <w:wAfter w:w="115" w:type="dxa"/>
        </w:trPr>
        <w:tc>
          <w:tcPr>
            <w:tcW w:w="1400" w:type="dxa"/>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 xml:space="preserve">на срок </w:t>
            </w:r>
            <w:proofErr w:type="gramStart"/>
            <w:r w:rsidRPr="00C1791E">
              <w:rPr>
                <w:rFonts w:ascii="Times New Roman" w:hAnsi="Times New Roman" w:cs="Times New Roman"/>
                <w:sz w:val="28"/>
                <w:szCs w:val="28"/>
              </w:rPr>
              <w:t>с</w:t>
            </w:r>
            <w:proofErr w:type="gramEnd"/>
          </w:p>
        </w:tc>
        <w:tc>
          <w:tcPr>
            <w:tcW w:w="1260" w:type="dxa"/>
            <w:gridSpan w:val="3"/>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c>
          <w:tcPr>
            <w:tcW w:w="560" w:type="dxa"/>
            <w:gridSpan w:val="3"/>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по</w:t>
            </w:r>
          </w:p>
        </w:tc>
        <w:tc>
          <w:tcPr>
            <w:tcW w:w="1260" w:type="dxa"/>
            <w:gridSpan w:val="8"/>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c>
          <w:tcPr>
            <w:tcW w:w="5301" w:type="dxa"/>
            <w:gridSpan w:val="35"/>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без ограничения числа перевозок.</w:t>
            </w:r>
          </w:p>
        </w:tc>
      </w:tr>
      <w:tr w:rsidR="00C76C84" w:rsidRPr="00C1791E" w:rsidTr="006E2EBA">
        <w:tblPrEx>
          <w:tblCellMar>
            <w:top w:w="0" w:type="dxa"/>
            <w:bottom w:w="0" w:type="dxa"/>
          </w:tblCellMar>
        </w:tblPrEx>
        <w:trPr>
          <w:gridAfter w:val="1"/>
          <w:wAfter w:w="115" w:type="dxa"/>
        </w:trPr>
        <w:tc>
          <w:tcPr>
            <w:tcW w:w="2660" w:type="dxa"/>
            <w:gridSpan w:val="4"/>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5. Категория груза</w:t>
            </w:r>
          </w:p>
        </w:tc>
        <w:tc>
          <w:tcPr>
            <w:tcW w:w="2520" w:type="dxa"/>
            <w:gridSpan w:val="16"/>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c>
          <w:tcPr>
            <w:tcW w:w="4601" w:type="dxa"/>
            <w:gridSpan w:val="30"/>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Характеристика груза</w:t>
            </w:r>
          </w:p>
        </w:tc>
      </w:tr>
      <w:tr w:rsidR="00C76C84" w:rsidRPr="00C1791E" w:rsidTr="006E2EBA">
        <w:tblPrEx>
          <w:tblCellMar>
            <w:top w:w="0" w:type="dxa"/>
            <w:bottom w:w="0" w:type="dxa"/>
          </w:tblCellMar>
        </w:tblPrEx>
        <w:trPr>
          <w:gridAfter w:val="1"/>
          <w:wAfter w:w="115" w:type="dxa"/>
        </w:trPr>
        <w:tc>
          <w:tcPr>
            <w:tcW w:w="5180" w:type="dxa"/>
            <w:gridSpan w:val="20"/>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(наименование, габариты, масса)</w:t>
            </w:r>
          </w:p>
        </w:tc>
        <w:tc>
          <w:tcPr>
            <w:tcW w:w="4601" w:type="dxa"/>
            <w:gridSpan w:val="30"/>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rPr>
          <w:gridAfter w:val="1"/>
          <w:wAfter w:w="115" w:type="dxa"/>
        </w:trPr>
        <w:tc>
          <w:tcPr>
            <w:tcW w:w="9781" w:type="dxa"/>
            <w:gridSpan w:val="50"/>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6. Параметры автопоезда: состав (марка, модель транспортного средства и прицепа)</w:t>
            </w:r>
          </w:p>
        </w:tc>
      </w:tr>
      <w:tr w:rsidR="00C76C84" w:rsidRPr="00C1791E" w:rsidTr="006E2EBA">
        <w:tblPrEx>
          <w:tblCellMar>
            <w:top w:w="0" w:type="dxa"/>
            <w:bottom w:w="0" w:type="dxa"/>
          </w:tblCellMar>
        </w:tblPrEx>
        <w:trPr>
          <w:gridAfter w:val="1"/>
          <w:wAfter w:w="115" w:type="dxa"/>
        </w:trPr>
        <w:tc>
          <w:tcPr>
            <w:tcW w:w="9781" w:type="dxa"/>
            <w:gridSpan w:val="50"/>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rPr>
          <w:gridAfter w:val="1"/>
          <w:wAfter w:w="115" w:type="dxa"/>
        </w:trPr>
        <w:tc>
          <w:tcPr>
            <w:tcW w:w="3640" w:type="dxa"/>
            <w:gridSpan w:val="9"/>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расстояние между осями</w:t>
            </w:r>
          </w:p>
        </w:tc>
        <w:tc>
          <w:tcPr>
            <w:tcW w:w="280" w:type="dxa"/>
            <w:gridSpan w:val="2"/>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1</w:t>
            </w:r>
          </w:p>
        </w:tc>
        <w:tc>
          <w:tcPr>
            <w:tcW w:w="280" w:type="dxa"/>
            <w:gridSpan w:val="2"/>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c>
          <w:tcPr>
            <w:tcW w:w="280" w:type="dxa"/>
            <w:gridSpan w:val="2"/>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2</w:t>
            </w:r>
          </w:p>
        </w:tc>
        <w:tc>
          <w:tcPr>
            <w:tcW w:w="280" w:type="dxa"/>
            <w:gridSpan w:val="3"/>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c>
          <w:tcPr>
            <w:tcW w:w="420" w:type="dxa"/>
            <w:gridSpan w:val="2"/>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3</w:t>
            </w:r>
          </w:p>
        </w:tc>
        <w:tc>
          <w:tcPr>
            <w:tcW w:w="280" w:type="dxa"/>
            <w:gridSpan w:val="3"/>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c>
          <w:tcPr>
            <w:tcW w:w="280" w:type="dxa"/>
            <w:gridSpan w:val="2"/>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4</w:t>
            </w:r>
          </w:p>
        </w:tc>
        <w:tc>
          <w:tcPr>
            <w:tcW w:w="280" w:type="dxa"/>
            <w:gridSpan w:val="2"/>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c>
          <w:tcPr>
            <w:tcW w:w="420" w:type="dxa"/>
            <w:gridSpan w:val="3"/>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5</w:t>
            </w:r>
          </w:p>
        </w:tc>
        <w:tc>
          <w:tcPr>
            <w:tcW w:w="280" w:type="dxa"/>
            <w:gridSpan w:val="2"/>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c>
          <w:tcPr>
            <w:tcW w:w="280" w:type="dxa"/>
            <w:gridSpan w:val="2"/>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6</w:t>
            </w:r>
          </w:p>
        </w:tc>
        <w:tc>
          <w:tcPr>
            <w:tcW w:w="280" w:type="dxa"/>
            <w:gridSpan w:val="2"/>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c>
          <w:tcPr>
            <w:tcW w:w="420" w:type="dxa"/>
            <w:gridSpan w:val="2"/>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7</w:t>
            </w:r>
          </w:p>
        </w:tc>
        <w:tc>
          <w:tcPr>
            <w:tcW w:w="280" w:type="dxa"/>
            <w:gridSpan w:val="2"/>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c>
          <w:tcPr>
            <w:tcW w:w="280" w:type="dxa"/>
            <w:gridSpan w:val="2"/>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8</w:t>
            </w:r>
          </w:p>
        </w:tc>
        <w:tc>
          <w:tcPr>
            <w:tcW w:w="280" w:type="dxa"/>
            <w:gridSpan w:val="2"/>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c>
          <w:tcPr>
            <w:tcW w:w="420" w:type="dxa"/>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9</w:t>
            </w:r>
          </w:p>
        </w:tc>
        <w:tc>
          <w:tcPr>
            <w:tcW w:w="280" w:type="dxa"/>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c>
          <w:tcPr>
            <w:tcW w:w="541" w:type="dxa"/>
            <w:gridSpan w:val="4"/>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м.</w:t>
            </w:r>
          </w:p>
        </w:tc>
      </w:tr>
      <w:tr w:rsidR="00C76C84" w:rsidRPr="00C1791E" w:rsidTr="006E2EBA">
        <w:tblPrEx>
          <w:tblCellMar>
            <w:top w:w="0" w:type="dxa"/>
            <w:bottom w:w="0" w:type="dxa"/>
          </w:tblCellMar>
        </w:tblPrEx>
        <w:trPr>
          <w:gridAfter w:val="1"/>
          <w:wAfter w:w="115" w:type="dxa"/>
        </w:trPr>
        <w:tc>
          <w:tcPr>
            <w:tcW w:w="2520" w:type="dxa"/>
            <w:gridSpan w:val="3"/>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нагрузки на оси</w:t>
            </w:r>
          </w:p>
        </w:tc>
        <w:tc>
          <w:tcPr>
            <w:tcW w:w="280" w:type="dxa"/>
            <w:gridSpan w:val="2"/>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c>
          <w:tcPr>
            <w:tcW w:w="280" w:type="dxa"/>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c>
          <w:tcPr>
            <w:tcW w:w="280" w:type="dxa"/>
            <w:gridSpan w:val="2"/>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c>
          <w:tcPr>
            <w:tcW w:w="280" w:type="dxa"/>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c>
          <w:tcPr>
            <w:tcW w:w="420" w:type="dxa"/>
            <w:gridSpan w:val="3"/>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c>
          <w:tcPr>
            <w:tcW w:w="280" w:type="dxa"/>
            <w:gridSpan w:val="2"/>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c>
          <w:tcPr>
            <w:tcW w:w="280" w:type="dxa"/>
            <w:gridSpan w:val="3"/>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c>
          <w:tcPr>
            <w:tcW w:w="280" w:type="dxa"/>
            <w:gridSpan w:val="2"/>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c>
          <w:tcPr>
            <w:tcW w:w="420" w:type="dxa"/>
            <w:gridSpan w:val="2"/>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c>
          <w:tcPr>
            <w:tcW w:w="280" w:type="dxa"/>
            <w:gridSpan w:val="3"/>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c>
          <w:tcPr>
            <w:tcW w:w="280" w:type="dxa"/>
            <w:gridSpan w:val="2"/>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c>
          <w:tcPr>
            <w:tcW w:w="280" w:type="dxa"/>
            <w:gridSpan w:val="3"/>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c>
          <w:tcPr>
            <w:tcW w:w="420" w:type="dxa"/>
            <w:gridSpan w:val="2"/>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c>
          <w:tcPr>
            <w:tcW w:w="280" w:type="dxa"/>
            <w:gridSpan w:val="2"/>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c>
          <w:tcPr>
            <w:tcW w:w="280" w:type="dxa"/>
            <w:gridSpan w:val="2"/>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c>
          <w:tcPr>
            <w:tcW w:w="280" w:type="dxa"/>
            <w:gridSpan w:val="2"/>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c>
          <w:tcPr>
            <w:tcW w:w="420" w:type="dxa"/>
            <w:gridSpan w:val="2"/>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c>
          <w:tcPr>
            <w:tcW w:w="280" w:type="dxa"/>
            <w:gridSpan w:val="2"/>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c>
          <w:tcPr>
            <w:tcW w:w="1661" w:type="dxa"/>
            <w:gridSpan w:val="9"/>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 т.</w:t>
            </w:r>
          </w:p>
        </w:tc>
      </w:tr>
      <w:tr w:rsidR="00C76C84" w:rsidRPr="00C1791E" w:rsidTr="006E2EBA">
        <w:tblPrEx>
          <w:tblCellMar>
            <w:top w:w="0" w:type="dxa"/>
            <w:bottom w:w="0" w:type="dxa"/>
          </w:tblCellMar>
        </w:tblPrEx>
        <w:trPr>
          <w:gridAfter w:val="1"/>
          <w:wAfter w:w="115" w:type="dxa"/>
        </w:trPr>
        <w:tc>
          <w:tcPr>
            <w:tcW w:w="2660" w:type="dxa"/>
            <w:gridSpan w:val="4"/>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полная масса</w:t>
            </w:r>
          </w:p>
        </w:tc>
        <w:tc>
          <w:tcPr>
            <w:tcW w:w="2660" w:type="dxa"/>
            <w:gridSpan w:val="17"/>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c>
          <w:tcPr>
            <w:tcW w:w="4461" w:type="dxa"/>
            <w:gridSpan w:val="29"/>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м</w:t>
            </w:r>
          </w:p>
        </w:tc>
      </w:tr>
      <w:tr w:rsidR="00C76C84" w:rsidRPr="00C1791E" w:rsidTr="006E2EBA">
        <w:tblPrEx>
          <w:tblCellMar>
            <w:top w:w="0" w:type="dxa"/>
            <w:bottom w:w="0" w:type="dxa"/>
          </w:tblCellMar>
        </w:tblPrEx>
        <w:trPr>
          <w:gridAfter w:val="3"/>
          <w:wAfter w:w="304" w:type="dxa"/>
        </w:trPr>
        <w:tc>
          <w:tcPr>
            <w:tcW w:w="2660" w:type="dxa"/>
            <w:gridSpan w:val="4"/>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габариты: длина</w:t>
            </w:r>
          </w:p>
        </w:tc>
        <w:tc>
          <w:tcPr>
            <w:tcW w:w="1120" w:type="dxa"/>
            <w:gridSpan w:val="6"/>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c>
          <w:tcPr>
            <w:tcW w:w="1680" w:type="dxa"/>
            <w:gridSpan w:val="13"/>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м., ширина</w:t>
            </w:r>
          </w:p>
        </w:tc>
        <w:tc>
          <w:tcPr>
            <w:tcW w:w="1260" w:type="dxa"/>
            <w:gridSpan w:val="9"/>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c>
          <w:tcPr>
            <w:tcW w:w="1680" w:type="dxa"/>
            <w:gridSpan w:val="11"/>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м., высота</w:t>
            </w:r>
          </w:p>
        </w:tc>
        <w:tc>
          <w:tcPr>
            <w:tcW w:w="956" w:type="dxa"/>
            <w:gridSpan w:val="4"/>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c>
          <w:tcPr>
            <w:tcW w:w="236" w:type="dxa"/>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w:t>
            </w:r>
          </w:p>
        </w:tc>
      </w:tr>
      <w:tr w:rsidR="00C76C84" w:rsidRPr="00C1791E" w:rsidTr="006E2EBA">
        <w:tblPrEx>
          <w:tblCellMar>
            <w:top w:w="0" w:type="dxa"/>
            <w:bottom w:w="0" w:type="dxa"/>
          </w:tblCellMar>
        </w:tblPrEx>
        <w:trPr>
          <w:gridAfter w:val="1"/>
          <w:wAfter w:w="115" w:type="dxa"/>
        </w:trPr>
        <w:tc>
          <w:tcPr>
            <w:tcW w:w="3780" w:type="dxa"/>
            <w:gridSpan w:val="10"/>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радиус поворота с грузом</w:t>
            </w:r>
          </w:p>
        </w:tc>
        <w:tc>
          <w:tcPr>
            <w:tcW w:w="2660" w:type="dxa"/>
            <w:gridSpan w:val="20"/>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c>
          <w:tcPr>
            <w:tcW w:w="3341" w:type="dxa"/>
            <w:gridSpan w:val="20"/>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м.</w:t>
            </w:r>
          </w:p>
        </w:tc>
      </w:tr>
      <w:tr w:rsidR="00C76C84" w:rsidRPr="00C1791E" w:rsidTr="006E2EBA">
        <w:tblPrEx>
          <w:tblCellMar>
            <w:top w:w="0" w:type="dxa"/>
            <w:bottom w:w="0" w:type="dxa"/>
          </w:tblCellMar>
        </w:tblPrEx>
        <w:tc>
          <w:tcPr>
            <w:tcW w:w="7000" w:type="dxa"/>
            <w:gridSpan w:val="34"/>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7. Предполагаемая скорость движения автопоезда</w:t>
            </w:r>
          </w:p>
        </w:tc>
        <w:tc>
          <w:tcPr>
            <w:tcW w:w="2660" w:type="dxa"/>
            <w:gridSpan w:val="15"/>
            <w:tcBorders>
              <w:top w:val="nil"/>
              <w:left w:val="nil"/>
              <w:bottom w:val="single" w:sz="4" w:space="0" w:color="auto"/>
              <w:right w:val="nil"/>
            </w:tcBorders>
          </w:tcPr>
          <w:p w:rsidR="00C76C84" w:rsidRPr="00C1791E" w:rsidRDefault="00C76C84" w:rsidP="006E2EBA">
            <w:pPr>
              <w:pStyle w:val="ac"/>
              <w:ind w:right="621"/>
              <w:rPr>
                <w:rFonts w:ascii="Times New Roman" w:hAnsi="Times New Roman" w:cs="Times New Roman"/>
                <w:sz w:val="28"/>
                <w:szCs w:val="28"/>
              </w:rPr>
            </w:pPr>
          </w:p>
        </w:tc>
        <w:tc>
          <w:tcPr>
            <w:tcW w:w="236" w:type="dxa"/>
            <w:gridSpan w:val="2"/>
            <w:tcBorders>
              <w:top w:val="nil"/>
              <w:left w:val="nil"/>
              <w:bottom w:val="nil"/>
              <w:right w:val="nil"/>
            </w:tcBorders>
          </w:tcPr>
          <w:p w:rsidR="00C76C84" w:rsidRPr="00C1791E" w:rsidRDefault="00C76C84" w:rsidP="006E2EBA">
            <w:pPr>
              <w:pStyle w:val="ac"/>
              <w:ind w:left="-412"/>
              <w:rPr>
                <w:rFonts w:ascii="Times New Roman" w:hAnsi="Times New Roman" w:cs="Times New Roman"/>
                <w:sz w:val="28"/>
                <w:szCs w:val="28"/>
              </w:rPr>
            </w:pPr>
            <w:r>
              <w:rPr>
                <w:rFonts w:ascii="Times New Roman" w:hAnsi="Times New Roman" w:cs="Times New Roman"/>
                <w:sz w:val="28"/>
                <w:szCs w:val="28"/>
              </w:rPr>
              <w:t>м</w:t>
            </w:r>
            <w:r w:rsidRPr="00C1791E">
              <w:rPr>
                <w:rFonts w:ascii="Times New Roman" w:hAnsi="Times New Roman" w:cs="Times New Roman"/>
                <w:sz w:val="28"/>
                <w:szCs w:val="28"/>
              </w:rPr>
              <w:t>.</w:t>
            </w:r>
          </w:p>
        </w:tc>
      </w:tr>
      <w:tr w:rsidR="00C76C84" w:rsidRPr="00C1791E" w:rsidTr="006E2EBA">
        <w:tblPrEx>
          <w:tblCellMar>
            <w:top w:w="0" w:type="dxa"/>
            <w:bottom w:w="0" w:type="dxa"/>
          </w:tblCellMar>
        </w:tblPrEx>
        <w:trPr>
          <w:gridAfter w:val="1"/>
          <w:wAfter w:w="115" w:type="dxa"/>
        </w:trPr>
        <w:tc>
          <w:tcPr>
            <w:tcW w:w="9781" w:type="dxa"/>
            <w:gridSpan w:val="50"/>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8. Вид сопровождения</w:t>
            </w:r>
          </w:p>
        </w:tc>
      </w:tr>
      <w:tr w:rsidR="00C76C84" w:rsidRPr="00C1791E" w:rsidTr="006E2EBA">
        <w:tblPrEx>
          <w:tblCellMar>
            <w:top w:w="0" w:type="dxa"/>
            <w:bottom w:w="0" w:type="dxa"/>
          </w:tblCellMar>
        </w:tblPrEx>
        <w:trPr>
          <w:gridAfter w:val="1"/>
          <w:wAfter w:w="115" w:type="dxa"/>
        </w:trPr>
        <w:tc>
          <w:tcPr>
            <w:tcW w:w="9781" w:type="dxa"/>
            <w:gridSpan w:val="50"/>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rPr>
          <w:gridAfter w:val="1"/>
          <w:wAfter w:w="115" w:type="dxa"/>
        </w:trPr>
        <w:tc>
          <w:tcPr>
            <w:tcW w:w="9781" w:type="dxa"/>
            <w:gridSpan w:val="50"/>
            <w:tcBorders>
              <w:top w:val="single" w:sz="4" w:space="0" w:color="auto"/>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9. Схема автопоезда (заполняется для автотранспортных средств категории 2).</w:t>
            </w:r>
          </w:p>
          <w:p w:rsidR="00C76C84" w:rsidRPr="00C1791E" w:rsidRDefault="00C76C84" w:rsidP="006E2EBA">
            <w:r w:rsidRPr="00C1791E">
              <w:lastRenderedPageBreak/>
              <w:t xml:space="preserve">Указать на схеме все участвующие в перевозке транспортные средства, количество осей и колес на них, их взаимное расположение, распределение нагрузки по осям и на отдельные колеса с учетом возможного неравномерного распределения нагрузки, габариты транспортных средств (может быть </w:t>
            </w:r>
            <w:proofErr w:type="gramStart"/>
            <w:r w:rsidRPr="00C1791E">
              <w:t>приложена</w:t>
            </w:r>
            <w:proofErr w:type="gramEnd"/>
            <w:r w:rsidRPr="00C1791E">
              <w:t xml:space="preserve"> к заявке отдельно)</w:t>
            </w:r>
          </w:p>
        </w:tc>
      </w:tr>
    </w:tbl>
    <w:p w:rsidR="00C76C84" w:rsidRDefault="00C76C84" w:rsidP="00C76C84"/>
    <w:tbl>
      <w:tblPr>
        <w:tblW w:w="1023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34"/>
      </w:tblGrid>
      <w:tr w:rsidR="00C76C84" w:rsidRPr="00C1791E" w:rsidTr="006E2EBA">
        <w:tblPrEx>
          <w:tblCellMar>
            <w:top w:w="0" w:type="dxa"/>
            <w:bottom w:w="0" w:type="dxa"/>
          </w:tblCellMar>
        </w:tblPrEx>
        <w:tc>
          <w:tcPr>
            <w:tcW w:w="10234" w:type="dxa"/>
            <w:tcBorders>
              <w:top w:val="nil"/>
              <w:left w:val="nil"/>
              <w:bottom w:val="nil"/>
              <w:right w:val="nil"/>
            </w:tcBorders>
          </w:tcPr>
          <w:p w:rsidR="00C76C84" w:rsidRPr="00C1791E" w:rsidRDefault="00C76C84" w:rsidP="006E2EBA">
            <w:pPr>
              <w:pStyle w:val="1"/>
              <w:rPr>
                <w:rFonts w:ascii="Times New Roman" w:hAnsi="Times New Roman" w:cs="Times New Roman"/>
                <w:sz w:val="28"/>
                <w:szCs w:val="28"/>
              </w:rPr>
            </w:pPr>
            <w:r w:rsidRPr="00C1791E">
              <w:rPr>
                <w:rFonts w:ascii="Times New Roman" w:hAnsi="Times New Roman" w:cs="Times New Roman"/>
                <w:sz w:val="28"/>
                <w:szCs w:val="28"/>
              </w:rPr>
              <w:t>Схема автопоезда</w:t>
            </w:r>
          </w:p>
          <w:p w:rsidR="00C76C84" w:rsidRPr="00C1791E" w:rsidRDefault="00C76C84" w:rsidP="006E2EBA">
            <w:pPr>
              <w:pStyle w:val="1"/>
              <w:rPr>
                <w:rFonts w:ascii="Times New Roman" w:hAnsi="Times New Roman" w:cs="Times New Roman"/>
                <w:sz w:val="28"/>
                <w:szCs w:val="28"/>
              </w:rPr>
            </w:pPr>
            <w:r w:rsidRPr="00C1791E">
              <w:rPr>
                <w:rFonts w:ascii="Times New Roman" w:hAnsi="Times New Roman" w:cs="Times New Roman"/>
                <w:sz w:val="28"/>
                <w:szCs w:val="28"/>
              </w:rPr>
              <w:t>(заполняется для автотранспортных средств категории 2).</w:t>
            </w:r>
          </w:p>
        </w:tc>
      </w:tr>
    </w:tbl>
    <w:p w:rsidR="00C76C84" w:rsidRPr="00C1791E" w:rsidRDefault="00C76C84" w:rsidP="00C76C84"/>
    <w:p w:rsidR="00C76C84" w:rsidRPr="00C1791E" w:rsidRDefault="00C76C84" w:rsidP="00C76C84">
      <w:r>
        <w:rPr>
          <w:noProof/>
        </w:rPr>
        <w:drawing>
          <wp:inline distT="0" distB="0" distL="0" distR="0">
            <wp:extent cx="5324475" cy="39338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srcRect/>
                    <a:stretch>
                      <a:fillRect/>
                    </a:stretch>
                  </pic:blipFill>
                  <pic:spPr bwMode="auto">
                    <a:xfrm>
                      <a:off x="0" y="0"/>
                      <a:ext cx="5324475" cy="3933825"/>
                    </a:xfrm>
                    <a:prstGeom prst="rect">
                      <a:avLst/>
                    </a:prstGeom>
                    <a:noFill/>
                    <a:ln w="9525">
                      <a:noFill/>
                      <a:miter lim="800000"/>
                      <a:headEnd/>
                      <a:tailEnd/>
                    </a:ln>
                  </pic:spPr>
                </pic:pic>
              </a:graphicData>
            </a:graphic>
          </wp:inline>
        </w:drawing>
      </w:r>
    </w:p>
    <w:tbl>
      <w:tblPr>
        <w:tblW w:w="1023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40"/>
        <w:gridCol w:w="2520"/>
        <w:gridCol w:w="4774"/>
      </w:tblGrid>
      <w:tr w:rsidR="00C76C84" w:rsidRPr="00C1791E" w:rsidTr="006E2EBA">
        <w:tblPrEx>
          <w:tblCellMar>
            <w:top w:w="0" w:type="dxa"/>
            <w:bottom w:w="0" w:type="dxa"/>
          </w:tblCellMar>
        </w:tblPrEx>
        <w:tc>
          <w:tcPr>
            <w:tcW w:w="10234" w:type="dxa"/>
            <w:gridSpan w:val="3"/>
            <w:tcBorders>
              <w:top w:val="nil"/>
              <w:left w:val="nil"/>
              <w:bottom w:val="nil"/>
              <w:right w:val="nil"/>
            </w:tcBorders>
          </w:tcPr>
          <w:p w:rsidR="00C76C84"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Должность и фамилия перевозчика груза,</w:t>
            </w:r>
            <w:r>
              <w:rPr>
                <w:rFonts w:ascii="Times New Roman" w:hAnsi="Times New Roman" w:cs="Times New Roman"/>
                <w:sz w:val="28"/>
                <w:szCs w:val="28"/>
              </w:rPr>
              <w:t xml:space="preserve"> </w:t>
            </w:r>
            <w:r w:rsidRPr="00C1791E">
              <w:rPr>
                <w:rFonts w:ascii="Times New Roman" w:hAnsi="Times New Roman" w:cs="Times New Roman"/>
                <w:sz w:val="28"/>
                <w:szCs w:val="28"/>
              </w:rPr>
              <w:t>подавшего заявку</w:t>
            </w:r>
            <w:r>
              <w:rPr>
                <w:rFonts w:ascii="Times New Roman" w:hAnsi="Times New Roman" w:cs="Times New Roman"/>
                <w:sz w:val="28"/>
                <w:szCs w:val="28"/>
              </w:rPr>
              <w:t xml:space="preserve"> ___________________</w:t>
            </w:r>
          </w:p>
          <w:p w:rsidR="00C76C84" w:rsidRPr="00153F10" w:rsidRDefault="00C76C84" w:rsidP="006E2EBA"/>
        </w:tc>
      </w:tr>
      <w:tr w:rsidR="00C76C84" w:rsidRPr="00C1791E" w:rsidTr="006E2EBA">
        <w:tblPrEx>
          <w:tblCellMar>
            <w:top w:w="0" w:type="dxa"/>
            <w:bottom w:w="0" w:type="dxa"/>
          </w:tblCellMar>
        </w:tblPrEx>
        <w:trPr>
          <w:gridAfter w:val="1"/>
          <w:wAfter w:w="4774" w:type="dxa"/>
        </w:trPr>
        <w:tc>
          <w:tcPr>
            <w:tcW w:w="2940" w:type="dxa"/>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Дата подачи заявки</w:t>
            </w:r>
          </w:p>
        </w:tc>
        <w:tc>
          <w:tcPr>
            <w:tcW w:w="2520" w:type="dxa"/>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c>
          <w:tcPr>
            <w:tcW w:w="10234" w:type="dxa"/>
            <w:gridSpan w:val="3"/>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М.П.</w:t>
            </w:r>
          </w:p>
        </w:tc>
      </w:tr>
    </w:tbl>
    <w:p w:rsidR="00C76C84" w:rsidRDefault="00C76C84" w:rsidP="00C76C84"/>
    <w:p w:rsidR="00C76C84" w:rsidRDefault="00C76C84" w:rsidP="00C76C84"/>
    <w:p w:rsidR="00C76C84" w:rsidRDefault="00C76C84" w:rsidP="00C76C84"/>
    <w:p w:rsidR="00C76C84" w:rsidRDefault="00C76C84" w:rsidP="00C76C84">
      <w:r>
        <w:t xml:space="preserve">Глава Ахтанизовского </w:t>
      </w:r>
      <w:proofErr w:type="gramStart"/>
      <w:r>
        <w:t>сельского</w:t>
      </w:r>
      <w:proofErr w:type="gramEnd"/>
    </w:p>
    <w:p w:rsidR="00C76C84" w:rsidRDefault="00C76C84" w:rsidP="00C76C84">
      <w:r>
        <w:t xml:space="preserve">поселения Темрюкского района                                                      М.А. </w:t>
      </w:r>
      <w:proofErr w:type="spellStart"/>
      <w:r>
        <w:t>Разиевский</w:t>
      </w:r>
      <w:proofErr w:type="spellEnd"/>
    </w:p>
    <w:p w:rsidR="00C76C84" w:rsidRDefault="00C76C84" w:rsidP="00C76C84"/>
    <w:p w:rsidR="00C76C84" w:rsidRDefault="00C76C84" w:rsidP="00C76C84"/>
    <w:p w:rsidR="00C76C84" w:rsidRDefault="00C76C84" w:rsidP="00C76C84"/>
    <w:p w:rsidR="00C76C84" w:rsidRPr="00D1438E" w:rsidRDefault="00C76C84" w:rsidP="00C76C84">
      <w:r>
        <w:t xml:space="preserve">                                                                                                   </w:t>
      </w:r>
      <w:bookmarkStart w:id="93" w:name="sub_1500"/>
      <w:r w:rsidRPr="00D1438E">
        <w:rPr>
          <w:rStyle w:val="ab"/>
          <w:b w:val="0"/>
          <w:bCs w:val="0"/>
        </w:rPr>
        <w:t>Приложение № 4</w:t>
      </w:r>
    </w:p>
    <w:bookmarkEnd w:id="93"/>
    <w:p w:rsidR="00C76C84" w:rsidRPr="00D1438E" w:rsidRDefault="00C76C84" w:rsidP="00C76C84">
      <w:pPr>
        <w:ind w:firstLine="698"/>
        <w:jc w:val="right"/>
      </w:pPr>
      <w:r w:rsidRPr="00D1438E">
        <w:rPr>
          <w:rStyle w:val="ab"/>
          <w:b w:val="0"/>
          <w:bCs w:val="0"/>
        </w:rPr>
        <w:t xml:space="preserve">к </w:t>
      </w:r>
      <w:hyperlink w:anchor="sub_1000" w:history="1">
        <w:r w:rsidRPr="00D1438E">
          <w:rPr>
            <w:rStyle w:val="a7"/>
            <w:b/>
            <w:bCs/>
          </w:rPr>
          <w:t>административному регламенту</w:t>
        </w:r>
      </w:hyperlink>
    </w:p>
    <w:p w:rsidR="00C76C84" w:rsidRPr="00D1438E" w:rsidRDefault="00C76C84" w:rsidP="00C76C84">
      <w:pPr>
        <w:ind w:firstLine="698"/>
        <w:jc w:val="right"/>
      </w:pPr>
      <w:r w:rsidRPr="00D1438E">
        <w:rPr>
          <w:rStyle w:val="ab"/>
          <w:b w:val="0"/>
          <w:bCs w:val="0"/>
        </w:rPr>
        <w:t xml:space="preserve">предоставления </w:t>
      </w:r>
      <w:proofErr w:type="gramStart"/>
      <w:r w:rsidRPr="00D1438E">
        <w:rPr>
          <w:rStyle w:val="ab"/>
          <w:b w:val="0"/>
          <w:bCs w:val="0"/>
        </w:rPr>
        <w:t>муниципальной</w:t>
      </w:r>
      <w:proofErr w:type="gramEnd"/>
    </w:p>
    <w:p w:rsidR="00C76C84" w:rsidRPr="00D1438E" w:rsidRDefault="00C76C84" w:rsidP="00C76C84">
      <w:pPr>
        <w:ind w:firstLine="698"/>
        <w:jc w:val="right"/>
      </w:pPr>
      <w:r w:rsidRPr="00D1438E">
        <w:rPr>
          <w:rStyle w:val="ab"/>
          <w:b w:val="0"/>
          <w:bCs w:val="0"/>
        </w:rPr>
        <w:t xml:space="preserve">услуги "Выдача </w:t>
      </w:r>
      <w:proofErr w:type="gramStart"/>
      <w:r w:rsidRPr="00D1438E">
        <w:rPr>
          <w:rStyle w:val="ab"/>
          <w:b w:val="0"/>
          <w:bCs w:val="0"/>
        </w:rPr>
        <w:t>специального</w:t>
      </w:r>
      <w:proofErr w:type="gramEnd"/>
    </w:p>
    <w:p w:rsidR="00C76C84" w:rsidRPr="00D1438E" w:rsidRDefault="00C76C84" w:rsidP="00C76C84">
      <w:pPr>
        <w:ind w:firstLine="698"/>
        <w:jc w:val="right"/>
      </w:pPr>
      <w:r w:rsidRPr="00D1438E">
        <w:rPr>
          <w:rStyle w:val="ab"/>
          <w:b w:val="0"/>
          <w:bCs w:val="0"/>
        </w:rPr>
        <w:t>разрешения на движение</w:t>
      </w:r>
    </w:p>
    <w:p w:rsidR="00C76C84" w:rsidRPr="00D1438E" w:rsidRDefault="00C76C84" w:rsidP="00C76C84">
      <w:pPr>
        <w:ind w:firstLine="698"/>
        <w:jc w:val="right"/>
      </w:pPr>
      <w:r w:rsidRPr="00D1438E">
        <w:rPr>
          <w:rStyle w:val="ab"/>
          <w:b w:val="0"/>
          <w:bCs w:val="0"/>
        </w:rPr>
        <w:t>по автомобильным дорогам</w:t>
      </w:r>
    </w:p>
    <w:p w:rsidR="00C76C84" w:rsidRPr="00D1438E" w:rsidRDefault="00C76C84" w:rsidP="00C76C84">
      <w:pPr>
        <w:ind w:firstLine="698"/>
        <w:jc w:val="right"/>
      </w:pPr>
      <w:r w:rsidRPr="00D1438E">
        <w:rPr>
          <w:rStyle w:val="ab"/>
          <w:b w:val="0"/>
          <w:bCs w:val="0"/>
        </w:rPr>
        <w:t xml:space="preserve">местного значения </w:t>
      </w:r>
      <w:proofErr w:type="gramStart"/>
      <w:r w:rsidRPr="00D1438E">
        <w:rPr>
          <w:rStyle w:val="ab"/>
          <w:b w:val="0"/>
          <w:bCs w:val="0"/>
        </w:rPr>
        <w:t>транспортных</w:t>
      </w:r>
      <w:proofErr w:type="gramEnd"/>
    </w:p>
    <w:p w:rsidR="00C76C84" w:rsidRPr="00D1438E" w:rsidRDefault="00C76C84" w:rsidP="00C76C84">
      <w:pPr>
        <w:ind w:firstLine="698"/>
        <w:jc w:val="right"/>
      </w:pPr>
      <w:r w:rsidRPr="00D1438E">
        <w:rPr>
          <w:rStyle w:val="ab"/>
          <w:b w:val="0"/>
          <w:bCs w:val="0"/>
        </w:rPr>
        <w:t>средств, осуществляющих перевозки</w:t>
      </w:r>
    </w:p>
    <w:p w:rsidR="00C76C84" w:rsidRPr="00D1438E" w:rsidRDefault="00C76C84" w:rsidP="00C76C84">
      <w:pPr>
        <w:ind w:firstLine="698"/>
        <w:jc w:val="right"/>
      </w:pPr>
      <w:r w:rsidRPr="00D1438E">
        <w:rPr>
          <w:rStyle w:val="ab"/>
          <w:b w:val="0"/>
          <w:bCs w:val="0"/>
        </w:rPr>
        <w:lastRenderedPageBreak/>
        <w:t>опасных, тяжеловесных</w:t>
      </w:r>
    </w:p>
    <w:p w:rsidR="00C76C84" w:rsidRPr="00D1438E" w:rsidRDefault="00C76C84" w:rsidP="00C76C84">
      <w:pPr>
        <w:ind w:firstLine="698"/>
        <w:jc w:val="right"/>
      </w:pPr>
      <w:r w:rsidRPr="00D1438E">
        <w:rPr>
          <w:rStyle w:val="ab"/>
          <w:b w:val="0"/>
          <w:bCs w:val="0"/>
        </w:rPr>
        <w:t>и (или) крупногабаритных грузов"</w:t>
      </w:r>
    </w:p>
    <w:p w:rsidR="00C76C84" w:rsidRPr="00D1438E" w:rsidRDefault="00C76C84" w:rsidP="00C76C8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560"/>
        <w:gridCol w:w="280"/>
        <w:gridCol w:w="1260"/>
        <w:gridCol w:w="280"/>
        <w:gridCol w:w="420"/>
        <w:gridCol w:w="25"/>
        <w:gridCol w:w="395"/>
        <w:gridCol w:w="140"/>
        <w:gridCol w:w="784"/>
        <w:gridCol w:w="56"/>
        <w:gridCol w:w="375"/>
        <w:gridCol w:w="45"/>
        <w:gridCol w:w="140"/>
        <w:gridCol w:w="515"/>
        <w:gridCol w:w="805"/>
        <w:gridCol w:w="920"/>
        <w:gridCol w:w="140"/>
        <w:gridCol w:w="700"/>
        <w:gridCol w:w="1379"/>
      </w:tblGrid>
      <w:tr w:rsidR="00C76C84" w:rsidRPr="00C1791E" w:rsidTr="006E2EBA">
        <w:tblPrEx>
          <w:tblCellMar>
            <w:top w:w="0" w:type="dxa"/>
            <w:bottom w:w="0" w:type="dxa"/>
          </w:tblCellMar>
        </w:tblPrEx>
        <w:tc>
          <w:tcPr>
            <w:tcW w:w="4564" w:type="dxa"/>
            <w:gridSpan w:val="10"/>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c>
          <w:tcPr>
            <w:tcW w:w="431" w:type="dxa"/>
            <w:gridSpan w:val="2"/>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c>
          <w:tcPr>
            <w:tcW w:w="4644" w:type="dxa"/>
            <w:gridSpan w:val="8"/>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c>
          <w:tcPr>
            <w:tcW w:w="4564" w:type="dxa"/>
            <w:gridSpan w:val="10"/>
            <w:tcBorders>
              <w:top w:val="single" w:sz="4" w:space="0" w:color="auto"/>
              <w:left w:val="nil"/>
              <w:bottom w:val="nil"/>
              <w:right w:val="nil"/>
            </w:tcBorders>
          </w:tcPr>
          <w:p w:rsidR="00C76C84" w:rsidRPr="00C1791E" w:rsidRDefault="00C76C84" w:rsidP="006E2EBA">
            <w:pPr>
              <w:pStyle w:val="ac"/>
              <w:jc w:val="center"/>
              <w:rPr>
                <w:rFonts w:ascii="Times New Roman" w:hAnsi="Times New Roman" w:cs="Times New Roman"/>
                <w:sz w:val="28"/>
                <w:szCs w:val="28"/>
              </w:rPr>
            </w:pPr>
            <w:r w:rsidRPr="00C1791E">
              <w:rPr>
                <w:rFonts w:ascii="Times New Roman" w:hAnsi="Times New Roman" w:cs="Times New Roman"/>
                <w:sz w:val="28"/>
                <w:szCs w:val="28"/>
              </w:rPr>
              <w:t>(регистрационный номер)</w:t>
            </w:r>
          </w:p>
        </w:tc>
        <w:tc>
          <w:tcPr>
            <w:tcW w:w="431" w:type="dxa"/>
            <w:gridSpan w:val="2"/>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c>
          <w:tcPr>
            <w:tcW w:w="700" w:type="dxa"/>
            <w:gridSpan w:val="3"/>
            <w:tcBorders>
              <w:top w:val="nil"/>
              <w:left w:val="nil"/>
              <w:bottom w:val="nil"/>
              <w:right w:val="nil"/>
            </w:tcBorders>
          </w:tcPr>
          <w:p w:rsidR="00C76C84" w:rsidRPr="00C1791E" w:rsidRDefault="00C76C84" w:rsidP="006E2EBA">
            <w:pPr>
              <w:pStyle w:val="ac"/>
              <w:jc w:val="center"/>
              <w:rPr>
                <w:rFonts w:ascii="Times New Roman" w:hAnsi="Times New Roman" w:cs="Times New Roman"/>
                <w:sz w:val="28"/>
                <w:szCs w:val="28"/>
              </w:rPr>
            </w:pPr>
            <w:r w:rsidRPr="00C1791E">
              <w:rPr>
                <w:rFonts w:ascii="Times New Roman" w:hAnsi="Times New Roman" w:cs="Times New Roman"/>
                <w:sz w:val="28"/>
                <w:szCs w:val="28"/>
              </w:rPr>
              <w:t>В</w:t>
            </w:r>
          </w:p>
        </w:tc>
        <w:tc>
          <w:tcPr>
            <w:tcW w:w="3944" w:type="dxa"/>
            <w:gridSpan w:val="5"/>
            <w:tcBorders>
              <w:top w:val="nil"/>
              <w:left w:val="nil"/>
              <w:bottom w:val="single" w:sz="4" w:space="0" w:color="auto"/>
              <w:right w:val="nil"/>
            </w:tcBorders>
          </w:tcPr>
          <w:p w:rsidR="00C76C84" w:rsidRPr="00C1791E" w:rsidRDefault="00C76C84" w:rsidP="006E2EBA">
            <w:pPr>
              <w:pStyle w:val="ac"/>
              <w:jc w:val="center"/>
              <w:rPr>
                <w:rFonts w:ascii="Times New Roman" w:hAnsi="Times New Roman" w:cs="Times New Roman"/>
                <w:sz w:val="28"/>
                <w:szCs w:val="28"/>
              </w:rPr>
            </w:pPr>
            <w:r>
              <w:rPr>
                <w:rFonts w:ascii="Times New Roman" w:hAnsi="Times New Roman" w:cs="Times New Roman"/>
                <w:sz w:val="28"/>
                <w:szCs w:val="28"/>
              </w:rPr>
              <w:t>администрацию</w:t>
            </w:r>
            <w:r w:rsidRPr="00C1791E">
              <w:rPr>
                <w:rFonts w:ascii="Times New Roman" w:hAnsi="Times New Roman" w:cs="Times New Roman"/>
                <w:sz w:val="28"/>
                <w:szCs w:val="28"/>
              </w:rPr>
              <w:t>,</w:t>
            </w:r>
          </w:p>
        </w:tc>
      </w:tr>
      <w:tr w:rsidR="00C76C84" w:rsidRPr="00C1791E" w:rsidTr="006E2EBA">
        <w:tblPrEx>
          <w:tblCellMar>
            <w:top w:w="0" w:type="dxa"/>
            <w:bottom w:w="0" w:type="dxa"/>
          </w:tblCellMar>
        </w:tblPrEx>
        <w:tc>
          <w:tcPr>
            <w:tcW w:w="4564" w:type="dxa"/>
            <w:gridSpan w:val="10"/>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c>
          <w:tcPr>
            <w:tcW w:w="431" w:type="dxa"/>
            <w:gridSpan w:val="2"/>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c>
          <w:tcPr>
            <w:tcW w:w="4644" w:type="dxa"/>
            <w:gridSpan w:val="8"/>
            <w:tcBorders>
              <w:top w:val="single" w:sz="4" w:space="0" w:color="auto"/>
              <w:left w:val="nil"/>
              <w:bottom w:val="single" w:sz="4" w:space="0" w:color="auto"/>
              <w:right w:val="nil"/>
            </w:tcBorders>
          </w:tcPr>
          <w:p w:rsidR="00C76C84" w:rsidRPr="00C1791E" w:rsidRDefault="00C76C84" w:rsidP="006E2EBA">
            <w:pPr>
              <w:pStyle w:val="ac"/>
              <w:jc w:val="center"/>
              <w:rPr>
                <w:rFonts w:ascii="Times New Roman" w:hAnsi="Times New Roman" w:cs="Times New Roman"/>
                <w:sz w:val="28"/>
                <w:szCs w:val="28"/>
              </w:rPr>
            </w:pPr>
            <w:r>
              <w:rPr>
                <w:rFonts w:ascii="Times New Roman" w:hAnsi="Times New Roman" w:cs="Times New Roman"/>
                <w:sz w:val="28"/>
                <w:szCs w:val="28"/>
              </w:rPr>
              <w:t>Ахтанизовского сельского</w:t>
            </w:r>
          </w:p>
        </w:tc>
      </w:tr>
      <w:tr w:rsidR="00C76C84" w:rsidRPr="00C1791E" w:rsidTr="006E2EBA">
        <w:tblPrEx>
          <w:tblCellMar>
            <w:top w:w="0" w:type="dxa"/>
            <w:bottom w:w="0" w:type="dxa"/>
          </w:tblCellMar>
        </w:tblPrEx>
        <w:tc>
          <w:tcPr>
            <w:tcW w:w="4564" w:type="dxa"/>
            <w:gridSpan w:val="10"/>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c>
          <w:tcPr>
            <w:tcW w:w="431" w:type="dxa"/>
            <w:gridSpan w:val="2"/>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c>
          <w:tcPr>
            <w:tcW w:w="4644" w:type="dxa"/>
            <w:gridSpan w:val="8"/>
            <w:tcBorders>
              <w:top w:val="single" w:sz="4" w:space="0" w:color="auto"/>
              <w:left w:val="nil"/>
              <w:bottom w:val="single" w:sz="4" w:space="0" w:color="auto"/>
              <w:right w:val="nil"/>
            </w:tcBorders>
          </w:tcPr>
          <w:p w:rsidR="00C76C84" w:rsidRPr="00C1791E" w:rsidRDefault="00C76C84" w:rsidP="006E2EBA">
            <w:pPr>
              <w:pStyle w:val="ac"/>
              <w:jc w:val="center"/>
              <w:rPr>
                <w:rFonts w:ascii="Times New Roman" w:hAnsi="Times New Roman" w:cs="Times New Roman"/>
                <w:sz w:val="28"/>
                <w:szCs w:val="28"/>
              </w:rPr>
            </w:pPr>
            <w:r>
              <w:rPr>
                <w:rFonts w:ascii="Times New Roman" w:hAnsi="Times New Roman" w:cs="Times New Roman"/>
                <w:sz w:val="28"/>
                <w:szCs w:val="28"/>
              </w:rPr>
              <w:t>поселения Темрюкского района</w:t>
            </w:r>
          </w:p>
        </w:tc>
      </w:tr>
      <w:tr w:rsidR="00C76C84" w:rsidRPr="00C1791E" w:rsidTr="006E2EBA">
        <w:tblPrEx>
          <w:tblCellMar>
            <w:top w:w="0" w:type="dxa"/>
            <w:bottom w:w="0" w:type="dxa"/>
          </w:tblCellMar>
        </w:tblPrEx>
        <w:tc>
          <w:tcPr>
            <w:tcW w:w="4564" w:type="dxa"/>
            <w:gridSpan w:val="10"/>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c>
          <w:tcPr>
            <w:tcW w:w="431" w:type="dxa"/>
            <w:gridSpan w:val="2"/>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c>
          <w:tcPr>
            <w:tcW w:w="4644" w:type="dxa"/>
            <w:gridSpan w:val="8"/>
            <w:tcBorders>
              <w:top w:val="single" w:sz="4" w:space="0" w:color="auto"/>
              <w:left w:val="nil"/>
              <w:bottom w:val="single" w:sz="4" w:space="0" w:color="auto"/>
              <w:right w:val="nil"/>
            </w:tcBorders>
          </w:tcPr>
          <w:p w:rsidR="00C76C84" w:rsidRPr="00C1791E" w:rsidRDefault="00C76C84" w:rsidP="006E2EBA">
            <w:pPr>
              <w:pStyle w:val="ac"/>
              <w:jc w:val="center"/>
              <w:rPr>
                <w:rFonts w:ascii="Times New Roman" w:hAnsi="Times New Roman" w:cs="Times New Roman"/>
                <w:sz w:val="28"/>
                <w:szCs w:val="28"/>
              </w:rPr>
            </w:pPr>
          </w:p>
        </w:tc>
      </w:tr>
      <w:tr w:rsidR="00C76C84" w:rsidRPr="00C1791E" w:rsidTr="006E2EBA">
        <w:tblPrEx>
          <w:tblCellMar>
            <w:top w:w="0" w:type="dxa"/>
            <w:bottom w:w="0" w:type="dxa"/>
          </w:tblCellMar>
        </w:tblPrEx>
        <w:tc>
          <w:tcPr>
            <w:tcW w:w="4564" w:type="dxa"/>
            <w:gridSpan w:val="10"/>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c>
          <w:tcPr>
            <w:tcW w:w="431" w:type="dxa"/>
            <w:gridSpan w:val="2"/>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c>
          <w:tcPr>
            <w:tcW w:w="4644" w:type="dxa"/>
            <w:gridSpan w:val="8"/>
            <w:tcBorders>
              <w:top w:val="single" w:sz="4" w:space="0" w:color="auto"/>
              <w:left w:val="nil"/>
              <w:bottom w:val="nil"/>
              <w:right w:val="nil"/>
            </w:tcBorders>
          </w:tcPr>
          <w:p w:rsidR="00C76C84" w:rsidRPr="00C1791E" w:rsidRDefault="00C76C84" w:rsidP="006E2EBA">
            <w:pPr>
              <w:pStyle w:val="ac"/>
              <w:jc w:val="center"/>
              <w:rPr>
                <w:rFonts w:ascii="Times New Roman" w:hAnsi="Times New Roman" w:cs="Times New Roman"/>
                <w:sz w:val="28"/>
                <w:szCs w:val="28"/>
              </w:rPr>
            </w:pPr>
            <w:r w:rsidRPr="00C1791E">
              <w:rPr>
                <w:rFonts w:ascii="Times New Roman" w:hAnsi="Times New Roman" w:cs="Times New Roman"/>
                <w:sz w:val="28"/>
                <w:szCs w:val="28"/>
              </w:rPr>
              <w:t>(указать наименование уполномоченного органа)</w:t>
            </w:r>
          </w:p>
        </w:tc>
      </w:tr>
      <w:tr w:rsidR="00C76C84" w:rsidRPr="00C1791E" w:rsidTr="006E2EBA">
        <w:tblPrEx>
          <w:tblCellMar>
            <w:top w:w="0" w:type="dxa"/>
            <w:bottom w:w="0" w:type="dxa"/>
          </w:tblCellMar>
        </w:tblPrEx>
        <w:tc>
          <w:tcPr>
            <w:tcW w:w="4564" w:type="dxa"/>
            <w:gridSpan w:val="10"/>
            <w:tcBorders>
              <w:top w:val="single" w:sz="4" w:space="0" w:color="auto"/>
              <w:left w:val="nil"/>
              <w:bottom w:val="nil"/>
              <w:right w:val="nil"/>
            </w:tcBorders>
          </w:tcPr>
          <w:p w:rsidR="00C76C84" w:rsidRPr="00C1791E" w:rsidRDefault="00C76C84" w:rsidP="006E2EBA">
            <w:pPr>
              <w:pStyle w:val="ac"/>
              <w:jc w:val="center"/>
              <w:rPr>
                <w:rFonts w:ascii="Times New Roman" w:hAnsi="Times New Roman" w:cs="Times New Roman"/>
                <w:sz w:val="28"/>
                <w:szCs w:val="28"/>
              </w:rPr>
            </w:pPr>
            <w:r w:rsidRPr="00C1791E">
              <w:rPr>
                <w:rFonts w:ascii="Times New Roman" w:hAnsi="Times New Roman" w:cs="Times New Roman"/>
                <w:sz w:val="28"/>
                <w:szCs w:val="28"/>
              </w:rPr>
              <w:t>(дата регистрации)</w:t>
            </w:r>
          </w:p>
        </w:tc>
        <w:tc>
          <w:tcPr>
            <w:tcW w:w="431" w:type="dxa"/>
            <w:gridSpan w:val="2"/>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c>
          <w:tcPr>
            <w:tcW w:w="4644" w:type="dxa"/>
            <w:gridSpan w:val="8"/>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c>
          <w:tcPr>
            <w:tcW w:w="9639" w:type="dxa"/>
            <w:gridSpan w:val="20"/>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c>
          <w:tcPr>
            <w:tcW w:w="9639" w:type="dxa"/>
            <w:gridSpan w:val="20"/>
            <w:tcBorders>
              <w:top w:val="nil"/>
              <w:left w:val="nil"/>
              <w:bottom w:val="nil"/>
              <w:right w:val="nil"/>
            </w:tcBorders>
          </w:tcPr>
          <w:p w:rsidR="00C76C84" w:rsidRPr="00C1791E" w:rsidRDefault="00C76C84" w:rsidP="006E2EBA">
            <w:pPr>
              <w:pStyle w:val="1"/>
              <w:rPr>
                <w:rFonts w:ascii="Times New Roman" w:hAnsi="Times New Roman" w:cs="Times New Roman"/>
                <w:sz w:val="28"/>
                <w:szCs w:val="28"/>
              </w:rPr>
            </w:pPr>
            <w:r w:rsidRPr="00C1791E">
              <w:rPr>
                <w:rFonts w:ascii="Times New Roman" w:hAnsi="Times New Roman" w:cs="Times New Roman"/>
                <w:sz w:val="28"/>
                <w:szCs w:val="28"/>
              </w:rPr>
              <w:t>Заявление</w:t>
            </w:r>
            <w:r w:rsidRPr="00C1791E">
              <w:rPr>
                <w:rFonts w:ascii="Times New Roman" w:hAnsi="Times New Roman" w:cs="Times New Roman"/>
                <w:sz w:val="28"/>
                <w:szCs w:val="28"/>
              </w:rPr>
              <w:br/>
              <w:t>о получении специального разрешения на движение по автомобильным дорогам транспортного средства, осуществляющего перевозку опасных грузов</w:t>
            </w:r>
          </w:p>
        </w:tc>
      </w:tr>
      <w:tr w:rsidR="00C76C84" w:rsidRPr="00C1791E" w:rsidTr="006E2EBA">
        <w:tblPrEx>
          <w:tblCellMar>
            <w:top w:w="0" w:type="dxa"/>
            <w:bottom w:w="0" w:type="dxa"/>
          </w:tblCellMar>
        </w:tblPrEx>
        <w:tc>
          <w:tcPr>
            <w:tcW w:w="9639" w:type="dxa"/>
            <w:gridSpan w:val="20"/>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c>
          <w:tcPr>
            <w:tcW w:w="9639" w:type="dxa"/>
            <w:gridSpan w:val="20"/>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c>
          <w:tcPr>
            <w:tcW w:w="9639" w:type="dxa"/>
            <w:gridSpan w:val="20"/>
            <w:tcBorders>
              <w:top w:val="single" w:sz="4" w:space="0" w:color="auto"/>
              <w:left w:val="nil"/>
              <w:bottom w:val="nil"/>
              <w:right w:val="nil"/>
            </w:tcBorders>
          </w:tcPr>
          <w:p w:rsidR="00C76C84" w:rsidRPr="00C1791E" w:rsidRDefault="00C76C84" w:rsidP="006E2EBA">
            <w:pPr>
              <w:pStyle w:val="ac"/>
              <w:jc w:val="center"/>
              <w:rPr>
                <w:rFonts w:ascii="Times New Roman" w:hAnsi="Times New Roman" w:cs="Times New Roman"/>
                <w:sz w:val="28"/>
                <w:szCs w:val="28"/>
              </w:rPr>
            </w:pPr>
            <w:r w:rsidRPr="00C1791E">
              <w:rPr>
                <w:rFonts w:ascii="Times New Roman" w:hAnsi="Times New Roman" w:cs="Times New Roman"/>
                <w:sz w:val="28"/>
                <w:szCs w:val="28"/>
              </w:rPr>
              <w:t>(наименование юридического лица или Ф.И.О. индивидуального предпринимателя и физического лица и паспортные данные)</w:t>
            </w:r>
          </w:p>
        </w:tc>
      </w:tr>
      <w:tr w:rsidR="00C76C84" w:rsidRPr="00C1791E" w:rsidTr="006E2EBA">
        <w:tblPrEx>
          <w:tblCellMar>
            <w:top w:w="0" w:type="dxa"/>
            <w:bottom w:w="0" w:type="dxa"/>
          </w:tblCellMar>
        </w:tblPrEx>
        <w:tc>
          <w:tcPr>
            <w:tcW w:w="9639" w:type="dxa"/>
            <w:gridSpan w:val="20"/>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просит</w:t>
            </w:r>
          </w:p>
        </w:tc>
      </w:tr>
      <w:tr w:rsidR="00C76C84" w:rsidRPr="00C1791E" w:rsidTr="006E2EBA">
        <w:tblPrEx>
          <w:tblCellMar>
            <w:top w:w="0" w:type="dxa"/>
            <w:bottom w:w="0" w:type="dxa"/>
          </w:tblCellMar>
        </w:tblPrEx>
        <w:tc>
          <w:tcPr>
            <w:tcW w:w="9639" w:type="dxa"/>
            <w:gridSpan w:val="20"/>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c>
          <w:tcPr>
            <w:tcW w:w="9639" w:type="dxa"/>
            <w:gridSpan w:val="20"/>
            <w:tcBorders>
              <w:top w:val="single" w:sz="4" w:space="0" w:color="auto"/>
              <w:left w:val="nil"/>
              <w:bottom w:val="nil"/>
              <w:right w:val="nil"/>
            </w:tcBorders>
          </w:tcPr>
          <w:p w:rsidR="00C76C84" w:rsidRPr="00C1791E" w:rsidRDefault="00C76C84" w:rsidP="006E2EBA">
            <w:pPr>
              <w:pStyle w:val="ac"/>
              <w:jc w:val="center"/>
              <w:rPr>
                <w:rFonts w:ascii="Times New Roman" w:hAnsi="Times New Roman" w:cs="Times New Roman"/>
                <w:sz w:val="28"/>
                <w:szCs w:val="28"/>
              </w:rPr>
            </w:pPr>
            <w:r w:rsidRPr="00C1791E">
              <w:rPr>
                <w:rFonts w:ascii="Times New Roman" w:hAnsi="Times New Roman" w:cs="Times New Roman"/>
                <w:sz w:val="28"/>
                <w:szCs w:val="28"/>
              </w:rPr>
              <w:t>(оформить специальное разрешение, переоформить специальное разрешение)</w:t>
            </w:r>
          </w:p>
        </w:tc>
      </w:tr>
      <w:tr w:rsidR="00C76C84" w:rsidRPr="00C1791E" w:rsidTr="006E2EBA">
        <w:tblPrEx>
          <w:tblCellMar>
            <w:top w:w="0" w:type="dxa"/>
            <w:bottom w:w="0" w:type="dxa"/>
          </w:tblCellMar>
        </w:tblPrEx>
        <w:tc>
          <w:tcPr>
            <w:tcW w:w="9639" w:type="dxa"/>
            <w:gridSpan w:val="20"/>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на движение по автомобильным дорогам транспортного средства,</w:t>
            </w:r>
          </w:p>
        </w:tc>
      </w:tr>
      <w:tr w:rsidR="00C76C84" w:rsidRPr="00C1791E" w:rsidTr="006E2EBA">
        <w:tblPrEx>
          <w:tblCellMar>
            <w:top w:w="0" w:type="dxa"/>
            <w:bottom w:w="0" w:type="dxa"/>
          </w:tblCellMar>
        </w:tblPrEx>
        <w:tc>
          <w:tcPr>
            <w:tcW w:w="9639" w:type="dxa"/>
            <w:gridSpan w:val="20"/>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c>
          <w:tcPr>
            <w:tcW w:w="3245" w:type="dxa"/>
            <w:gridSpan w:val="7"/>
            <w:tcBorders>
              <w:top w:val="single" w:sz="4" w:space="0" w:color="auto"/>
              <w:bottom w:val="single" w:sz="4" w:space="0" w:color="auto"/>
              <w:right w:val="single" w:sz="4" w:space="0" w:color="auto"/>
            </w:tcBorders>
          </w:tcPr>
          <w:p w:rsidR="00C76C84" w:rsidRPr="00C1791E" w:rsidRDefault="00C76C84" w:rsidP="006E2EBA">
            <w:pPr>
              <w:pStyle w:val="ac"/>
              <w:jc w:val="center"/>
              <w:rPr>
                <w:rFonts w:ascii="Times New Roman" w:hAnsi="Times New Roman" w:cs="Times New Roman"/>
                <w:sz w:val="28"/>
                <w:szCs w:val="28"/>
              </w:rPr>
            </w:pPr>
            <w:r w:rsidRPr="00C1791E">
              <w:rPr>
                <w:rFonts w:ascii="Times New Roman" w:hAnsi="Times New Roman" w:cs="Times New Roman"/>
                <w:sz w:val="28"/>
                <w:szCs w:val="28"/>
              </w:rPr>
              <w:t>Тип, марка, модель транспортного средства</w:t>
            </w:r>
          </w:p>
        </w:tc>
        <w:tc>
          <w:tcPr>
            <w:tcW w:w="3255" w:type="dxa"/>
            <w:gridSpan w:val="9"/>
            <w:tcBorders>
              <w:top w:val="single" w:sz="4" w:space="0" w:color="auto"/>
              <w:left w:val="single" w:sz="4" w:space="0" w:color="auto"/>
              <w:bottom w:val="single" w:sz="4" w:space="0" w:color="auto"/>
              <w:right w:val="single" w:sz="4" w:space="0" w:color="auto"/>
            </w:tcBorders>
          </w:tcPr>
          <w:p w:rsidR="00C76C84" w:rsidRPr="00C1791E" w:rsidRDefault="00C76C84" w:rsidP="006E2EBA">
            <w:pPr>
              <w:pStyle w:val="ac"/>
              <w:jc w:val="center"/>
              <w:rPr>
                <w:rFonts w:ascii="Times New Roman" w:hAnsi="Times New Roman" w:cs="Times New Roman"/>
                <w:sz w:val="28"/>
                <w:szCs w:val="28"/>
              </w:rPr>
            </w:pPr>
            <w:r w:rsidRPr="00C1791E">
              <w:rPr>
                <w:rFonts w:ascii="Times New Roman" w:hAnsi="Times New Roman" w:cs="Times New Roman"/>
                <w:sz w:val="28"/>
                <w:szCs w:val="28"/>
              </w:rPr>
              <w:t>Государственный регистрационный знак автомобиля</w:t>
            </w:r>
          </w:p>
        </w:tc>
        <w:tc>
          <w:tcPr>
            <w:tcW w:w="3139" w:type="dxa"/>
            <w:gridSpan w:val="4"/>
            <w:tcBorders>
              <w:top w:val="single" w:sz="4" w:space="0" w:color="auto"/>
              <w:left w:val="single" w:sz="4" w:space="0" w:color="auto"/>
              <w:bottom w:val="single" w:sz="4" w:space="0" w:color="auto"/>
            </w:tcBorders>
          </w:tcPr>
          <w:p w:rsidR="00C76C84" w:rsidRPr="00C1791E" w:rsidRDefault="00C76C84" w:rsidP="006E2EBA">
            <w:pPr>
              <w:pStyle w:val="ac"/>
              <w:jc w:val="center"/>
              <w:rPr>
                <w:rFonts w:ascii="Times New Roman" w:hAnsi="Times New Roman" w:cs="Times New Roman"/>
                <w:sz w:val="28"/>
                <w:szCs w:val="28"/>
              </w:rPr>
            </w:pPr>
            <w:r w:rsidRPr="00C1791E">
              <w:rPr>
                <w:rFonts w:ascii="Times New Roman" w:hAnsi="Times New Roman" w:cs="Times New Roman"/>
                <w:sz w:val="28"/>
                <w:szCs w:val="28"/>
              </w:rPr>
              <w:t>Государственный регистрационный знак прицепа (полуприцепа)</w:t>
            </w:r>
          </w:p>
        </w:tc>
      </w:tr>
      <w:tr w:rsidR="00C76C84" w:rsidRPr="00C1791E" w:rsidTr="006E2EBA">
        <w:tblPrEx>
          <w:tblCellMar>
            <w:top w:w="0" w:type="dxa"/>
            <w:bottom w:w="0" w:type="dxa"/>
          </w:tblCellMar>
        </w:tblPrEx>
        <w:tc>
          <w:tcPr>
            <w:tcW w:w="3245" w:type="dxa"/>
            <w:gridSpan w:val="7"/>
            <w:tcBorders>
              <w:top w:val="single" w:sz="4" w:space="0" w:color="auto"/>
              <w:bottom w:val="single" w:sz="4" w:space="0" w:color="auto"/>
              <w:right w:val="single" w:sz="4" w:space="0" w:color="auto"/>
            </w:tcBorders>
          </w:tcPr>
          <w:p w:rsidR="00C76C84" w:rsidRPr="00C1791E" w:rsidRDefault="00C76C84" w:rsidP="006E2EBA">
            <w:pPr>
              <w:pStyle w:val="ac"/>
              <w:rPr>
                <w:rFonts w:ascii="Times New Roman" w:hAnsi="Times New Roman" w:cs="Times New Roman"/>
                <w:sz w:val="28"/>
                <w:szCs w:val="28"/>
              </w:rPr>
            </w:pPr>
          </w:p>
        </w:tc>
        <w:tc>
          <w:tcPr>
            <w:tcW w:w="3255" w:type="dxa"/>
            <w:gridSpan w:val="9"/>
            <w:tcBorders>
              <w:top w:val="single" w:sz="4" w:space="0" w:color="auto"/>
              <w:left w:val="single" w:sz="4" w:space="0" w:color="auto"/>
              <w:bottom w:val="single" w:sz="4" w:space="0" w:color="auto"/>
              <w:right w:val="single" w:sz="4" w:space="0" w:color="auto"/>
            </w:tcBorders>
          </w:tcPr>
          <w:p w:rsidR="00C76C84" w:rsidRPr="00C1791E" w:rsidRDefault="00C76C84" w:rsidP="006E2EBA">
            <w:pPr>
              <w:pStyle w:val="ac"/>
              <w:rPr>
                <w:rFonts w:ascii="Times New Roman" w:hAnsi="Times New Roman" w:cs="Times New Roman"/>
                <w:sz w:val="28"/>
                <w:szCs w:val="28"/>
              </w:rPr>
            </w:pPr>
          </w:p>
        </w:tc>
        <w:tc>
          <w:tcPr>
            <w:tcW w:w="3139" w:type="dxa"/>
            <w:gridSpan w:val="4"/>
            <w:tcBorders>
              <w:top w:val="single" w:sz="4" w:space="0" w:color="auto"/>
              <w:left w:val="single" w:sz="4" w:space="0" w:color="auto"/>
              <w:bottom w:val="single" w:sz="4" w:space="0" w:color="auto"/>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c>
          <w:tcPr>
            <w:tcW w:w="9639" w:type="dxa"/>
            <w:gridSpan w:val="20"/>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c>
          <w:tcPr>
            <w:tcW w:w="9639" w:type="dxa"/>
            <w:gridSpan w:val="20"/>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roofErr w:type="gramStart"/>
            <w:r w:rsidRPr="00C1791E">
              <w:rPr>
                <w:rFonts w:ascii="Times New Roman" w:hAnsi="Times New Roman" w:cs="Times New Roman"/>
                <w:sz w:val="28"/>
                <w:szCs w:val="28"/>
              </w:rPr>
              <w:t>осуществляющего</w:t>
            </w:r>
            <w:proofErr w:type="gramEnd"/>
            <w:r w:rsidRPr="00C1791E">
              <w:rPr>
                <w:rFonts w:ascii="Times New Roman" w:hAnsi="Times New Roman" w:cs="Times New Roman"/>
                <w:sz w:val="28"/>
                <w:szCs w:val="28"/>
              </w:rPr>
              <w:t xml:space="preserve"> перевозку опасных грузов (согласно </w:t>
            </w:r>
            <w:hyperlink w:anchor="sub_1501" w:history="1">
              <w:r w:rsidRPr="00D1438E">
                <w:rPr>
                  <w:rStyle w:val="a7"/>
                  <w:rFonts w:ascii="Times New Roman" w:hAnsi="Times New Roman" w:cs="Times New Roman"/>
                  <w:b/>
                  <w:bCs/>
                  <w:sz w:val="28"/>
                  <w:szCs w:val="28"/>
                </w:rPr>
                <w:t>приложению</w:t>
              </w:r>
            </w:hyperlink>
            <w:r w:rsidRPr="00C1791E">
              <w:rPr>
                <w:rFonts w:ascii="Times New Roman" w:hAnsi="Times New Roman" w:cs="Times New Roman"/>
                <w:sz w:val="28"/>
                <w:szCs w:val="28"/>
              </w:rPr>
              <w:t>) по маршруту</w:t>
            </w:r>
          </w:p>
        </w:tc>
      </w:tr>
      <w:tr w:rsidR="00C76C84" w:rsidRPr="00C1791E" w:rsidTr="006E2EBA">
        <w:tblPrEx>
          <w:tblCellMar>
            <w:top w:w="0" w:type="dxa"/>
            <w:bottom w:w="0" w:type="dxa"/>
          </w:tblCellMar>
        </w:tblPrEx>
        <w:tc>
          <w:tcPr>
            <w:tcW w:w="9639" w:type="dxa"/>
            <w:gridSpan w:val="20"/>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c>
          <w:tcPr>
            <w:tcW w:w="9639" w:type="dxa"/>
            <w:gridSpan w:val="20"/>
            <w:tcBorders>
              <w:top w:val="single" w:sz="4" w:space="0" w:color="auto"/>
              <w:left w:val="nil"/>
              <w:bottom w:val="nil"/>
              <w:right w:val="nil"/>
            </w:tcBorders>
          </w:tcPr>
          <w:p w:rsidR="00C76C84" w:rsidRPr="00C1791E" w:rsidRDefault="00C76C84" w:rsidP="006E2EBA">
            <w:pPr>
              <w:pStyle w:val="ac"/>
              <w:jc w:val="center"/>
              <w:rPr>
                <w:rFonts w:ascii="Times New Roman" w:hAnsi="Times New Roman" w:cs="Times New Roman"/>
                <w:sz w:val="28"/>
                <w:szCs w:val="28"/>
              </w:rPr>
            </w:pPr>
            <w:proofErr w:type="gramStart"/>
            <w:r w:rsidRPr="00C1791E">
              <w:rPr>
                <w:rFonts w:ascii="Times New Roman" w:hAnsi="Times New Roman" w:cs="Times New Roman"/>
                <w:sz w:val="28"/>
                <w:szCs w:val="28"/>
              </w:rPr>
              <w:t>(маршрут (с указанием начального, основных промежуточных и конечного</w:t>
            </w:r>
            <w:proofErr w:type="gramEnd"/>
          </w:p>
        </w:tc>
      </w:tr>
      <w:tr w:rsidR="00C76C84" w:rsidRPr="00C1791E" w:rsidTr="006E2EBA">
        <w:tblPrEx>
          <w:tblCellMar>
            <w:top w:w="0" w:type="dxa"/>
            <w:bottom w:w="0" w:type="dxa"/>
          </w:tblCellMar>
        </w:tblPrEx>
        <w:tc>
          <w:tcPr>
            <w:tcW w:w="9639" w:type="dxa"/>
            <w:gridSpan w:val="20"/>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c>
          <w:tcPr>
            <w:tcW w:w="9639" w:type="dxa"/>
            <w:gridSpan w:val="20"/>
            <w:tcBorders>
              <w:top w:val="single" w:sz="4" w:space="0" w:color="auto"/>
              <w:left w:val="nil"/>
              <w:bottom w:val="nil"/>
              <w:right w:val="nil"/>
            </w:tcBorders>
          </w:tcPr>
          <w:p w:rsidR="00C76C84" w:rsidRPr="00C1791E" w:rsidRDefault="00C76C84" w:rsidP="006E2EBA">
            <w:pPr>
              <w:pStyle w:val="ac"/>
              <w:jc w:val="center"/>
              <w:rPr>
                <w:rFonts w:ascii="Times New Roman" w:hAnsi="Times New Roman" w:cs="Times New Roman"/>
                <w:sz w:val="28"/>
                <w:szCs w:val="28"/>
              </w:rPr>
            </w:pPr>
            <w:proofErr w:type="gramStart"/>
            <w:r w:rsidRPr="00C1791E">
              <w:rPr>
                <w:rFonts w:ascii="Times New Roman" w:hAnsi="Times New Roman" w:cs="Times New Roman"/>
                <w:sz w:val="28"/>
                <w:szCs w:val="28"/>
              </w:rPr>
              <w:t>пунктов автомобильных дорог, по которым проходит маршрут транспортного средства, осуществляющего перевозку опасных грузов))</w:t>
            </w:r>
            <w:proofErr w:type="gramEnd"/>
          </w:p>
        </w:tc>
      </w:tr>
      <w:tr w:rsidR="00C76C84" w:rsidRPr="00C1791E" w:rsidTr="006E2EBA">
        <w:tblPrEx>
          <w:tblCellMar>
            <w:top w:w="0" w:type="dxa"/>
            <w:bottom w:w="0" w:type="dxa"/>
          </w:tblCellMar>
        </w:tblPrEx>
        <w:tc>
          <w:tcPr>
            <w:tcW w:w="2800" w:type="dxa"/>
            <w:gridSpan w:val="5"/>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 xml:space="preserve">на срок действия </w:t>
            </w:r>
            <w:proofErr w:type="gramStart"/>
            <w:r w:rsidRPr="00C1791E">
              <w:rPr>
                <w:rFonts w:ascii="Times New Roman" w:hAnsi="Times New Roman" w:cs="Times New Roman"/>
                <w:sz w:val="28"/>
                <w:szCs w:val="28"/>
              </w:rPr>
              <w:t>с</w:t>
            </w:r>
            <w:proofErr w:type="gramEnd"/>
          </w:p>
        </w:tc>
        <w:tc>
          <w:tcPr>
            <w:tcW w:w="1820" w:type="dxa"/>
            <w:gridSpan w:val="6"/>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c>
          <w:tcPr>
            <w:tcW w:w="560" w:type="dxa"/>
            <w:gridSpan w:val="3"/>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по</w:t>
            </w:r>
          </w:p>
        </w:tc>
        <w:tc>
          <w:tcPr>
            <w:tcW w:w="4459" w:type="dxa"/>
            <w:gridSpan w:val="6"/>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c>
          <w:tcPr>
            <w:tcW w:w="9639" w:type="dxa"/>
            <w:gridSpan w:val="20"/>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Место нахождения заявителя</w:t>
            </w:r>
          </w:p>
        </w:tc>
      </w:tr>
      <w:tr w:rsidR="00C76C84" w:rsidRPr="00C1791E" w:rsidTr="006E2EBA">
        <w:tblPrEx>
          <w:tblCellMar>
            <w:top w:w="0" w:type="dxa"/>
            <w:bottom w:w="0" w:type="dxa"/>
          </w:tblCellMar>
        </w:tblPrEx>
        <w:tc>
          <w:tcPr>
            <w:tcW w:w="9639" w:type="dxa"/>
            <w:gridSpan w:val="20"/>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c>
          <w:tcPr>
            <w:tcW w:w="9639" w:type="dxa"/>
            <w:gridSpan w:val="20"/>
            <w:tcBorders>
              <w:top w:val="nil"/>
              <w:left w:val="nil"/>
              <w:bottom w:val="nil"/>
              <w:right w:val="nil"/>
            </w:tcBorders>
          </w:tcPr>
          <w:p w:rsidR="00C76C84" w:rsidRPr="00C1791E" w:rsidRDefault="00C76C84" w:rsidP="006E2EBA">
            <w:pPr>
              <w:pStyle w:val="ac"/>
              <w:jc w:val="center"/>
              <w:rPr>
                <w:rFonts w:ascii="Times New Roman" w:hAnsi="Times New Roman" w:cs="Times New Roman"/>
                <w:sz w:val="28"/>
                <w:szCs w:val="28"/>
              </w:rPr>
            </w:pPr>
            <w:r w:rsidRPr="00C1791E">
              <w:rPr>
                <w:rFonts w:ascii="Times New Roman" w:hAnsi="Times New Roman" w:cs="Times New Roman"/>
                <w:sz w:val="28"/>
                <w:szCs w:val="28"/>
              </w:rPr>
              <w:t>(индекс, юридический адрес или адрес места жительства заявителя)</w:t>
            </w:r>
          </w:p>
        </w:tc>
      </w:tr>
      <w:tr w:rsidR="00C76C84" w:rsidRPr="00C1791E" w:rsidTr="006E2EBA">
        <w:tblPrEx>
          <w:tblCellMar>
            <w:top w:w="0" w:type="dxa"/>
            <w:bottom w:w="0" w:type="dxa"/>
          </w:tblCellMar>
        </w:tblPrEx>
        <w:tc>
          <w:tcPr>
            <w:tcW w:w="9639" w:type="dxa"/>
            <w:gridSpan w:val="20"/>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c>
          <w:tcPr>
            <w:tcW w:w="9639" w:type="dxa"/>
            <w:gridSpan w:val="20"/>
            <w:tcBorders>
              <w:top w:val="single" w:sz="4" w:space="0" w:color="auto"/>
              <w:left w:val="nil"/>
              <w:bottom w:val="nil"/>
              <w:right w:val="nil"/>
            </w:tcBorders>
          </w:tcPr>
          <w:p w:rsidR="00C76C84" w:rsidRPr="00C1791E" w:rsidRDefault="00C76C84" w:rsidP="006E2EBA">
            <w:pPr>
              <w:pStyle w:val="ac"/>
              <w:jc w:val="center"/>
              <w:rPr>
                <w:rFonts w:ascii="Times New Roman" w:hAnsi="Times New Roman" w:cs="Times New Roman"/>
                <w:sz w:val="28"/>
                <w:szCs w:val="28"/>
              </w:rPr>
            </w:pPr>
            <w:r w:rsidRPr="00C1791E">
              <w:rPr>
                <w:rFonts w:ascii="Times New Roman" w:hAnsi="Times New Roman" w:cs="Times New Roman"/>
                <w:sz w:val="28"/>
                <w:szCs w:val="28"/>
              </w:rPr>
              <w:t>(индекс, почтовый адрес заявителя)</w:t>
            </w:r>
          </w:p>
        </w:tc>
      </w:tr>
      <w:tr w:rsidR="00C76C84" w:rsidRPr="00C1791E" w:rsidTr="006E2EBA">
        <w:tblPrEx>
          <w:tblCellMar>
            <w:top w:w="0" w:type="dxa"/>
            <w:bottom w:w="0" w:type="dxa"/>
          </w:tblCellMar>
        </w:tblPrEx>
        <w:tc>
          <w:tcPr>
            <w:tcW w:w="5180" w:type="dxa"/>
            <w:gridSpan w:val="14"/>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Телефон (с указанием кода города)</w:t>
            </w:r>
          </w:p>
        </w:tc>
        <w:tc>
          <w:tcPr>
            <w:tcW w:w="2240" w:type="dxa"/>
            <w:gridSpan w:val="3"/>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c>
          <w:tcPr>
            <w:tcW w:w="840" w:type="dxa"/>
            <w:gridSpan w:val="2"/>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Факс</w:t>
            </w:r>
          </w:p>
        </w:tc>
        <w:tc>
          <w:tcPr>
            <w:tcW w:w="1379" w:type="dxa"/>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c>
          <w:tcPr>
            <w:tcW w:w="980" w:type="dxa"/>
            <w:gridSpan w:val="2"/>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ИНН</w:t>
            </w:r>
          </w:p>
        </w:tc>
        <w:tc>
          <w:tcPr>
            <w:tcW w:w="2660" w:type="dxa"/>
            <w:gridSpan w:val="6"/>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c>
          <w:tcPr>
            <w:tcW w:w="980" w:type="dxa"/>
            <w:gridSpan w:val="3"/>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ОГРН</w:t>
            </w:r>
          </w:p>
        </w:tc>
        <w:tc>
          <w:tcPr>
            <w:tcW w:w="5019" w:type="dxa"/>
            <w:gridSpan w:val="9"/>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c>
          <w:tcPr>
            <w:tcW w:w="9639" w:type="dxa"/>
            <w:gridSpan w:val="20"/>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c>
          <w:tcPr>
            <w:tcW w:w="9639" w:type="dxa"/>
            <w:gridSpan w:val="20"/>
            <w:tcBorders>
              <w:top w:val="single" w:sz="4" w:space="0" w:color="auto"/>
              <w:left w:val="nil"/>
              <w:bottom w:val="nil"/>
              <w:right w:val="nil"/>
            </w:tcBorders>
          </w:tcPr>
          <w:p w:rsidR="00C76C84" w:rsidRPr="00C1791E" w:rsidRDefault="00C76C84" w:rsidP="006E2EBA">
            <w:pPr>
              <w:pStyle w:val="ac"/>
              <w:jc w:val="center"/>
              <w:rPr>
                <w:rFonts w:ascii="Times New Roman" w:hAnsi="Times New Roman" w:cs="Times New Roman"/>
                <w:sz w:val="28"/>
                <w:szCs w:val="28"/>
              </w:rPr>
            </w:pPr>
            <w:r w:rsidRPr="00C1791E">
              <w:rPr>
                <w:rFonts w:ascii="Times New Roman" w:hAnsi="Times New Roman" w:cs="Times New Roman"/>
                <w:sz w:val="28"/>
                <w:szCs w:val="28"/>
              </w:rPr>
              <w:t>(дополнительная информация, указываемая заявителем при подаче заявления)</w:t>
            </w:r>
          </w:p>
        </w:tc>
      </w:tr>
      <w:tr w:rsidR="00C76C84" w:rsidRPr="00C1791E" w:rsidTr="006E2EBA">
        <w:tblPrEx>
          <w:tblCellMar>
            <w:top w:w="0" w:type="dxa"/>
            <w:bottom w:w="0" w:type="dxa"/>
          </w:tblCellMar>
        </w:tblPrEx>
        <w:tc>
          <w:tcPr>
            <w:tcW w:w="9639" w:type="dxa"/>
            <w:gridSpan w:val="20"/>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Необходимые документы к заявлению прилагаются.</w:t>
            </w:r>
          </w:p>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lastRenderedPageBreak/>
              <w:t>Заявитель подтверждает подлинность и достоверность представленных сведений и документов.</w:t>
            </w:r>
          </w:p>
        </w:tc>
      </w:tr>
      <w:tr w:rsidR="00C76C84" w:rsidRPr="00C1791E" w:rsidTr="006E2EBA">
        <w:tblPrEx>
          <w:tblCellMar>
            <w:top w:w="0" w:type="dxa"/>
            <w:bottom w:w="0" w:type="dxa"/>
          </w:tblCellMar>
        </w:tblPrEx>
        <w:tc>
          <w:tcPr>
            <w:tcW w:w="9639" w:type="dxa"/>
            <w:gridSpan w:val="20"/>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c>
          <w:tcPr>
            <w:tcW w:w="9639" w:type="dxa"/>
            <w:gridSpan w:val="20"/>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Руководитель</w:t>
            </w:r>
          </w:p>
        </w:tc>
      </w:tr>
      <w:tr w:rsidR="00C76C84" w:rsidRPr="00C1791E" w:rsidTr="006E2EBA">
        <w:tblPrEx>
          <w:tblCellMar>
            <w:top w:w="0" w:type="dxa"/>
            <w:bottom w:w="0" w:type="dxa"/>
          </w:tblCellMar>
        </w:tblPrEx>
        <w:tc>
          <w:tcPr>
            <w:tcW w:w="9639" w:type="dxa"/>
            <w:gridSpan w:val="20"/>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c>
          <w:tcPr>
            <w:tcW w:w="9639" w:type="dxa"/>
            <w:gridSpan w:val="20"/>
            <w:tcBorders>
              <w:top w:val="single" w:sz="4" w:space="0" w:color="auto"/>
              <w:left w:val="nil"/>
              <w:bottom w:val="nil"/>
              <w:right w:val="nil"/>
            </w:tcBorders>
          </w:tcPr>
          <w:p w:rsidR="00C76C84" w:rsidRPr="00C1791E" w:rsidRDefault="00C76C84" w:rsidP="006E2EBA">
            <w:pPr>
              <w:pStyle w:val="ac"/>
              <w:jc w:val="center"/>
              <w:rPr>
                <w:rFonts w:ascii="Times New Roman" w:hAnsi="Times New Roman" w:cs="Times New Roman"/>
                <w:sz w:val="28"/>
                <w:szCs w:val="28"/>
              </w:rPr>
            </w:pPr>
            <w:r w:rsidRPr="00C1791E">
              <w:rPr>
                <w:rFonts w:ascii="Times New Roman" w:hAnsi="Times New Roman" w:cs="Times New Roman"/>
                <w:sz w:val="28"/>
                <w:szCs w:val="28"/>
              </w:rPr>
              <w:t>(должность, Ф.И.О., подпись)</w:t>
            </w:r>
          </w:p>
        </w:tc>
      </w:tr>
      <w:tr w:rsidR="00C76C84" w:rsidRPr="00C1791E" w:rsidTr="006E2EBA">
        <w:tblPrEx>
          <w:tblCellMar>
            <w:top w:w="0" w:type="dxa"/>
            <w:bottom w:w="0" w:type="dxa"/>
          </w:tblCellMar>
        </w:tblPrEx>
        <w:tc>
          <w:tcPr>
            <w:tcW w:w="9639" w:type="dxa"/>
            <w:gridSpan w:val="20"/>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c>
          <w:tcPr>
            <w:tcW w:w="420" w:type="dxa"/>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w:t>
            </w:r>
          </w:p>
        </w:tc>
        <w:tc>
          <w:tcPr>
            <w:tcW w:w="560" w:type="dxa"/>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c>
          <w:tcPr>
            <w:tcW w:w="280" w:type="dxa"/>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w:t>
            </w:r>
          </w:p>
        </w:tc>
        <w:tc>
          <w:tcPr>
            <w:tcW w:w="1260" w:type="dxa"/>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c>
          <w:tcPr>
            <w:tcW w:w="700" w:type="dxa"/>
            <w:gridSpan w:val="2"/>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20</w:t>
            </w:r>
          </w:p>
        </w:tc>
        <w:tc>
          <w:tcPr>
            <w:tcW w:w="560" w:type="dxa"/>
            <w:gridSpan w:val="3"/>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c>
          <w:tcPr>
            <w:tcW w:w="1260" w:type="dxa"/>
            <w:gridSpan w:val="4"/>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roofErr w:type="gramStart"/>
            <w:r w:rsidRPr="00C1791E">
              <w:rPr>
                <w:rFonts w:ascii="Times New Roman" w:hAnsi="Times New Roman" w:cs="Times New Roman"/>
                <w:sz w:val="28"/>
                <w:szCs w:val="28"/>
              </w:rPr>
              <w:t>г</w:t>
            </w:r>
            <w:proofErr w:type="gramEnd"/>
            <w:r w:rsidRPr="00C1791E">
              <w:rPr>
                <w:rFonts w:ascii="Times New Roman" w:hAnsi="Times New Roman" w:cs="Times New Roman"/>
                <w:sz w:val="28"/>
                <w:szCs w:val="28"/>
              </w:rPr>
              <w:t>.</w:t>
            </w:r>
          </w:p>
        </w:tc>
        <w:tc>
          <w:tcPr>
            <w:tcW w:w="2520" w:type="dxa"/>
            <w:gridSpan w:val="5"/>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c>
          <w:tcPr>
            <w:tcW w:w="2079" w:type="dxa"/>
            <w:gridSpan w:val="2"/>
            <w:tcBorders>
              <w:top w:val="nil"/>
              <w:left w:val="nil"/>
              <w:bottom w:val="nil"/>
              <w:right w:val="nil"/>
            </w:tcBorders>
          </w:tcPr>
          <w:p w:rsidR="00C76C84" w:rsidRPr="00D1438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М.П.</w:t>
            </w:r>
          </w:p>
        </w:tc>
      </w:tr>
    </w:tbl>
    <w:p w:rsidR="00C76C84" w:rsidRPr="00C1791E" w:rsidRDefault="00C76C84" w:rsidP="00C76C84"/>
    <w:p w:rsidR="00C76C84" w:rsidRDefault="00C76C84" w:rsidP="00C76C84">
      <w:pPr>
        <w:ind w:firstLine="698"/>
        <w:jc w:val="right"/>
        <w:rPr>
          <w:rStyle w:val="ab"/>
          <w:b w:val="0"/>
          <w:bCs w:val="0"/>
        </w:rPr>
      </w:pPr>
      <w:bookmarkStart w:id="94" w:name="sub_1501"/>
    </w:p>
    <w:p w:rsidR="00C76C84" w:rsidRDefault="00C76C84" w:rsidP="00C76C84">
      <w:pPr>
        <w:ind w:firstLine="698"/>
        <w:jc w:val="right"/>
        <w:rPr>
          <w:rStyle w:val="ab"/>
          <w:b w:val="0"/>
          <w:bCs w:val="0"/>
        </w:rPr>
      </w:pPr>
    </w:p>
    <w:p w:rsidR="00C76C84" w:rsidRDefault="00C76C84" w:rsidP="00C76C84">
      <w:pPr>
        <w:ind w:firstLine="698"/>
        <w:jc w:val="right"/>
        <w:rPr>
          <w:rStyle w:val="ab"/>
          <w:b w:val="0"/>
          <w:bCs w:val="0"/>
        </w:rPr>
      </w:pPr>
    </w:p>
    <w:p w:rsidR="00C76C84" w:rsidRDefault="00C76C84" w:rsidP="00C76C84">
      <w:r>
        <w:t xml:space="preserve">Глава Ахтанизовского </w:t>
      </w:r>
      <w:proofErr w:type="gramStart"/>
      <w:r>
        <w:t>сельского</w:t>
      </w:r>
      <w:proofErr w:type="gramEnd"/>
    </w:p>
    <w:p w:rsidR="00C76C84" w:rsidRDefault="00C76C84" w:rsidP="00C76C84">
      <w:r>
        <w:t xml:space="preserve">поселения Темрюкского района                                                      </w:t>
      </w:r>
      <w:proofErr w:type="spellStart"/>
      <w:r>
        <w:t>М.А.Разиевский</w:t>
      </w:r>
      <w:proofErr w:type="spellEnd"/>
    </w:p>
    <w:p w:rsidR="00C76C84" w:rsidRDefault="00C76C84" w:rsidP="00C76C84">
      <w:pPr>
        <w:ind w:firstLine="698"/>
        <w:jc w:val="right"/>
        <w:rPr>
          <w:rStyle w:val="ab"/>
          <w:b w:val="0"/>
          <w:bCs w:val="0"/>
        </w:rPr>
      </w:pPr>
    </w:p>
    <w:bookmarkEnd w:id="94"/>
    <w:p w:rsidR="00C76C84" w:rsidRDefault="00C76C84" w:rsidP="00C76C84">
      <w:pPr>
        <w:rPr>
          <w:rStyle w:val="ab"/>
          <w:b w:val="0"/>
          <w:bCs w:val="0"/>
        </w:rPr>
      </w:pPr>
      <w:r>
        <w:rPr>
          <w:rStyle w:val="ab"/>
          <w:b w:val="0"/>
          <w:bCs w:val="0"/>
        </w:rPr>
        <w:t xml:space="preserve">                                                                                                </w:t>
      </w:r>
    </w:p>
    <w:p w:rsidR="00C76C84" w:rsidRDefault="00C76C84" w:rsidP="00C76C84">
      <w:pPr>
        <w:rPr>
          <w:rStyle w:val="ab"/>
          <w:b w:val="0"/>
          <w:bCs w:val="0"/>
        </w:rPr>
      </w:pPr>
    </w:p>
    <w:p w:rsidR="00C76C84" w:rsidRDefault="00C76C84" w:rsidP="00C76C84">
      <w:pPr>
        <w:jc w:val="right"/>
      </w:pPr>
      <w:r>
        <w:rPr>
          <w:rStyle w:val="ab"/>
          <w:b w:val="0"/>
          <w:bCs w:val="0"/>
        </w:rPr>
        <w:t>Приложение № 5</w:t>
      </w:r>
    </w:p>
    <w:p w:rsidR="00C76C84" w:rsidRDefault="00C76C84" w:rsidP="00C76C84">
      <w:pPr>
        <w:ind w:firstLine="698"/>
        <w:jc w:val="right"/>
      </w:pPr>
      <w:r>
        <w:rPr>
          <w:rStyle w:val="ab"/>
          <w:b w:val="0"/>
          <w:bCs w:val="0"/>
        </w:rPr>
        <w:t xml:space="preserve">к </w:t>
      </w:r>
      <w:hyperlink r:id="rId26" w:anchor="sub_1000" w:history="1">
        <w:r w:rsidRPr="00CD3031">
          <w:rPr>
            <w:rStyle w:val="a7"/>
            <w:b/>
          </w:rPr>
          <w:t>административному регламенту</w:t>
        </w:r>
      </w:hyperlink>
    </w:p>
    <w:p w:rsidR="00C76C84" w:rsidRDefault="00C76C84" w:rsidP="00C76C84">
      <w:pPr>
        <w:ind w:firstLine="698"/>
        <w:jc w:val="right"/>
      </w:pPr>
      <w:r>
        <w:rPr>
          <w:rStyle w:val="ab"/>
          <w:b w:val="0"/>
          <w:bCs w:val="0"/>
        </w:rPr>
        <w:t xml:space="preserve">предоставления </w:t>
      </w:r>
      <w:proofErr w:type="gramStart"/>
      <w:r>
        <w:rPr>
          <w:rStyle w:val="ab"/>
          <w:b w:val="0"/>
          <w:bCs w:val="0"/>
        </w:rPr>
        <w:t>муниципальной</w:t>
      </w:r>
      <w:proofErr w:type="gramEnd"/>
    </w:p>
    <w:p w:rsidR="00C76C84" w:rsidRDefault="00C76C84" w:rsidP="00C76C84">
      <w:pPr>
        <w:ind w:firstLine="698"/>
        <w:jc w:val="right"/>
      </w:pPr>
      <w:r>
        <w:rPr>
          <w:rStyle w:val="ab"/>
          <w:b w:val="0"/>
          <w:bCs w:val="0"/>
        </w:rPr>
        <w:t xml:space="preserve">услуги "Выдача </w:t>
      </w:r>
      <w:proofErr w:type="gramStart"/>
      <w:r>
        <w:rPr>
          <w:rStyle w:val="ab"/>
          <w:b w:val="0"/>
          <w:bCs w:val="0"/>
        </w:rPr>
        <w:t>специального</w:t>
      </w:r>
      <w:proofErr w:type="gramEnd"/>
    </w:p>
    <w:p w:rsidR="00C76C84" w:rsidRDefault="00C76C84" w:rsidP="00C76C84">
      <w:pPr>
        <w:ind w:firstLine="698"/>
        <w:jc w:val="right"/>
      </w:pPr>
      <w:r>
        <w:rPr>
          <w:rStyle w:val="ab"/>
          <w:b w:val="0"/>
          <w:bCs w:val="0"/>
        </w:rPr>
        <w:t>разрешения на движение</w:t>
      </w:r>
    </w:p>
    <w:p w:rsidR="00C76C84" w:rsidRDefault="00C76C84" w:rsidP="00C76C84">
      <w:pPr>
        <w:ind w:firstLine="698"/>
        <w:jc w:val="right"/>
      </w:pPr>
      <w:r>
        <w:rPr>
          <w:rStyle w:val="ab"/>
          <w:b w:val="0"/>
          <w:bCs w:val="0"/>
        </w:rPr>
        <w:t>по автомобильным дорогам</w:t>
      </w:r>
    </w:p>
    <w:p w:rsidR="00C76C84" w:rsidRDefault="00C76C84" w:rsidP="00C76C84">
      <w:pPr>
        <w:ind w:firstLine="698"/>
        <w:jc w:val="right"/>
      </w:pPr>
      <w:r>
        <w:rPr>
          <w:rStyle w:val="ab"/>
          <w:b w:val="0"/>
          <w:bCs w:val="0"/>
        </w:rPr>
        <w:t xml:space="preserve">местного значения </w:t>
      </w:r>
      <w:proofErr w:type="gramStart"/>
      <w:r>
        <w:rPr>
          <w:rStyle w:val="ab"/>
          <w:b w:val="0"/>
          <w:bCs w:val="0"/>
        </w:rPr>
        <w:t>транспортных</w:t>
      </w:r>
      <w:proofErr w:type="gramEnd"/>
    </w:p>
    <w:p w:rsidR="00C76C84" w:rsidRDefault="00C76C84" w:rsidP="00C76C84">
      <w:pPr>
        <w:ind w:firstLine="698"/>
        <w:jc w:val="right"/>
      </w:pPr>
      <w:r>
        <w:rPr>
          <w:rStyle w:val="ab"/>
          <w:b w:val="0"/>
          <w:bCs w:val="0"/>
        </w:rPr>
        <w:t>средств, осуществляющих перевозки</w:t>
      </w:r>
    </w:p>
    <w:p w:rsidR="00C76C84" w:rsidRDefault="00C76C84" w:rsidP="00C76C84">
      <w:pPr>
        <w:ind w:firstLine="698"/>
        <w:jc w:val="right"/>
      </w:pPr>
      <w:r>
        <w:rPr>
          <w:rStyle w:val="ab"/>
          <w:b w:val="0"/>
          <w:bCs w:val="0"/>
        </w:rPr>
        <w:t>опасных, тяжеловесных</w:t>
      </w:r>
    </w:p>
    <w:p w:rsidR="00C76C84" w:rsidRDefault="00C76C84" w:rsidP="00C76C84">
      <w:pPr>
        <w:ind w:firstLine="698"/>
        <w:jc w:val="right"/>
      </w:pPr>
      <w:r>
        <w:rPr>
          <w:rStyle w:val="ab"/>
          <w:b w:val="0"/>
          <w:bCs w:val="0"/>
        </w:rPr>
        <w:t>и (или) крупногабаритных грузов"</w:t>
      </w:r>
    </w:p>
    <w:p w:rsidR="00C76C84" w:rsidRPr="00A070C6" w:rsidRDefault="00C76C84" w:rsidP="00C76C84"/>
    <w:p w:rsidR="00C76C84" w:rsidRPr="00A070C6" w:rsidRDefault="00C76C84" w:rsidP="00C76C84">
      <w:pPr>
        <w:jc w:val="center"/>
        <w:rPr>
          <w:b/>
        </w:rPr>
      </w:pPr>
      <w:r w:rsidRPr="00A070C6">
        <w:rPr>
          <w:b/>
        </w:rPr>
        <w:t>БЛОК-СХЕМА</w:t>
      </w:r>
    </w:p>
    <w:p w:rsidR="00C76C84" w:rsidRPr="00A070C6" w:rsidRDefault="00C76C84" w:rsidP="00C76C84">
      <w:pPr>
        <w:jc w:val="center"/>
        <w:rPr>
          <w:b/>
        </w:rPr>
      </w:pPr>
      <w:r w:rsidRPr="00A070C6">
        <w:rPr>
          <w:b/>
        </w:rPr>
        <w:t>предоставления муниципальной услуги</w:t>
      </w:r>
    </w:p>
    <w:p w:rsidR="00C76C84" w:rsidRPr="00A070C6" w:rsidRDefault="00C76C84" w:rsidP="00C76C84">
      <w:r>
        <w:rPr>
          <w:noProof/>
        </w:rPr>
      </w:r>
      <w:r>
        <w:pict>
          <v:group id="Полотно 372" o:spid="_x0000_s1026" editas="canvas" style="width:486pt;height:522pt;mso-position-horizontal-relative:char;mso-position-vertical-relative:line" coordsize="6172200,662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200;height:6629400;visibility:visible">
              <v:fill o:detectmouseclick="t"/>
              <v:path o:connecttype="none"/>
            </v:shape>
            <v:rect id="Rectangle 374" o:spid="_x0000_s1028" style="position:absolute;left:1600262;width:3200525;height:457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6whcUA&#10;AADcAAAADwAAAGRycy9kb3ducmV2LnhtbESPT2vCQBTE70K/w/IKvenGFEoTXUVaLO0xxou3Z/aZ&#10;RLNvQ3bzp/303ULB4zAzv2HW28k0YqDO1ZYVLBcRCOLC6ppLBcd8P38F4TyyxsYyKfgmB9vNw2yN&#10;qbYjZzQcfCkChF2KCirv21RKV1Rk0C1sSxy8i+0M+iC7UuoOxwA3jYyj6EUarDksVNjSW0XF7dAb&#10;Bec6PuJPln9EJtk/+68pv/and6WeHqfdCoSnyd/D/+1PrSBOYv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HrCFxQAAANwAAAAPAAAAAAAAAAAAAAAAAJgCAABkcnMv&#10;ZG93bnJldi54bWxQSwUGAAAAAAQABAD1AAAAigMAAAAA&#10;">
              <v:textbox>
                <w:txbxContent>
                  <w:p w:rsidR="00C76C84" w:rsidRDefault="00C76C84" w:rsidP="00C76C84">
                    <w:pPr>
                      <w:jc w:val="center"/>
                      <w:rPr>
                        <w:sz w:val="20"/>
                        <w:szCs w:val="20"/>
                      </w:rPr>
                    </w:pPr>
                    <w:r>
                      <w:rPr>
                        <w:sz w:val="20"/>
                        <w:szCs w:val="20"/>
                      </w:rPr>
                      <w:t>Приём и регистрация документов в МФЦ</w:t>
                    </w:r>
                  </w:p>
                  <w:p w:rsidR="00C76C84" w:rsidRDefault="00C76C84" w:rsidP="00C76C84">
                    <w:pPr>
                      <w:jc w:val="center"/>
                      <w:rPr>
                        <w:sz w:val="20"/>
                        <w:szCs w:val="20"/>
                      </w:rPr>
                    </w:pPr>
                    <w:r>
                      <w:rPr>
                        <w:sz w:val="20"/>
                        <w:szCs w:val="20"/>
                      </w:rPr>
                      <w:t xml:space="preserve">             (1 день)</w:t>
                    </w:r>
                  </w:p>
                </w:txbxContent>
              </v:textbox>
            </v:rect>
            <v:rect id="Rectangle 375" o:spid="_x0000_s1029" style="position:absolute;left:4457513;top:685800;width:1600262;height:5715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IVHsUA&#10;AADcAAAADwAAAGRycy9kb3ducmV2LnhtbESPQWvCQBSE7wX/w/IKvTWbJiA1ukqxWOpRk0tvz+wz&#10;ic2+DdnVRH+9KxR6HGbmG2axGk0rLtS7xrKCtygGQVxa3XCloMg3r+8gnEfW2FomBVdysFpOnhaY&#10;aTvwji57X4kAYZehgtr7LpPSlTUZdJHtiIN3tL1BH2RfSd3jEOCmlUkcT6XBhsNCjR2tayp/92ej&#10;4NAkBd52+VdsZpvUb8f8dP75VOrlefyYg/A0+v/wX/tbK0hmK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hUexQAAANwAAAAPAAAAAAAAAAAAAAAAAJgCAABkcnMv&#10;ZG93bnJldi54bWxQSwUGAAAAAAQABAD1AAAAigMAAAAA&#10;">
              <v:textbox>
                <w:txbxContent>
                  <w:p w:rsidR="00C76C84" w:rsidRDefault="00C76C84" w:rsidP="00C76C84">
                    <w:pPr>
                      <w:jc w:val="center"/>
                      <w:rPr>
                        <w:sz w:val="20"/>
                        <w:szCs w:val="20"/>
                      </w:rPr>
                    </w:pPr>
                    <w:r>
                      <w:rPr>
                        <w:sz w:val="20"/>
                        <w:szCs w:val="20"/>
                      </w:rPr>
                      <w:t>Отсутствие оснований для отказа в приёме документов</w:t>
                    </w:r>
                  </w:p>
                </w:txbxContent>
              </v:textbox>
            </v:rect>
            <v:rect id="Rectangle 376" o:spid="_x0000_s1030" style="position:absolute;left:114425;top:685800;width:1600262;height:685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NasQA&#10;AADcAAAADwAAAGRycy9kb3ducmV2LnhtbESPQYvCMBSE74L/IbyFvWm6XVm0GkUURY9aL96ezbPt&#10;bvNSmqjVX2+EBY/DzHzDTGatqcSVGldaVvDVj0AQZ1aXnCs4pKveEITzyBory6TgTg5m025ngom2&#10;N97Rde9zESDsElRQeF8nUrqsIIOub2vi4J1tY9AH2eRSN3gLcFPJOIp+pMGSw0KBNS0Kyv72F6Pg&#10;VMYHfOzSdWRGq2+/bdPfy3Gp1OdHOx+D8NT6d/i/vdEK4tEA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7jWrEAAAA3AAAAA8AAAAAAAAAAAAAAAAAmAIAAGRycy9k&#10;b3ducmV2LnhtbFBLBQYAAAAABAAEAPUAAACJAwAAAAA=&#10;">
              <v:textbox>
                <w:txbxContent>
                  <w:p w:rsidR="00C76C84" w:rsidRDefault="00C76C84" w:rsidP="00C76C84">
                    <w:pPr>
                      <w:jc w:val="center"/>
                      <w:rPr>
                        <w:sz w:val="20"/>
                        <w:szCs w:val="20"/>
                      </w:rPr>
                    </w:pPr>
                    <w:r>
                      <w:rPr>
                        <w:sz w:val="20"/>
                        <w:szCs w:val="20"/>
                      </w:rPr>
                      <w:t>Отказ в приёме документов при наличии оснований для отказа</w:t>
                    </w:r>
                  </w:p>
                  <w:p w:rsidR="00C76C84" w:rsidRDefault="00C76C84" w:rsidP="00C76C84">
                    <w:pPr>
                      <w:jc w:val="center"/>
                      <w:rPr>
                        <w:sz w:val="20"/>
                        <w:szCs w:val="20"/>
                      </w:rPr>
                    </w:pPr>
                    <w:r>
                      <w:rPr>
                        <w:sz w:val="20"/>
                        <w:szCs w:val="20"/>
                      </w:rPr>
                      <w:t xml:space="preserve"> ( в тот же день)</w:t>
                    </w:r>
                  </w:p>
                </w:txbxContent>
              </v:textbox>
            </v:rect>
            <v:rect id="Rectangle 377" o:spid="_x0000_s1031" style="position:absolute;left:2400393;top:685800;width:1371413;height:5715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co8cQA&#10;AADcAAAADwAAAGRycy9kb3ducmV2LnhtbESPQYvCMBSE74L/IbyFvWm6XVy0GkUURY9aL96ezbPt&#10;bvNSmqjVX2+EBY/DzHzDTGatqcSVGldaVvDVj0AQZ1aXnCs4pKveEITzyBory6TgTg5m025ngom2&#10;N97Rde9zESDsElRQeF8nUrqsIIOub2vi4J1tY9AH2eRSN3gLcFPJOIp+pMGSw0KBNS0Kyv72F6Pg&#10;VMYHfOzSdWRGq2+/bdPfy3Gp1OdHOx+D8NT6d/i/vdEK4tEA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3KPHEAAAA3AAAAA8AAAAAAAAAAAAAAAAAmAIAAGRycy9k&#10;b3ducmV2LnhtbFBLBQYAAAAABAAEAPUAAACJAwAAAAA=&#10;">
              <v:textbox>
                <w:txbxContent>
                  <w:p w:rsidR="00C76C84" w:rsidRDefault="00C76C84" w:rsidP="00C76C84">
                    <w:pPr>
                      <w:jc w:val="center"/>
                      <w:rPr>
                        <w:sz w:val="20"/>
                        <w:szCs w:val="20"/>
                      </w:rPr>
                    </w:pPr>
                    <w:r>
                      <w:rPr>
                        <w:sz w:val="20"/>
                        <w:szCs w:val="20"/>
                      </w:rPr>
                      <w:t xml:space="preserve">Рассмотрение документов </w:t>
                    </w:r>
                  </w:p>
                  <w:p w:rsidR="00C76C84" w:rsidRDefault="00C76C84" w:rsidP="00C76C84">
                    <w:pPr>
                      <w:jc w:val="center"/>
                      <w:rPr>
                        <w:sz w:val="20"/>
                        <w:szCs w:val="20"/>
                      </w:rPr>
                    </w:pPr>
                    <w:r>
                      <w:rPr>
                        <w:sz w:val="20"/>
                        <w:szCs w:val="20"/>
                      </w:rPr>
                      <w:t>( в тот же день)</w:t>
                    </w:r>
                  </w:p>
                </w:txbxContent>
              </v:textbox>
            </v:rect>
            <v:line id="Line 378" o:spid="_x0000_s1032" style="position:absolute;visibility:visible" from="3086100,457200" to="3086100,685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sZXsUAAADcAAAADwAAAGRycy9kb3ducmV2LnhtbESPQWvCQBSE70L/w/IKvelGD2qiq5SG&#10;Qg+tYJSeX7PPbGj2bchu4/bfdwuCx2FmvmG2+2g7MdLgW8cK5rMMBHHtdMuNgvPpdboG4QOyxs4x&#10;KfglD/vdw2SLhXZXPtJYhUYkCPsCFZgQ+kJKXxuy6GeuJ07exQ0WQ5JDI/WA1wS3nVxk2VJabDkt&#10;GOzpxVD9Xf1YBStTHuVKlu+nQzm28zx+xM+vXKmnx/i8AREohnv41n7TChb5Ev7PpCM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sZXsUAAADcAAAADwAAAAAAAAAA&#10;AAAAAAChAgAAZHJzL2Rvd25yZXYueG1sUEsFBgAAAAAEAAQA+QAAAJMDAAAAAA==&#10;">
              <v:stroke endarrow="block"/>
            </v:line>
            <v:line id="Line 379" o:spid="_x0000_s1033" style="position:absolute;flip:x;visibility:visible" from="1714687,914400" to="2400394,914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j7VsYAAADcAAAADwAAAGRycy9kb3ducmV2LnhtbESPzWvCQBDF7wX/h2WEXoJuVPAjdRX7&#10;IQilB6OHHofsNAnNzobsVNP/visIPT7evN+bt972rlEX6kLt2cBknIIiLrytuTRwPu1HS1BBkC02&#10;nsnALwXYbgYPa8ysv/KRLrmUKkI4ZGigEmkzrUNRkcMw9i1x9L5851Ci7EptO7xGuGv0NE3n2mHN&#10;saHCll4qKr7zHxff2H/w62yWPDudJCt6+5T3VIsxj8N+9wRKqJf/43v6YA1MVwu4jYkE0J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14+1bGAAAA3AAAAA8AAAAAAAAA&#10;AAAAAAAAoQIAAGRycy9kb3ducmV2LnhtbFBLBQYAAAAABAAEAPkAAACUAwAAAAA=&#10;">
              <v:stroke endarrow="block"/>
            </v:line>
            <v:line id="Line 380" o:spid="_x0000_s1034" style="position:absolute;visibility:visible" from="3771807,914400" to="4457514,914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got8IAAADcAAAADwAAAGRycy9kb3ducmV2LnhtbERPTWvCMBi+C/sP4R1401QPajujjJXB&#10;DlPwA8+vzbumrHlTmqxm/94cBI8Pz/d6G20rBup941jBbJqBIK6cbrhWcD59TlYgfEDW2DomBf/k&#10;Ybt5Ga2x0O7GBxqOoRYphH2BCkwIXSGlrwxZ9FPXESfux/UWQ4J9LXWPtxRuWznPsoW02HBqMNjR&#10;h6Hq9/hnFSxNeZBLWX6f9uXQzPK4i5drrtT4Nb6/gQgUw1P8cH9pBfM8rU1n0hGQm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5got8IAAADcAAAADwAAAAAAAAAAAAAA&#10;AAChAgAAZHJzL2Rvd25yZXYueG1sUEsFBgAAAAAEAAQA+QAAAJADAAAAAA==&#10;">
              <v:stroke endarrow="block"/>
            </v:line>
            <v:rect id="Rectangle 381" o:spid="_x0000_s1035" style="position:absolute;left:3542957;top:1485900;width:2514818;height:457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oi9MUA&#10;AADcAAAADwAAAGRycy9kb3ducmV2LnhtbESPT2vCQBTE70K/w/IKvemmEaSJrlJalHqM8dLba/aZ&#10;pM2+DdnNn/bTu0LB4zAzv2E2u8k0YqDO1ZYVPC8iEMSF1TWXCs75fv4CwnlkjY1lUvBLDnbbh9kG&#10;U21Hzmg4+VIECLsUFVTet6mUrqjIoFvYljh4F9sZ9EF2pdQdjgFuGhlH0UoarDksVNjSW0XFz6k3&#10;Cr7q+Ix/WX6ITLJf+uOUf/ef70o9PU6vaxCeJn8P/7c/tII4SeB2JhwBu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uiL0xQAAANwAAAAPAAAAAAAAAAAAAAAAAJgCAABkcnMv&#10;ZG93bnJldi54bWxQSwUGAAAAAAQABAD1AAAAigMAAAAA&#10;">
              <v:textbox>
                <w:txbxContent>
                  <w:p w:rsidR="00C76C84" w:rsidRDefault="00C76C84" w:rsidP="00C76C84">
                    <w:pPr>
                      <w:jc w:val="center"/>
                      <w:rPr>
                        <w:sz w:val="20"/>
                        <w:szCs w:val="20"/>
                      </w:rPr>
                    </w:pPr>
                    <w:r>
                      <w:rPr>
                        <w:sz w:val="20"/>
                        <w:szCs w:val="20"/>
                      </w:rPr>
                      <w:t>Передача документов из МФЦ в администрацию (в тот же день)</w:t>
                    </w:r>
                  </w:p>
                </w:txbxContent>
              </v:textbox>
            </v:rect>
            <v:line id="Line 382" o:spid="_x0000_s1036" style="position:absolute;visibility:visible" from="5143220,1257300" to="5143220,1485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W+q8IAAADcAAAADwAAAGRycy9kb3ducmV2LnhtbERPy2oCMRTdF/yHcAV3NaMFH6NRxKHg&#10;ohbU0vV1cjsZOrkZJnFM/94shC4P573eRtuInjpfO1YwGWcgiEuna64UfF3eXxcgfEDW2DgmBX/k&#10;YbsZvKwx1+7OJ+rPoRIphH2OCkwIbS6lLw1Z9GPXEifux3UWQ4JdJXWH9xRuGznNspm0WHNqMNjS&#10;3lD5e75ZBXNTnORcFh+Xz6KvJ8t4jN/XpVKjYdytQASK4V/8dB+0grcszU9n0h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wW+q8IAAADcAAAADwAAAAAAAAAAAAAA&#10;AAChAgAAZHJzL2Rvd25yZXYueG1sUEsFBgAAAAAEAAQA+QAAAJADAAAAAA==&#10;">
              <v:stroke endarrow="block"/>
            </v:line>
            <v:rect id="Rectangle 383" o:spid="_x0000_s1037" style="position:absolute;top:1714500;width:3200525;height:5715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06MUA&#10;AADcAAAADwAAAGRycy9kb3ducmV2LnhtbESPT2vCQBTE70K/w/IK3nRXA9JGVykVRY8aL729Zp9J&#10;2uzbkN38aT99t1DocZiZ3zCb3Whr0VPrK8caFnMFgjh3puJCwy07zJ5A+IBssHZMGr7Iw277MNlg&#10;atzAF+qvoRARwj5FDWUITSqlz0uy6OeuIY7e3bUWQ5RtIU2LQ4TbWi6VWkmLFceFEht6LSn/vHZW&#10;w3u1vOH3JTsq+3xIwnnMPrq3vdbTx/FlDSLQGP7Df+2T0ZCoBf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7ToxQAAANwAAAAPAAAAAAAAAAAAAAAAAJgCAABkcnMv&#10;ZG93bnJldi54bWxQSwUGAAAAAAQABAD1AAAAigMAAAAA&#10;">
              <v:textbox>
                <w:txbxContent>
                  <w:p w:rsidR="00C76C84" w:rsidRDefault="00C76C84" w:rsidP="00C76C84">
                    <w:pPr>
                      <w:jc w:val="center"/>
                      <w:rPr>
                        <w:sz w:val="20"/>
                        <w:szCs w:val="20"/>
                      </w:rPr>
                    </w:pPr>
                    <w:r>
                      <w:rPr>
                        <w:sz w:val="20"/>
                        <w:szCs w:val="20"/>
                      </w:rPr>
                      <w:t>Рассмотрение документов (10 календарных дней – категории 1, 30 календарных дней – категории 2,                   6 календарных дней – опасных)</w:t>
                    </w:r>
                  </w:p>
                </w:txbxContent>
              </v:textbox>
            </v:rect>
            <v:line id="Line 384" o:spid="_x0000_s1038" style="position:absolute;flip:x;visibility:visible" from="3200525,1828800" to="3542958,1828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C1MUAAADcAAAADwAAAGRycy9kb3ducmV2LnhtbESPQWvCQBCF7wX/wzKFXoLuaqBo6ira&#10;ViiUHqoePA7ZaRKanQ3Zqab/visIPT7evO/NW64H36oz9bEJbGE6MaCIy+AariwcD7vxHFQUZIdt&#10;YLLwSxHWq9HdEgsXLvxJ571UKkE4FmihFukKrWNZk8c4CR1x8r5C71GS7CvterwkuG/1zJhH7bHh&#10;1FBjR881ld/7H5/e2H3wS55nW6+zbEGvJ3k3Wqx9uB82T6CEBvk/vqXfnIXczOA6JhFAr/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TC1MUAAADcAAAADwAAAAAAAAAA&#10;AAAAAAChAgAAZHJzL2Rvd25yZXYueG1sUEsFBgAAAAAEAAQA+QAAAJMDAAAAAA==&#10;">
              <v:stroke endarrow="block"/>
            </v:line>
            <v:rect id="Rectangle 385" o:spid="_x0000_s1039" style="position:absolute;left:3542957;top:2057400;width:2515659;height:685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mPBMUA&#10;AADcAAAADwAAAGRycy9kb3ducmV2LnhtbESPQWvCQBSE7wX/w/KE3uquBkpN3QRRlPaoycXba/Y1&#10;Sc2+DdlV0/76bqHgcZiZb5hVPtpOXGnwrWMN85kCQVw503KtoSx2Ty8gfEA22DkmDd/kIc8mDytM&#10;jbvxga7HUIsIYZ+ihiaEPpXSVw1Z9DPXE0fv0w0WQ5RDLc2Atwi3nVwo9SwtthwXGuxp01B1Pl6s&#10;ho92UeLPodgru9wl4X0svi6nrdaP03H9CiLQGO7h//ab0ZCoBP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uY8ExQAAANwAAAAPAAAAAAAAAAAAAAAAAJgCAABkcnMv&#10;ZG93bnJldi54bWxQSwUGAAAAAAQABAD1AAAAigMAAAAA&#10;">
              <v:textbox>
                <w:txbxContent>
                  <w:p w:rsidR="00C76C84" w:rsidRDefault="00C76C84" w:rsidP="00C76C84">
                    <w:pPr>
                      <w:jc w:val="center"/>
                      <w:rPr>
                        <w:sz w:val="20"/>
                        <w:szCs w:val="20"/>
                      </w:rPr>
                    </w:pPr>
                    <w:r>
                      <w:rPr>
                        <w:sz w:val="20"/>
                        <w:szCs w:val="20"/>
                      </w:rPr>
                      <w:t>Для опасных грузов: направление владельцам автомобильных дорог заявки на согласование выдачи разрешения              (3 календарных дня)</w:t>
                    </w:r>
                  </w:p>
                </w:txbxContent>
              </v:textbox>
            </v:rect>
            <v:rect id="Rectangle 386" o:spid="_x0000_s1040" style="position:absolute;top:2514600;width:3314949;height:685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AXcMQA&#10;AADcAAAADwAAAGRycy9kb3ducmV2LnhtbESPQWsCMRSE7wX/Q3iCt5pUS9HVKKIo9ajrxdtz89xd&#10;u3lZNlHX/vpGKHgcZuYbZjpvbSVu1PjSsYaPvgJBnDlTcq7hkK7fRyB8QDZYOSYND/Iwn3XeppgY&#10;d+cd3fYhFxHCPkENRQh1IqXPCrLo+64mjt7ZNRZDlE0uTYP3CLeVHCj1JS2WHBcKrGlZUPazv1oN&#10;p3JwwN9dulF2vB6GbZterseV1r1uu5iACNSGV/i//W00DNUn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QF3DEAAAA3AAAAA8AAAAAAAAAAAAAAAAAmAIAAGRycy9k&#10;b3ducmV2LnhtbFBLBQYAAAAABAAEAPUAAACJAwAAAAA=&#10;">
              <v:textbox>
                <w:txbxContent>
                  <w:p w:rsidR="00C76C84" w:rsidRDefault="00C76C84" w:rsidP="00C76C84">
                    <w:pPr>
                      <w:jc w:val="center"/>
                      <w:rPr>
                        <w:sz w:val="20"/>
                        <w:szCs w:val="20"/>
                      </w:rPr>
                    </w:pPr>
                    <w:r>
                      <w:rPr>
                        <w:sz w:val="20"/>
                        <w:szCs w:val="20"/>
                      </w:rPr>
                      <w:t>Для крупногабаритных и (или) тяжеловесных грузов: расчёт платы за перевозку тяжеловесных, крупногабаритных грузов и передача платёжного поручения в МФЦ для передачи заявителю</w:t>
                    </w:r>
                  </w:p>
                </w:txbxContent>
              </v:textbox>
            </v:rect>
            <v:line id="Line 387" o:spid="_x0000_s1041" style="position:absolute;visibility:visible" from="3200525,2171700" to="3542958,2172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IdM8UAAADcAAAADwAAAGRycy9kb3ducmV2LnhtbESPQWsCMRSE70L/Q3iF3jSrxapbo0gX&#10;wYMV1NLz6+Z1s3TzsmzSNf57Uyh4HGbmG2a5jrYRPXW+dqxgPMpAEJdO11wp+Dhvh3MQPiBrbByT&#10;git5WK8eBkvMtbvwkfpTqESCsM9RgQmhzaX0pSGLfuRa4uR9u85iSLKrpO7wkuC2kZMse5EWa04L&#10;Blt6M1T+nH6tgpkpjnImi/35UPT1eBHf4+fXQqmnx7h5BREohnv4v73TCp6zKfydS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3IdM8UAAADcAAAADwAAAAAAAAAA&#10;AAAAAAChAgAAZHJzL2Rvd25yZXYueG1sUEsFBgAAAAAEAAQA+QAAAJMDAAAAAA==&#10;">
              <v:stroke endarrow="block"/>
            </v:line>
            <v:rect id="Rectangle 388" o:spid="_x0000_s1042" style="position:absolute;left:2285969;top:5143500;width:2057120;height:5715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snMUA&#10;AADcAAAADwAAAGRycy9kb3ducmV2LnhtbESPQWsCMRSE74X+h/AK3mqigrRbo4iitMfd9eLtuXnd&#10;Tbt5WTZRt/31Rij0OMzMN8xiNbhWXKgP1rOGyViBIK68sVxrOJS75xcQISIbbD2Thh8KsFo+Piww&#10;M/7KOV2KWIsE4ZChhibGLpMyVA05DGPfESfv0/cOY5J9LU2P1wR3rZwqNZcOLaeFBjvaNFR9F2en&#10;4WSnB/zNy71yr7tZ/BjKr/Nxq/XoaVi/gYg0xP/wX/vdaJipOd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iycxQAAANwAAAAPAAAAAAAAAAAAAAAAAJgCAABkcnMv&#10;ZG93bnJldi54bWxQSwUGAAAAAAQABAD1AAAAigMAAAAA&#10;">
              <v:textbox>
                <w:txbxContent>
                  <w:p w:rsidR="00C76C84" w:rsidRDefault="00C76C84" w:rsidP="00C76C84">
                    <w:pPr>
                      <w:jc w:val="center"/>
                      <w:rPr>
                        <w:sz w:val="20"/>
                        <w:szCs w:val="20"/>
                      </w:rPr>
                    </w:pPr>
                    <w:r>
                      <w:rPr>
                        <w:sz w:val="20"/>
                        <w:szCs w:val="20"/>
                      </w:rPr>
                      <w:t xml:space="preserve">Принятие решения о выдаче разрешения или уведомления </w:t>
                    </w:r>
                  </w:p>
                  <w:p w:rsidR="00C76C84" w:rsidRDefault="00C76C84" w:rsidP="00C76C84">
                    <w:pPr>
                      <w:jc w:val="center"/>
                      <w:rPr>
                        <w:sz w:val="20"/>
                        <w:szCs w:val="20"/>
                      </w:rPr>
                    </w:pPr>
                    <w:r>
                      <w:rPr>
                        <w:sz w:val="20"/>
                        <w:szCs w:val="20"/>
                      </w:rPr>
                      <w:t xml:space="preserve">(2 </w:t>
                    </w:r>
                    <w:proofErr w:type="gramStart"/>
                    <w:r>
                      <w:rPr>
                        <w:sz w:val="20"/>
                        <w:szCs w:val="20"/>
                      </w:rPr>
                      <w:t>календарных</w:t>
                    </w:r>
                    <w:proofErr w:type="gramEnd"/>
                    <w:r>
                      <w:rPr>
                        <w:sz w:val="20"/>
                        <w:szCs w:val="20"/>
                      </w:rPr>
                      <w:t xml:space="preserve"> дня)</w:t>
                    </w:r>
                  </w:p>
                </w:txbxContent>
              </v:textbox>
            </v:rect>
            <v:rect id="Rectangle 389" o:spid="_x0000_s1043" style="position:absolute;top:3429000;width:3314949;height:5715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KJB8QA&#10;AADcAAAADwAAAGRycy9kb3ducmV2LnhtbESPQWsCMRSE7wX/Q3iCt5pUodXVKKIo9ajrxdtz89xd&#10;u3lZNlHX/vpGKHgcZuYbZjpvbSVu1PjSsYaPvgJBnDlTcq7hkK7fRyB8QDZYOSYND/Iwn3XeppgY&#10;d+cd3fYhFxHCPkENRQh1IqXPCrLo+64mjt7ZNRZDlE0uTYP3CLeVHCj1KS2WHBcKrGlZUPazv1oN&#10;p3JwwN9dulF2vB6GbZterseV1r1uu5iACNSGV/i//W00DNUX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CiQfEAAAA3AAAAA8AAAAAAAAAAAAAAAAAmAIAAGRycy9k&#10;b3ducmV2LnhtbFBLBQYAAAAABAAEAPUAAACJAwAAAAA=&#10;">
              <v:textbox>
                <w:txbxContent>
                  <w:p w:rsidR="00C76C84" w:rsidRDefault="00C76C84" w:rsidP="00C76C84">
                    <w:pPr>
                      <w:jc w:val="center"/>
                      <w:rPr>
                        <w:sz w:val="20"/>
                        <w:szCs w:val="20"/>
                      </w:rPr>
                    </w:pPr>
                    <w:r>
                      <w:rPr>
                        <w:sz w:val="20"/>
                        <w:szCs w:val="20"/>
                      </w:rPr>
                      <w:t>Оценка и согласование выбранного заявителем маршрута перевозки тяжеловесных и (или) крупногабаритных грузов, рассмотрение документов</w:t>
                    </w:r>
                  </w:p>
                </w:txbxContent>
              </v:textbox>
            </v:rect>
            <v:line id="Line 390" o:spid="_x0000_s1044" style="position:absolute;visibility:visible" from="1600262,3200400" to="1601103,342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OyrcIAAADcAAAADwAAAGRycy9kb3ducmV2LnhtbERPy2oCMRTdF/yHcAV3NaMFH6NRxKHg&#10;ohbU0vV1cjsZOrkZJnFM/94shC4P573eRtuInjpfO1YwGWcgiEuna64UfF3eXxcgfEDW2DgmBX/k&#10;YbsZvKwx1+7OJ+rPoRIphH2OCkwIbS6lLw1Z9GPXEifux3UWQ4JdJXWH9xRuGznNspm0WHNqMNjS&#10;3lD5e75ZBXNTnORcFh+Xz6KvJ8t4jN/XpVKjYdytQASK4V/8dB+0grcsrU1n0h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XOyrcIAAADcAAAADwAAAAAAAAAAAAAA&#10;AAChAgAAZHJzL2Rvd25yZXYueG1sUEsFBgAAAAAEAAQA+QAAAJADAAAAAA==&#10;">
              <v:stroke endarrow="block"/>
            </v:line>
            <v:rect id="Rectangle 391" o:spid="_x0000_s1045" style="position:absolute;top:4229100;width:3542957;height:685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47sUA&#10;AADcAAAADwAAAGRycy9kb3ducmV2LnhtbESPQWvCQBSE7wX/w/KE3uquEYqmriKWlPao8dLba/aZ&#10;RLNvQ3YT0/76bkHocZiZb5j1drSNGKjztWMN85kCQVw4U3Op4ZRnT0sQPiAbbByThm/ysN1MHtaY&#10;GnfjAw3HUIoIYZ+ihiqENpXSFxVZ9DPXEkfv7DqLIcqulKbDW4TbRiZKPUuLNceFClvaV1Rcj73V&#10;8FUnJ/w55G/KrrJF+BjzS//5qvXjdNy9gAg0hv/wvf1uNCzUCv7Ox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UbjuxQAAANwAAAAPAAAAAAAAAAAAAAAAAJgCAABkcnMv&#10;ZG93bnJldi54bWxQSwUGAAAAAAQABAD1AAAAigMAAAAA&#10;">
              <v:textbox>
                <w:txbxContent>
                  <w:p w:rsidR="00C76C84" w:rsidRDefault="00C76C84" w:rsidP="00C76C84">
                    <w:pPr>
                      <w:jc w:val="center"/>
                      <w:rPr>
                        <w:sz w:val="20"/>
                        <w:szCs w:val="20"/>
                      </w:rPr>
                    </w:pPr>
                    <w:r>
                      <w:rPr>
                        <w:sz w:val="20"/>
                        <w:szCs w:val="20"/>
                      </w:rPr>
                      <w:t xml:space="preserve">Оплата заявителем и предоставление в МФЦ платёжного поручения об оплате суммы в счёт возмещения </w:t>
                    </w:r>
                  </w:p>
                  <w:p w:rsidR="00C76C84" w:rsidRDefault="00C76C84" w:rsidP="00C76C84">
                    <w:pPr>
                      <w:jc w:val="center"/>
                      <w:rPr>
                        <w:sz w:val="20"/>
                        <w:szCs w:val="20"/>
                      </w:rPr>
                    </w:pPr>
                    <w:r>
                      <w:rPr>
                        <w:sz w:val="20"/>
                        <w:szCs w:val="20"/>
                      </w:rPr>
                      <w:t>(5 календарных дней с момента получения заявителем извещения)</w:t>
                    </w:r>
                  </w:p>
                </w:txbxContent>
              </v:textbox>
            </v:rect>
            <v:line id="Line 392" o:spid="_x0000_s1046" style="position:absolute;visibility:visible" from="1600262,4000500" to="1601103,4229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wodsIAAADcAAAADwAAAGRycy9kb3ducmV2LnhtbERPW2vCMBR+H/gfwhH2NtM68FKNIpbB&#10;HraBOvZ8bI5NsTkpTazZvzcPgz1+fPf1NtpWDNT7xrGCfJKBIK6cbrhW8H16e1mA8AFZY+uYFPyS&#10;h+1m9LTGQrs7H2g4hlqkEPYFKjAhdIWUvjJk0U9cR5y4i+sthgT7Wuoe7ynctnKaZTNpseHUYLCj&#10;vaHqerxZBXNTHuRclh+nr3Jo8mX8jD/npVLP47hbgQgUw7/4z/2uFbzmaX46k46A3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twodsIAAADcAAAADwAAAAAAAAAAAAAA&#10;AAChAgAAZHJzL2Rvd25yZXYueG1sUEsFBgAAAAAEAAQA+QAAAJADAAAAAA==&#10;">
              <v:stroke endarrow="block"/>
            </v:line>
            <v:line id="Line 393" o:spid="_x0000_s1047" style="position:absolute;visibility:visible" from="2857251,4914900" to="2858092,5143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CN7cUAAADcAAAADwAAAGRycy9kb3ducmV2LnhtbESPQWsCMRSE70L/Q3gFb5rdCrVujSIu&#10;ggcrqKXn183rZunmZdmka/z3TUHocZiZb5jlOtpWDNT7xrGCfJqBIK6cbrhW8H7ZTV5A+ICssXVM&#10;Cm7kYb16GC2x0O7KJxrOoRYJwr5ABSaErpDSV4Ys+qnriJP35XqLIcm+lrrHa4LbVj5l2bO02HBa&#10;MNjR1lD1ff6xCuamPMm5LA+XYzk0+SK+xY/PhVLjx7h5BREohv/wvb3XCmZ5Dn9n0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CN7cUAAADcAAAADwAAAAAAAAAA&#10;AAAAAAChAgAAZHJzL2Rvd25yZXYueG1sUEsFBgAAAAAEAAQA+QAAAJMDAAAAAA==&#10;">
              <v:stroke endarrow="block"/>
            </v:line>
            <v:rect id="Rectangle 394" o:spid="_x0000_s1048" style="position:absolute;top:5943600;width:1829112;height:457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y8QsUA&#10;AADcAAAADwAAAGRycy9kb3ducmV2LnhtbESPQWvCQBSE74L/YXmF3nSTCKWmrlKUSHvU5NLba/Y1&#10;SZt9G7KbGP313ULB4zAz3zCb3WRaMVLvGssK4mUEgri0uuFKQZFni2cQziNrbC2Tgis52G3nsw2m&#10;2l74ROPZVyJA2KWooPa+S6V0ZU0G3dJ2xMH7sr1BH2RfSd3jJcBNK5MoepIGGw4LNXa0r6n8OQ9G&#10;wWeTFHg75cfIrLOVf5/y7+HjoNTjw/T6AsLT5O/h//abVrCKE/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LLxCxQAAANwAAAAPAAAAAAAAAAAAAAAAAJgCAABkcnMv&#10;ZG93bnJldi54bWxQSwUGAAAAAAQABAD1AAAAigMAAAAA&#10;">
              <v:textbox>
                <w:txbxContent>
                  <w:p w:rsidR="00C76C84" w:rsidRDefault="00C76C84" w:rsidP="00C76C84">
                    <w:pPr>
                      <w:jc w:val="center"/>
                      <w:rPr>
                        <w:sz w:val="20"/>
                        <w:szCs w:val="20"/>
                      </w:rPr>
                    </w:pPr>
                    <w:r>
                      <w:rPr>
                        <w:sz w:val="20"/>
                        <w:szCs w:val="20"/>
                      </w:rPr>
                      <w:t>Выдача уведомления</w:t>
                    </w:r>
                  </w:p>
                  <w:p w:rsidR="00C76C84" w:rsidRDefault="00C76C84" w:rsidP="00C76C84">
                    <w:pPr>
                      <w:jc w:val="center"/>
                      <w:rPr>
                        <w:sz w:val="20"/>
                        <w:szCs w:val="20"/>
                      </w:rPr>
                    </w:pPr>
                    <w:r>
                      <w:rPr>
                        <w:sz w:val="20"/>
                        <w:szCs w:val="20"/>
                      </w:rPr>
                      <w:t>(1 календарный день)</w:t>
                    </w:r>
                  </w:p>
                </w:txbxContent>
              </v:textbox>
            </v:rect>
            <v:rect id="Rectangle 395" o:spid="_x0000_s1049" style="position:absolute;left:4571938;top:5143500;width:1485838;height:5715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AZ2cMA&#10;AADcAAAADwAAAGRycy9kb3ducmV2LnhtbESPQYvCMBSE7wv+h/CEva2pFsStRhFFWY/aXrw9m2db&#10;bV5KE7W7v94Iwh6HmfmGmS06U4s7ta6yrGA4iEAQ51ZXXCjI0s3XBITzyBpry6Tglxws5r2PGSba&#10;PnhP94MvRICwS1BB6X2TSOnykgy6gW2Ig3e2rUEfZFtI3eIjwE0tR1E0lgYrDgslNrQqKb8ebkbB&#10;qRpl+LdPt5H53sR+16WX23Gt1Ge/W05BeOr8f/jd/tEK4mEMrzPh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AZ2cMAAADcAAAADwAAAAAAAAAAAAAAAACYAgAAZHJzL2Rv&#10;d25yZXYueG1sUEsFBgAAAAAEAAQA9QAAAIgDAAAAAA==&#10;">
              <v:textbox>
                <w:txbxContent>
                  <w:p w:rsidR="00C76C84" w:rsidRDefault="00C76C84" w:rsidP="00C76C84">
                    <w:pPr>
                      <w:jc w:val="center"/>
                      <w:rPr>
                        <w:sz w:val="20"/>
                        <w:szCs w:val="20"/>
                      </w:rPr>
                    </w:pPr>
                    <w:r>
                      <w:rPr>
                        <w:sz w:val="20"/>
                        <w:szCs w:val="20"/>
                      </w:rPr>
                      <w:t xml:space="preserve">Подготовка проекта разрешения </w:t>
                    </w:r>
                  </w:p>
                  <w:p w:rsidR="00C76C84" w:rsidRDefault="00C76C84" w:rsidP="00C76C84">
                    <w:pPr>
                      <w:jc w:val="center"/>
                      <w:rPr>
                        <w:sz w:val="20"/>
                        <w:szCs w:val="20"/>
                      </w:rPr>
                    </w:pPr>
                    <w:r>
                      <w:rPr>
                        <w:sz w:val="20"/>
                        <w:szCs w:val="20"/>
                      </w:rPr>
                      <w:t>(1 календарный день)</w:t>
                    </w:r>
                  </w:p>
                </w:txbxContent>
              </v:textbox>
            </v:rect>
            <v:line id="Line 396" o:spid="_x0000_s1050" style="position:absolute;visibility:visible" from="4343088,5372100" to="4571937,5372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cudcUAAADcAAAADwAAAGRycy9kb3ducmV2LnhtbESPQWsCMRSE7wX/Q3iCt5pdW6quRpEu&#10;hR5aQS09Pzevm6Wbl2UT1/TfN4WCx2FmvmHW22hbMVDvG8cK8mkGgrhyuuFawcfp5X4Bwgdkja1j&#10;UvBDHrab0d0aC+2ufKDhGGqRIOwLVGBC6AopfWXIop+6jjh5X663GJLsa6l7vCa4beUsy56kxYbT&#10;gsGOng1V38eLVTA35UHOZfl22pdDky/je/w8L5WajONuBSJQDLfwf/tVK3jIH+HvTD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ecudcUAAADcAAAADwAAAAAAAAAA&#10;AAAAAAChAgAAZHJzL2Rvd25yZXYueG1sUEsFBgAAAAAEAAQA+QAAAJMDAAAAAA==&#10;">
              <v:stroke endarrow="block"/>
            </v:line>
            <v:rect id="Rectangle 397" o:spid="_x0000_s1051" style="position:absolute;left:4571938;top:6057900;width:1600262;height:457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kNsUA&#10;AADcAAAADwAAAGRycy9kb3ducmV2LnhtbESPQWvCQBSE7wX/w/KE3upGxVKjq4glxR5NcuntmX0m&#10;abNvQ3ZN0v76bqHgcZiZb5jtfjSN6KlztWUF81kEgriwuuZSQZ4lTy8gnEfW2FgmBd/kYL+bPGwx&#10;1nbgM/WpL0WAsItRQeV9G0vpiooMupltiYN3tZ1BH2RXSt3hEOCmkYsoepYGaw4LFbZ0rKj4Sm9G&#10;waVe5Phzzt4is06W/n3MPm8fr0o9TsfDBoSn0d/D/+2TVrCcr+D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SQ2xQAAANwAAAAPAAAAAAAAAAAAAAAAAJgCAABkcnMv&#10;ZG93bnJldi54bWxQSwUGAAAAAAQABAD1AAAAigMAAAAA&#10;">
              <v:textbox>
                <w:txbxContent>
                  <w:p w:rsidR="00C76C84" w:rsidRDefault="00C76C84" w:rsidP="00C76C84">
                    <w:pPr>
                      <w:rPr>
                        <w:sz w:val="20"/>
                        <w:szCs w:val="20"/>
                      </w:rPr>
                    </w:pPr>
                    <w:r>
                      <w:rPr>
                        <w:sz w:val="20"/>
                        <w:szCs w:val="20"/>
                      </w:rPr>
                      <w:t xml:space="preserve">Выдача разрешения </w:t>
                    </w:r>
                  </w:p>
                  <w:p w:rsidR="00C76C84" w:rsidRDefault="00C76C84" w:rsidP="00C76C84">
                    <w:pPr>
                      <w:rPr>
                        <w:sz w:val="20"/>
                        <w:szCs w:val="20"/>
                      </w:rPr>
                    </w:pPr>
                    <w:r>
                      <w:rPr>
                        <w:sz w:val="20"/>
                        <w:szCs w:val="20"/>
                      </w:rPr>
                      <w:t>(1 календарный день)</w:t>
                    </w:r>
                  </w:p>
                </w:txbxContent>
              </v:textbox>
            </v:rect>
            <v:line id="Line 398" o:spid="_x0000_s1052" style="position:absolute;visibility:visible" from="5028795,5715000" to="5029636,6057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kVmcUAAADcAAAADwAAAGRycy9kb3ducmV2LnhtbESPQWsCMRSE74X+h/AK3mp2K2hdjVK6&#10;CD1oQS09v26em6Wbl2UT1/TfG6HgcZiZb5jlOtpWDNT7xrGCfJyBIK6cbrhW8HXcPL+C8AFZY+uY&#10;FPyRh/Xq8WGJhXYX3tNwCLVIEPYFKjAhdIWUvjJk0Y9dR5y8k+sthiT7WuoeLwluW/mSZVNpseG0&#10;YLCjd0PV7+FsFcxMuZczWW6Pn+XQ5PO4i98/c6VGT/FtASJQDPfwf/tDK5jkU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kVmcUAAADcAAAADwAAAAAAAAAA&#10;AAAAAAChAgAAZHJzL2Rvd25yZXYueG1sUEsFBgAAAAAEAAQA+QAAAJMDAAAAAA==&#10;">
              <v:stroke endarrow="block"/>
            </v:line>
            <v:rect id="Rectangle 399" o:spid="_x0000_s1053" style="position:absolute;top:5143500;width:1829112;height:521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sf2sUA&#10;AADcAAAADwAAAGRycy9kb3ducmV2LnhtbESPQWvCQBSE7wX/w/KE3upGBVujq4glxR5NcuntmX0m&#10;abNvQ3ZN0v76bqHgcZiZb5jtfjSN6KlztWUF81kEgriwuuZSQZ4lTy8gnEfW2FgmBd/kYL+bPGwx&#10;1nbgM/WpL0WAsItRQeV9G0vpiooMupltiYN3tZ1BH2RXSt3hEOCmkYsoWkmDNYeFCls6VlR8pTej&#10;4FIvcvw5Z2+RWSdL/z5mn7ePV6Uep+NhA8LT6O/h//ZJK1jOn+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x/axQAAANwAAAAPAAAAAAAAAAAAAAAAAJgCAABkcnMv&#10;ZG93bnJldi54bWxQSwUGAAAAAAQABAD1AAAAigMAAAAA&#10;">
              <v:textbox>
                <w:txbxContent>
                  <w:p w:rsidR="00C76C84" w:rsidRDefault="00C76C84" w:rsidP="00C76C84">
                    <w:pPr>
                      <w:jc w:val="center"/>
                      <w:rPr>
                        <w:sz w:val="20"/>
                        <w:szCs w:val="20"/>
                      </w:rPr>
                    </w:pPr>
                    <w:r>
                      <w:rPr>
                        <w:sz w:val="20"/>
                        <w:szCs w:val="20"/>
                      </w:rPr>
                      <w:t>При наличии оснований для отказа в предоставлении муниципальной услуги</w:t>
                    </w:r>
                  </w:p>
                </w:txbxContent>
              </v:textbox>
            </v:rect>
            <v:line id="Line 400" o:spid="_x0000_s1054" style="position:absolute;flip:x;visibility:visible" from="1829112,5372100" to="2285969,5372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Vj48UAAADcAAAADwAAAGRycy9kb3ducmV2LnhtbESPwUrDQBCG74LvsIzgJdhNG5Aauy1q&#10;LRSkh1YPHofsmASzsyE7tunbdw4Fj8M//zffLFZj6MyRhtRGdjCd5GCIq+hbrh18fW4e5mCSIHvs&#10;IpODMyVYLW9vFlj6eOI9HQ9SG4VwKtFBI9KX1qaqoYBpEntizX7iEFB0HGrrBzwpPHR2luePNmDL&#10;eqHBnt4aqn4Pf0E1NjteF0X2GmyWPdH7t3zkVpy7vxtfnsEIjfK/fG1vvYNiqrb6jBLAL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9Vj48UAAADcAAAADwAAAAAAAAAA&#10;AAAAAAChAgAAZHJzL2Rvd25yZXYueG1sUEsFBgAAAAAEAAQA+QAAAJMDAAAAAA==&#10;">
              <v:stroke endarrow="block"/>
            </v:line>
            <v:line id="Line 401" o:spid="_x0000_s1055" style="position:absolute;visibility:visible" from="4229505,2743200" to="4229505,5143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B68UAAADcAAAADwAAAGRycy9kb3ducmV2LnhtbESPQUvDQBSE74L/YXlCb3aTCtak3RYx&#10;CD1ooal4fs0+s8Hs25Ddpuu/d4WCx2FmvmHW22h7MdHoO8cK8nkGgrhxuuNWwcfx9f4JhA/IGnvH&#10;pOCHPGw3tzdrLLW78IGmOrQiQdiXqMCEMJRS+saQRT93A3HyvtxoMSQ5tlKPeElw28tFlj1Kix2n&#10;BYMDvRhqvuuzVbA01UEuZfV23FdTlxfxPX6eCqVmd/F5BSJQDP/ha3unFTzkBfydS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B68UAAADcAAAADwAAAAAAAAAA&#10;AAAAAAChAgAAZHJzL2Rvd25yZXYueG1sUEsFBgAAAAAEAAQA+QAAAJMDAAAAAA==&#10;">
              <v:stroke endarrow="block"/>
            </v:line>
            <v:line id="Line 402" o:spid="_x0000_s1056" style="position:absolute;visibility:visible" from="2629243,5715000" to="2629243,6057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gyX8MAAADcAAAADwAAAGRycy9kb3ducmV2LnhtbERPz2vCMBS+C/4P4Qm7aapCGdUoogx0&#10;hzGdoMdn82yrzUtJsrb775fDYMeP7/dy3ZtatOR8ZVnBdJKAIM6trrhQcP56G7+C8AFZY22ZFPyQ&#10;h/VqOFhipm3HR2pPoRAxhH2GCsoQmkxKn5dk0E9sQxy5u3UGQ4SukNphF8NNLWdJkkqDFceGEhva&#10;lpQ/T99Gwcf8M203h/d9fzmkt3x3vF0fnVPqZdRvFiAC9eFf/OfeawXzW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IMl/DAAAA3AAAAA8AAAAAAAAAAAAA&#10;AAAAoQIAAGRycy9kb3ducmV2LnhtbFBLBQYAAAAABAAEAPkAAACRAwAAAAA=&#10;"/>
            <v:line id="Line 403" o:spid="_x0000_s1057" style="position:absolute;flip:x;visibility:visible" from="1829112,6057900" to="2629243,6057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MAw8QAAADcAAAADwAAAGRycy9kb3ducmV2LnhtbESPT2vCQBDF74V+h2UKvQTdaEBqdJX+&#10;EwTxUPXgcciOSTA7G7JTTb+9Kwg9Pt6835s3X/auURfqQu3ZwGiYgiIuvK25NHDYrwZvoIIgW2w8&#10;k4E/CrBcPD/NMbf+yj902UmpIoRDjgYqkTbXOhQVOQxD3xJH7+Q7hxJlV2rb4TXCXaPHaTrRDmuO&#10;DRW29FlRcd79uvjGastfWZZ8OJ0kU/o+yibVYszrS/8+AyXUy//xI722BrLxCO5jIgH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gwDDxAAAANwAAAAPAAAAAAAAAAAA&#10;AAAAAKECAABkcnMvZG93bnJldi54bWxQSwUGAAAAAAQABAD5AAAAkgMAAAAA&#10;">
              <v:stroke endarrow="block"/>
            </v:line>
            <v:line id="Line 404" o:spid="_x0000_s1058" style="position:absolute;visibility:visible" from="1600262,2286000" to="1600262,2514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7ZJ8UAAADcAAAADwAAAGRycy9kb3ducmV2LnhtbESPQWsCMRSE70L/Q3iF3jTrCrWuRild&#10;hB60oJaeXzfPzdLNy7JJ1/jvG6HgcZiZb5jVJtpWDNT7xrGC6SQDQVw53XCt4PO0Hb+A8AFZY+uY&#10;FFzJw2b9MFphod2FDzQcQy0ShH2BCkwIXSGlrwxZ9BPXESfv7HqLIcm+lrrHS4LbVuZZ9iwtNpwW&#10;DHb0Zqj6Of5aBXNTHuRclrvTRzk000Xcx6/vhVJPj/F1CSJQDPfwf/tdK5jl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y7ZJ8UAAADcAAAADwAAAAAAAAAA&#10;AAAAAAChAgAAZHJzL2Rvd25yZXYueG1sUEsFBgAAAAAEAAQA+QAAAJMDAAAAAA==&#10;">
              <v:stroke endarrow="block"/>
            </v:line>
            <v:line id="Line 405" o:spid="_x0000_s1059" style="position:absolute;visibility:visible" from="685707,5715000" to="685707,5715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J8vMQAAADcAAAADwAAAGRycy9kb3ducmV2LnhtbESPQWsCMRSE7wX/Q3iCt5pVodatUcRF&#10;8GALaun5dfPcLG5elk1c479vCoUeh5n5hlmuo21ET52vHSuYjDMQxKXTNVcKPs+751cQPiBrbByT&#10;ggd5WK8GT0vMtbvzkfpTqESCsM9RgQmhzaX0pSGLfuxa4uRdXGcxJNlVUnd4T3DbyGmWvUiLNacF&#10;gy1tDZXX080qmJviKOeyOJw/ir6eLOJ7/PpeKDUaxs0biEAx/If/2nutYDadwe+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ny8xAAAANwAAAAPAAAAAAAAAAAA&#10;AAAAAKECAABkcnMvZG93bnJldi54bWxQSwUGAAAAAAQABAD5AAAAkgMAAAAA&#10;">
              <v:stroke endarrow="block"/>
            </v:line>
            <v:line id="Line 406" o:spid="_x0000_s1060" style="position:absolute;visibility:visible" from="914556,5715000" to="914556,5715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vkyMUAAADcAAAADwAAAGRycy9kb3ducmV2LnhtbESPT2sCMRTE7wW/Q3iF3mpWW6quRpEu&#10;ggdb8A+en5vnZunmZdmka/rtTaHQ4zAzv2EWq2gb0VPna8cKRsMMBHHpdM2VgtNx8zwF4QOyxsYx&#10;KfghD6vl4GGBuXY33lN/CJVIEPY5KjAhtLmUvjRk0Q9dS5y8q+sshiS7SuoObwluGznOsjdpsea0&#10;YLCld0Pl1+HbKpiYYi8nstgdP4u+Hs3iRzxfZko9Pcb1HESgGP7Df+2tVvAyfoX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4vkyMUAAADcAAAADwAAAAAAAAAA&#10;AAAAAAChAgAAZHJzL2Rvd25yZXYueG1sUEsFBgAAAAAEAAQA+QAAAJMDAAAAAA==&#10;">
              <v:stroke endarrow="block"/>
            </v:line>
            <v:line id="Line 407" o:spid="_x0000_s1061" style="position:absolute;visibility:visible" from="914556,5715000" to="914556,5715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dBU8UAAADcAAAADwAAAGRycy9kb3ducmV2LnhtbESPT2sCMRTE7wW/Q3iF3mpWS6uuRpEu&#10;ggdb8A+en5vnZunmZdmka/rtTaHQ4zAzv2EWq2gb0VPna8cKRsMMBHHpdM2VgtNx8zwF4QOyxsYx&#10;KfghD6vl4GGBuXY33lN/CJVIEPY5KjAhtLmUvjRk0Q9dS5y8q+sshiS7SuoObwluGznOsjdpsea0&#10;YLCld0Pl1+HbKpiYYi8nstgdP4u+Hs3iRzxfZko9Pcb1HESgGP7Df+2tVvAyfoX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dBU8UAAADcAAAADwAAAAAAAAAA&#10;AAAAAAChAgAAZHJzL2Rvd25yZXYueG1sUEsFBgAAAAAEAAQA+QAAAJMDAAAAAA==&#10;">
              <v:stroke endarrow="block"/>
            </v:line>
            <v:line id="Line 408" o:spid="_x0000_s1062" style="position:absolute;visibility:visible" from="800131,5715000" to="800972,594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XfJMUAAADcAAAADwAAAGRycy9kb3ducmV2LnhtbESPS2vDMBCE74X8B7GB3Bo5CeThRAml&#10;ppBDW8iDnDfW1jK1VsZSHeXfV4VCjsPMfMNsdtE2oqfO144VTMYZCOLS6ZorBefT2/MShA/IGhvH&#10;pOBOHnbbwdMGc+1ufKD+GCqRIOxzVGBCaHMpfWnIoh+7ljh5X66zGJLsKqk7vCW4beQ0y+bSYs1p&#10;wWBLr4bK7+OPVbAwxUEuZPF++iz6erKKH/FyXSk1GsaXNYhAMTzC/+29VjCbzuH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XfJMUAAADcAAAADwAAAAAAAAAA&#10;AAAAAAChAgAAZHJzL2Rvd25yZXYueG1sUEsFBgAAAAAEAAQA+QAAAJMDAAAAAA==&#10;">
              <v:stroke endarrow="block"/>
            </v:line>
            <w10:wrap type="none"/>
            <w10:anchorlock/>
          </v:group>
        </w:pict>
      </w:r>
    </w:p>
    <w:p w:rsidR="00C76C84" w:rsidRDefault="00C76C84" w:rsidP="00C76C84"/>
    <w:p w:rsidR="00C76C84" w:rsidRDefault="00C76C84" w:rsidP="00C76C84">
      <w:pPr>
        <w:autoSpaceDE w:val="0"/>
        <w:autoSpaceDN w:val="0"/>
        <w:adjustRightInd w:val="0"/>
        <w:jc w:val="both"/>
        <w:outlineLvl w:val="1"/>
      </w:pPr>
    </w:p>
    <w:p w:rsidR="00C76C84" w:rsidRDefault="00C76C84" w:rsidP="00C76C84">
      <w:r>
        <w:t xml:space="preserve">Глава Ахтанизовского </w:t>
      </w:r>
      <w:proofErr w:type="gramStart"/>
      <w:r>
        <w:t>сельского</w:t>
      </w:r>
      <w:proofErr w:type="gramEnd"/>
    </w:p>
    <w:p w:rsidR="00C76C84" w:rsidRDefault="00C76C84" w:rsidP="00C76C84">
      <w:r>
        <w:t xml:space="preserve">поселения Темрюкского района                                                      М.А. </w:t>
      </w:r>
      <w:proofErr w:type="spellStart"/>
      <w:r>
        <w:t>Разиевский</w:t>
      </w:r>
      <w:proofErr w:type="spellEnd"/>
    </w:p>
    <w:p w:rsidR="00C76C84" w:rsidRPr="00420944" w:rsidRDefault="00C76C84" w:rsidP="00C76C84"/>
    <w:p w:rsidR="00C76C84" w:rsidRDefault="00C76C84" w:rsidP="00C76C84"/>
    <w:p w:rsidR="00C76C84" w:rsidRDefault="00C76C84" w:rsidP="00C76C84"/>
    <w:p w:rsidR="00C76C84" w:rsidRPr="00D1438E" w:rsidRDefault="00C76C84" w:rsidP="00C76C84">
      <w:pPr>
        <w:rPr>
          <w:b/>
          <w:bCs/>
        </w:rPr>
      </w:pPr>
      <w:r>
        <w:rPr>
          <w:rStyle w:val="ab"/>
          <w:b w:val="0"/>
          <w:bCs w:val="0"/>
        </w:rPr>
        <w:t xml:space="preserve">                                                                                                             </w:t>
      </w:r>
      <w:r w:rsidRPr="00D1438E">
        <w:rPr>
          <w:rStyle w:val="ab"/>
          <w:b w:val="0"/>
          <w:bCs w:val="0"/>
        </w:rPr>
        <w:t>Приложение</w:t>
      </w:r>
    </w:p>
    <w:p w:rsidR="00C76C84" w:rsidRPr="00D1438E" w:rsidRDefault="00C76C84" w:rsidP="00C76C84">
      <w:pPr>
        <w:ind w:firstLine="698"/>
        <w:jc w:val="right"/>
        <w:rPr>
          <w:b/>
          <w:bCs/>
        </w:rPr>
      </w:pPr>
      <w:r w:rsidRPr="00D1438E">
        <w:rPr>
          <w:rStyle w:val="ab"/>
          <w:b w:val="0"/>
          <w:bCs w:val="0"/>
        </w:rPr>
        <w:t xml:space="preserve">к </w:t>
      </w:r>
      <w:hyperlink w:anchor="sub_1500" w:history="1">
        <w:r w:rsidRPr="00D1438E">
          <w:rPr>
            <w:rStyle w:val="a7"/>
            <w:b/>
            <w:bCs/>
          </w:rPr>
          <w:t>заявлению</w:t>
        </w:r>
      </w:hyperlink>
      <w:r w:rsidRPr="00D1438E">
        <w:rPr>
          <w:rStyle w:val="ab"/>
          <w:b w:val="0"/>
          <w:bCs w:val="0"/>
        </w:rPr>
        <w:t xml:space="preserve"> о получении</w:t>
      </w:r>
    </w:p>
    <w:p w:rsidR="00C76C84" w:rsidRPr="00D1438E" w:rsidRDefault="00C76C84" w:rsidP="00C76C84">
      <w:pPr>
        <w:ind w:firstLine="698"/>
        <w:jc w:val="right"/>
        <w:rPr>
          <w:b/>
          <w:bCs/>
        </w:rPr>
      </w:pPr>
      <w:r w:rsidRPr="00D1438E">
        <w:rPr>
          <w:rStyle w:val="ab"/>
          <w:b w:val="0"/>
          <w:bCs w:val="0"/>
        </w:rPr>
        <w:t>специального разрешения</w:t>
      </w:r>
    </w:p>
    <w:p w:rsidR="00C76C84" w:rsidRPr="00D1438E" w:rsidRDefault="00C76C84" w:rsidP="00C76C84">
      <w:pPr>
        <w:ind w:firstLine="698"/>
        <w:jc w:val="right"/>
        <w:rPr>
          <w:b/>
          <w:bCs/>
        </w:rPr>
      </w:pPr>
      <w:r w:rsidRPr="00D1438E">
        <w:rPr>
          <w:rStyle w:val="ab"/>
          <w:b w:val="0"/>
          <w:bCs w:val="0"/>
        </w:rPr>
        <w:t xml:space="preserve">на движение по </w:t>
      </w:r>
      <w:proofErr w:type="gramStart"/>
      <w:r w:rsidRPr="00D1438E">
        <w:rPr>
          <w:rStyle w:val="ab"/>
          <w:b w:val="0"/>
          <w:bCs w:val="0"/>
        </w:rPr>
        <w:t>автомобильным</w:t>
      </w:r>
      <w:proofErr w:type="gramEnd"/>
    </w:p>
    <w:p w:rsidR="00C76C84" w:rsidRPr="00D1438E" w:rsidRDefault="00C76C84" w:rsidP="00C76C84">
      <w:pPr>
        <w:ind w:firstLine="698"/>
        <w:jc w:val="right"/>
        <w:rPr>
          <w:b/>
          <w:bCs/>
        </w:rPr>
      </w:pPr>
      <w:r w:rsidRPr="00D1438E">
        <w:rPr>
          <w:rStyle w:val="ab"/>
          <w:b w:val="0"/>
          <w:bCs w:val="0"/>
        </w:rPr>
        <w:t>дорогам транспортного средства,</w:t>
      </w:r>
    </w:p>
    <w:p w:rsidR="00C76C84" w:rsidRPr="00D1438E" w:rsidRDefault="00C76C84" w:rsidP="00C76C84">
      <w:pPr>
        <w:ind w:firstLine="698"/>
        <w:jc w:val="right"/>
        <w:rPr>
          <w:b/>
          <w:bCs/>
        </w:rPr>
      </w:pPr>
      <w:proofErr w:type="gramStart"/>
      <w:r w:rsidRPr="00D1438E">
        <w:rPr>
          <w:rStyle w:val="ab"/>
          <w:b w:val="0"/>
          <w:bCs w:val="0"/>
        </w:rPr>
        <w:t>осуществляющего</w:t>
      </w:r>
      <w:proofErr w:type="gramEnd"/>
      <w:r w:rsidRPr="00D1438E">
        <w:rPr>
          <w:rStyle w:val="ab"/>
          <w:b w:val="0"/>
          <w:bCs w:val="0"/>
        </w:rPr>
        <w:t xml:space="preserve"> перевозку</w:t>
      </w:r>
    </w:p>
    <w:p w:rsidR="00C76C84" w:rsidRPr="00C1791E" w:rsidRDefault="00C76C84" w:rsidP="00C76C84">
      <w:pPr>
        <w:ind w:firstLine="698"/>
        <w:jc w:val="right"/>
      </w:pPr>
      <w:r w:rsidRPr="00D1438E">
        <w:rPr>
          <w:rStyle w:val="ab"/>
          <w:b w:val="0"/>
          <w:bCs w:val="0"/>
        </w:rPr>
        <w:t>опасных грузов</w:t>
      </w:r>
    </w:p>
    <w:p w:rsidR="00C76C84" w:rsidRPr="00C1791E" w:rsidRDefault="00C76C84" w:rsidP="00C76C8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700"/>
        <w:gridCol w:w="280"/>
        <w:gridCol w:w="1260"/>
        <w:gridCol w:w="700"/>
        <w:gridCol w:w="560"/>
        <w:gridCol w:w="1260"/>
        <w:gridCol w:w="2520"/>
        <w:gridCol w:w="700"/>
        <w:gridCol w:w="1239"/>
      </w:tblGrid>
      <w:tr w:rsidR="00C76C84" w:rsidRPr="00C1791E" w:rsidTr="006E2EBA">
        <w:tblPrEx>
          <w:tblCellMar>
            <w:top w:w="0" w:type="dxa"/>
            <w:bottom w:w="0" w:type="dxa"/>
          </w:tblCellMar>
        </w:tblPrEx>
        <w:tc>
          <w:tcPr>
            <w:tcW w:w="9639" w:type="dxa"/>
            <w:gridSpan w:val="10"/>
            <w:tcBorders>
              <w:top w:val="nil"/>
              <w:left w:val="nil"/>
              <w:bottom w:val="nil"/>
              <w:right w:val="nil"/>
            </w:tcBorders>
          </w:tcPr>
          <w:p w:rsidR="00C76C84" w:rsidRPr="00C1791E" w:rsidRDefault="00C76C84" w:rsidP="006E2EBA">
            <w:pPr>
              <w:pStyle w:val="1"/>
              <w:rPr>
                <w:rFonts w:ascii="Times New Roman" w:hAnsi="Times New Roman" w:cs="Times New Roman"/>
                <w:sz w:val="28"/>
                <w:szCs w:val="28"/>
              </w:rPr>
            </w:pPr>
            <w:r w:rsidRPr="00C1791E">
              <w:rPr>
                <w:rFonts w:ascii="Times New Roman" w:hAnsi="Times New Roman" w:cs="Times New Roman"/>
                <w:sz w:val="28"/>
                <w:szCs w:val="28"/>
              </w:rPr>
              <w:t>1. Сведения о перевозимом опасном грузе</w:t>
            </w:r>
          </w:p>
        </w:tc>
      </w:tr>
      <w:tr w:rsidR="00C76C84" w:rsidRPr="00C1791E" w:rsidTr="006E2EBA">
        <w:tblPrEx>
          <w:tblCellMar>
            <w:top w:w="0" w:type="dxa"/>
            <w:bottom w:w="0" w:type="dxa"/>
          </w:tblCellMar>
        </w:tblPrEx>
        <w:tc>
          <w:tcPr>
            <w:tcW w:w="9639" w:type="dxa"/>
            <w:gridSpan w:val="10"/>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c>
          <w:tcPr>
            <w:tcW w:w="1120" w:type="dxa"/>
            <w:gridSpan w:val="2"/>
            <w:tcBorders>
              <w:top w:val="single" w:sz="4" w:space="0" w:color="auto"/>
              <w:bottom w:val="single" w:sz="4" w:space="0" w:color="auto"/>
              <w:right w:val="single" w:sz="4" w:space="0" w:color="auto"/>
            </w:tcBorders>
          </w:tcPr>
          <w:p w:rsidR="00C76C84" w:rsidRPr="00C1791E" w:rsidRDefault="00C76C84" w:rsidP="006E2EBA">
            <w:pPr>
              <w:pStyle w:val="ac"/>
              <w:jc w:val="center"/>
              <w:rPr>
                <w:rFonts w:ascii="Times New Roman" w:hAnsi="Times New Roman" w:cs="Times New Roman"/>
                <w:sz w:val="28"/>
                <w:szCs w:val="28"/>
              </w:rPr>
            </w:pPr>
            <w:r w:rsidRPr="00C1791E">
              <w:rPr>
                <w:rFonts w:ascii="Times New Roman" w:hAnsi="Times New Roman" w:cs="Times New Roman"/>
                <w:sz w:val="28"/>
                <w:szCs w:val="28"/>
              </w:rPr>
              <w:t>N</w:t>
            </w:r>
          </w:p>
          <w:p w:rsidR="00C76C84" w:rsidRPr="00C1791E" w:rsidRDefault="00C76C84" w:rsidP="006E2EBA">
            <w:pPr>
              <w:pStyle w:val="ac"/>
              <w:jc w:val="center"/>
              <w:rPr>
                <w:rFonts w:ascii="Times New Roman" w:hAnsi="Times New Roman" w:cs="Times New Roman"/>
                <w:sz w:val="28"/>
                <w:szCs w:val="28"/>
              </w:rPr>
            </w:pPr>
            <w:proofErr w:type="spellStart"/>
            <w:proofErr w:type="gramStart"/>
            <w:r w:rsidRPr="00C1791E">
              <w:rPr>
                <w:rFonts w:ascii="Times New Roman" w:hAnsi="Times New Roman" w:cs="Times New Roman"/>
                <w:sz w:val="28"/>
                <w:szCs w:val="28"/>
              </w:rPr>
              <w:t>п</w:t>
            </w:r>
            <w:proofErr w:type="spellEnd"/>
            <w:proofErr w:type="gramEnd"/>
            <w:r w:rsidRPr="00C1791E">
              <w:rPr>
                <w:rFonts w:ascii="Times New Roman" w:hAnsi="Times New Roman" w:cs="Times New Roman"/>
                <w:sz w:val="28"/>
                <w:szCs w:val="28"/>
              </w:rPr>
              <w:t>/</w:t>
            </w:r>
            <w:proofErr w:type="spellStart"/>
            <w:r w:rsidRPr="00C1791E">
              <w:rPr>
                <w:rFonts w:ascii="Times New Roman" w:hAnsi="Times New Roman" w:cs="Times New Roman"/>
                <w:sz w:val="28"/>
                <w:szCs w:val="28"/>
              </w:rPr>
              <w:t>п</w:t>
            </w:r>
            <w:proofErr w:type="spellEnd"/>
          </w:p>
        </w:tc>
        <w:tc>
          <w:tcPr>
            <w:tcW w:w="8519" w:type="dxa"/>
            <w:gridSpan w:val="8"/>
            <w:tcBorders>
              <w:top w:val="single" w:sz="4" w:space="0" w:color="auto"/>
              <w:left w:val="single" w:sz="4" w:space="0" w:color="auto"/>
              <w:bottom w:val="single" w:sz="4" w:space="0" w:color="auto"/>
            </w:tcBorders>
          </w:tcPr>
          <w:p w:rsidR="00C76C84" w:rsidRPr="00C1791E" w:rsidRDefault="00C76C84" w:rsidP="006E2EBA">
            <w:pPr>
              <w:pStyle w:val="ac"/>
              <w:jc w:val="center"/>
              <w:rPr>
                <w:rFonts w:ascii="Times New Roman" w:hAnsi="Times New Roman" w:cs="Times New Roman"/>
                <w:sz w:val="28"/>
                <w:szCs w:val="28"/>
              </w:rPr>
            </w:pPr>
            <w:r w:rsidRPr="00C1791E">
              <w:rPr>
                <w:rFonts w:ascii="Times New Roman" w:hAnsi="Times New Roman" w:cs="Times New Roman"/>
                <w:sz w:val="28"/>
                <w:szCs w:val="28"/>
              </w:rPr>
              <w:t>Класс, номер ООН, наименование и описание заявленного к перевозке опасного груза</w:t>
            </w:r>
          </w:p>
        </w:tc>
      </w:tr>
      <w:tr w:rsidR="00C76C84" w:rsidRPr="00C1791E" w:rsidTr="006E2EBA">
        <w:tblPrEx>
          <w:tblCellMar>
            <w:top w:w="0" w:type="dxa"/>
            <w:bottom w:w="0" w:type="dxa"/>
          </w:tblCellMar>
        </w:tblPrEx>
        <w:tc>
          <w:tcPr>
            <w:tcW w:w="1120" w:type="dxa"/>
            <w:gridSpan w:val="2"/>
            <w:tcBorders>
              <w:top w:val="single" w:sz="4" w:space="0" w:color="auto"/>
              <w:bottom w:val="single" w:sz="4" w:space="0" w:color="auto"/>
              <w:right w:val="single" w:sz="4" w:space="0" w:color="auto"/>
            </w:tcBorders>
          </w:tcPr>
          <w:p w:rsidR="00C76C84" w:rsidRPr="00C1791E" w:rsidRDefault="00C76C84" w:rsidP="006E2EBA">
            <w:pPr>
              <w:pStyle w:val="ac"/>
              <w:rPr>
                <w:rFonts w:ascii="Times New Roman" w:hAnsi="Times New Roman" w:cs="Times New Roman"/>
                <w:sz w:val="28"/>
                <w:szCs w:val="28"/>
              </w:rPr>
            </w:pPr>
          </w:p>
        </w:tc>
        <w:tc>
          <w:tcPr>
            <w:tcW w:w="8519" w:type="dxa"/>
            <w:gridSpan w:val="8"/>
            <w:tcBorders>
              <w:top w:val="single" w:sz="4" w:space="0" w:color="auto"/>
              <w:left w:val="single" w:sz="4" w:space="0" w:color="auto"/>
              <w:bottom w:val="single" w:sz="4" w:space="0" w:color="auto"/>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c>
          <w:tcPr>
            <w:tcW w:w="1120" w:type="dxa"/>
            <w:gridSpan w:val="2"/>
            <w:tcBorders>
              <w:top w:val="single" w:sz="4" w:space="0" w:color="auto"/>
              <w:bottom w:val="single" w:sz="4" w:space="0" w:color="auto"/>
              <w:right w:val="single" w:sz="4" w:space="0" w:color="auto"/>
            </w:tcBorders>
          </w:tcPr>
          <w:p w:rsidR="00C76C84" w:rsidRPr="00C1791E" w:rsidRDefault="00C76C84" w:rsidP="006E2EBA">
            <w:pPr>
              <w:pStyle w:val="ac"/>
              <w:rPr>
                <w:rFonts w:ascii="Times New Roman" w:hAnsi="Times New Roman" w:cs="Times New Roman"/>
                <w:sz w:val="28"/>
                <w:szCs w:val="28"/>
              </w:rPr>
            </w:pPr>
          </w:p>
        </w:tc>
        <w:tc>
          <w:tcPr>
            <w:tcW w:w="8519" w:type="dxa"/>
            <w:gridSpan w:val="8"/>
            <w:tcBorders>
              <w:top w:val="single" w:sz="4" w:space="0" w:color="auto"/>
              <w:left w:val="single" w:sz="4" w:space="0" w:color="auto"/>
              <w:bottom w:val="single" w:sz="4" w:space="0" w:color="auto"/>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c>
          <w:tcPr>
            <w:tcW w:w="1120" w:type="dxa"/>
            <w:gridSpan w:val="2"/>
            <w:tcBorders>
              <w:top w:val="single" w:sz="4" w:space="0" w:color="auto"/>
              <w:bottom w:val="single" w:sz="4" w:space="0" w:color="auto"/>
              <w:right w:val="single" w:sz="4" w:space="0" w:color="auto"/>
            </w:tcBorders>
          </w:tcPr>
          <w:p w:rsidR="00C76C84" w:rsidRPr="00C1791E" w:rsidRDefault="00C76C84" w:rsidP="006E2EBA">
            <w:pPr>
              <w:pStyle w:val="ac"/>
              <w:rPr>
                <w:rFonts w:ascii="Times New Roman" w:hAnsi="Times New Roman" w:cs="Times New Roman"/>
                <w:sz w:val="28"/>
                <w:szCs w:val="28"/>
              </w:rPr>
            </w:pPr>
          </w:p>
        </w:tc>
        <w:tc>
          <w:tcPr>
            <w:tcW w:w="8519" w:type="dxa"/>
            <w:gridSpan w:val="8"/>
            <w:tcBorders>
              <w:top w:val="single" w:sz="4" w:space="0" w:color="auto"/>
              <w:left w:val="single" w:sz="4" w:space="0" w:color="auto"/>
              <w:bottom w:val="single" w:sz="4" w:space="0" w:color="auto"/>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c>
          <w:tcPr>
            <w:tcW w:w="9639" w:type="dxa"/>
            <w:gridSpan w:val="10"/>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c>
          <w:tcPr>
            <w:tcW w:w="9639" w:type="dxa"/>
            <w:gridSpan w:val="10"/>
            <w:tcBorders>
              <w:top w:val="nil"/>
              <w:left w:val="nil"/>
              <w:bottom w:val="nil"/>
              <w:right w:val="nil"/>
            </w:tcBorders>
          </w:tcPr>
          <w:p w:rsidR="00C76C84" w:rsidRPr="00C1791E" w:rsidRDefault="00C76C84" w:rsidP="006E2EBA">
            <w:pPr>
              <w:pStyle w:val="1"/>
              <w:rPr>
                <w:rFonts w:ascii="Times New Roman" w:hAnsi="Times New Roman" w:cs="Times New Roman"/>
                <w:sz w:val="28"/>
                <w:szCs w:val="28"/>
              </w:rPr>
            </w:pPr>
            <w:r w:rsidRPr="00C1791E">
              <w:rPr>
                <w:rFonts w:ascii="Times New Roman" w:hAnsi="Times New Roman" w:cs="Times New Roman"/>
                <w:sz w:val="28"/>
                <w:szCs w:val="28"/>
              </w:rPr>
              <w:t>2. Дополнительные сведения при перевозке опасных грузов</w:t>
            </w:r>
          </w:p>
        </w:tc>
      </w:tr>
      <w:tr w:rsidR="00C76C84" w:rsidRPr="00C1791E" w:rsidTr="006E2EBA">
        <w:tblPrEx>
          <w:tblCellMar>
            <w:top w:w="0" w:type="dxa"/>
            <w:bottom w:w="0" w:type="dxa"/>
          </w:tblCellMar>
        </w:tblPrEx>
        <w:tc>
          <w:tcPr>
            <w:tcW w:w="9639" w:type="dxa"/>
            <w:gridSpan w:val="10"/>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c>
          <w:tcPr>
            <w:tcW w:w="8400" w:type="dxa"/>
            <w:gridSpan w:val="9"/>
            <w:tcBorders>
              <w:top w:val="single" w:sz="4" w:space="0" w:color="auto"/>
              <w:bottom w:val="single" w:sz="4" w:space="0" w:color="auto"/>
              <w:right w:val="single" w:sz="4" w:space="0" w:color="auto"/>
            </w:tcBorders>
          </w:tcPr>
          <w:p w:rsidR="00C76C84" w:rsidRPr="00C1791E" w:rsidRDefault="00C76C84" w:rsidP="006E2EBA">
            <w:pPr>
              <w:pStyle w:val="ad"/>
              <w:rPr>
                <w:rFonts w:ascii="Times New Roman" w:hAnsi="Times New Roman" w:cs="Times New Roman"/>
                <w:sz w:val="28"/>
                <w:szCs w:val="28"/>
              </w:rPr>
            </w:pPr>
            <w:r w:rsidRPr="00C1791E">
              <w:rPr>
                <w:rFonts w:ascii="Times New Roman" w:hAnsi="Times New Roman" w:cs="Times New Roman"/>
                <w:sz w:val="28"/>
                <w:szCs w:val="28"/>
              </w:rPr>
              <w:t>Адрес и телефон грузоотправителя</w:t>
            </w:r>
          </w:p>
        </w:tc>
        <w:tc>
          <w:tcPr>
            <w:tcW w:w="1239" w:type="dxa"/>
            <w:tcBorders>
              <w:top w:val="single" w:sz="4" w:space="0" w:color="auto"/>
              <w:left w:val="single" w:sz="4" w:space="0" w:color="auto"/>
              <w:bottom w:val="single" w:sz="4" w:space="0" w:color="auto"/>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c>
          <w:tcPr>
            <w:tcW w:w="8400" w:type="dxa"/>
            <w:gridSpan w:val="9"/>
            <w:tcBorders>
              <w:top w:val="single" w:sz="4" w:space="0" w:color="auto"/>
              <w:bottom w:val="single" w:sz="4" w:space="0" w:color="auto"/>
              <w:right w:val="single" w:sz="4" w:space="0" w:color="auto"/>
            </w:tcBorders>
          </w:tcPr>
          <w:p w:rsidR="00C76C84" w:rsidRPr="00C1791E" w:rsidRDefault="00C76C84" w:rsidP="006E2EBA">
            <w:pPr>
              <w:pStyle w:val="ad"/>
              <w:rPr>
                <w:rFonts w:ascii="Times New Roman" w:hAnsi="Times New Roman" w:cs="Times New Roman"/>
                <w:sz w:val="28"/>
                <w:szCs w:val="28"/>
              </w:rPr>
            </w:pPr>
            <w:r w:rsidRPr="00C1791E">
              <w:rPr>
                <w:rFonts w:ascii="Times New Roman" w:hAnsi="Times New Roman" w:cs="Times New Roman"/>
                <w:sz w:val="28"/>
                <w:szCs w:val="28"/>
              </w:rPr>
              <w:t>Адрес и телефон грузополучателя</w:t>
            </w:r>
          </w:p>
        </w:tc>
        <w:tc>
          <w:tcPr>
            <w:tcW w:w="1239" w:type="dxa"/>
            <w:tcBorders>
              <w:top w:val="single" w:sz="4" w:space="0" w:color="auto"/>
              <w:left w:val="single" w:sz="4" w:space="0" w:color="auto"/>
              <w:bottom w:val="single" w:sz="4" w:space="0" w:color="auto"/>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c>
          <w:tcPr>
            <w:tcW w:w="8400" w:type="dxa"/>
            <w:gridSpan w:val="9"/>
            <w:tcBorders>
              <w:top w:val="single" w:sz="4" w:space="0" w:color="auto"/>
              <w:bottom w:val="single" w:sz="4" w:space="0" w:color="auto"/>
              <w:right w:val="single" w:sz="4" w:space="0" w:color="auto"/>
            </w:tcBorders>
          </w:tcPr>
          <w:p w:rsidR="00C76C84" w:rsidRPr="00C1791E" w:rsidRDefault="00C76C84" w:rsidP="006E2EBA">
            <w:pPr>
              <w:pStyle w:val="ad"/>
              <w:rPr>
                <w:rFonts w:ascii="Times New Roman" w:hAnsi="Times New Roman" w:cs="Times New Roman"/>
                <w:sz w:val="28"/>
                <w:szCs w:val="28"/>
              </w:rPr>
            </w:pPr>
            <w:r w:rsidRPr="00C1791E">
              <w:rPr>
                <w:rFonts w:ascii="Times New Roman" w:hAnsi="Times New Roman" w:cs="Times New Roman"/>
                <w:sz w:val="28"/>
                <w:szCs w:val="28"/>
              </w:rPr>
              <w:t>Адреса места погрузки и выгрузки</w:t>
            </w:r>
          </w:p>
        </w:tc>
        <w:tc>
          <w:tcPr>
            <w:tcW w:w="1239" w:type="dxa"/>
            <w:tcBorders>
              <w:top w:val="single" w:sz="4" w:space="0" w:color="auto"/>
              <w:left w:val="single" w:sz="4" w:space="0" w:color="auto"/>
              <w:bottom w:val="single" w:sz="4" w:space="0" w:color="auto"/>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c>
          <w:tcPr>
            <w:tcW w:w="8400" w:type="dxa"/>
            <w:gridSpan w:val="9"/>
            <w:tcBorders>
              <w:top w:val="single" w:sz="4" w:space="0" w:color="auto"/>
              <w:bottom w:val="single" w:sz="4" w:space="0" w:color="auto"/>
              <w:right w:val="single" w:sz="4" w:space="0" w:color="auto"/>
            </w:tcBorders>
          </w:tcPr>
          <w:p w:rsidR="00C76C84" w:rsidRPr="00C1791E" w:rsidRDefault="00C76C84" w:rsidP="006E2EBA">
            <w:pPr>
              <w:pStyle w:val="ad"/>
              <w:rPr>
                <w:rFonts w:ascii="Times New Roman" w:hAnsi="Times New Roman" w:cs="Times New Roman"/>
                <w:sz w:val="28"/>
                <w:szCs w:val="28"/>
              </w:rPr>
            </w:pPr>
            <w:r w:rsidRPr="00C1791E">
              <w:rPr>
                <w:rFonts w:ascii="Times New Roman" w:hAnsi="Times New Roman" w:cs="Times New Roman"/>
                <w:sz w:val="28"/>
                <w:szCs w:val="28"/>
              </w:rPr>
              <w:t>Телефоны вызова аварийных служб по маршруту перевозки</w:t>
            </w:r>
          </w:p>
        </w:tc>
        <w:tc>
          <w:tcPr>
            <w:tcW w:w="1239" w:type="dxa"/>
            <w:tcBorders>
              <w:top w:val="single" w:sz="4" w:space="0" w:color="auto"/>
              <w:left w:val="single" w:sz="4" w:space="0" w:color="auto"/>
              <w:bottom w:val="single" w:sz="4" w:space="0" w:color="auto"/>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c>
          <w:tcPr>
            <w:tcW w:w="8400" w:type="dxa"/>
            <w:gridSpan w:val="9"/>
            <w:tcBorders>
              <w:top w:val="single" w:sz="4" w:space="0" w:color="auto"/>
              <w:bottom w:val="single" w:sz="4" w:space="0" w:color="auto"/>
              <w:right w:val="single" w:sz="4" w:space="0" w:color="auto"/>
            </w:tcBorders>
          </w:tcPr>
          <w:p w:rsidR="00C76C84" w:rsidRPr="00C1791E" w:rsidRDefault="00C76C84" w:rsidP="006E2EBA">
            <w:pPr>
              <w:pStyle w:val="ad"/>
              <w:rPr>
                <w:rFonts w:ascii="Times New Roman" w:hAnsi="Times New Roman" w:cs="Times New Roman"/>
                <w:sz w:val="28"/>
                <w:szCs w:val="28"/>
              </w:rPr>
            </w:pPr>
            <w:r w:rsidRPr="00C1791E">
              <w:rPr>
                <w:rFonts w:ascii="Times New Roman" w:hAnsi="Times New Roman" w:cs="Times New Roman"/>
                <w:sz w:val="28"/>
                <w:szCs w:val="28"/>
              </w:rPr>
              <w:t>Адреса и телефоны промежуточных пунктов, куда в случае необходимости можно сдать груз</w:t>
            </w:r>
          </w:p>
        </w:tc>
        <w:tc>
          <w:tcPr>
            <w:tcW w:w="1239" w:type="dxa"/>
            <w:tcBorders>
              <w:top w:val="single" w:sz="4" w:space="0" w:color="auto"/>
              <w:left w:val="single" w:sz="4" w:space="0" w:color="auto"/>
              <w:bottom w:val="single" w:sz="4" w:space="0" w:color="auto"/>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c>
          <w:tcPr>
            <w:tcW w:w="8400" w:type="dxa"/>
            <w:gridSpan w:val="9"/>
            <w:tcBorders>
              <w:top w:val="single" w:sz="4" w:space="0" w:color="auto"/>
              <w:bottom w:val="single" w:sz="4" w:space="0" w:color="auto"/>
              <w:right w:val="single" w:sz="4" w:space="0" w:color="auto"/>
            </w:tcBorders>
          </w:tcPr>
          <w:p w:rsidR="00C76C84" w:rsidRPr="00C1791E" w:rsidRDefault="00C76C84" w:rsidP="006E2EBA">
            <w:pPr>
              <w:pStyle w:val="ad"/>
              <w:rPr>
                <w:rFonts w:ascii="Times New Roman" w:hAnsi="Times New Roman" w:cs="Times New Roman"/>
                <w:sz w:val="28"/>
                <w:szCs w:val="28"/>
              </w:rPr>
            </w:pPr>
            <w:r w:rsidRPr="00C1791E">
              <w:rPr>
                <w:rFonts w:ascii="Times New Roman" w:hAnsi="Times New Roman" w:cs="Times New Roman"/>
                <w:sz w:val="28"/>
                <w:szCs w:val="28"/>
              </w:rPr>
              <w:t>Места стоянок (указать при необходимости)</w:t>
            </w:r>
          </w:p>
        </w:tc>
        <w:tc>
          <w:tcPr>
            <w:tcW w:w="1239" w:type="dxa"/>
            <w:tcBorders>
              <w:top w:val="single" w:sz="4" w:space="0" w:color="auto"/>
              <w:left w:val="single" w:sz="4" w:space="0" w:color="auto"/>
              <w:bottom w:val="single" w:sz="4" w:space="0" w:color="auto"/>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c>
          <w:tcPr>
            <w:tcW w:w="8400" w:type="dxa"/>
            <w:gridSpan w:val="9"/>
            <w:tcBorders>
              <w:top w:val="single" w:sz="4" w:space="0" w:color="auto"/>
              <w:bottom w:val="single" w:sz="4" w:space="0" w:color="auto"/>
              <w:right w:val="single" w:sz="4" w:space="0" w:color="auto"/>
            </w:tcBorders>
          </w:tcPr>
          <w:p w:rsidR="00C76C84" w:rsidRPr="00C1791E" w:rsidRDefault="00C76C84" w:rsidP="006E2EBA">
            <w:pPr>
              <w:pStyle w:val="ad"/>
              <w:rPr>
                <w:rFonts w:ascii="Times New Roman" w:hAnsi="Times New Roman" w:cs="Times New Roman"/>
                <w:sz w:val="28"/>
                <w:szCs w:val="28"/>
              </w:rPr>
            </w:pPr>
            <w:r w:rsidRPr="00C1791E">
              <w:rPr>
                <w:rFonts w:ascii="Times New Roman" w:hAnsi="Times New Roman" w:cs="Times New Roman"/>
                <w:sz w:val="28"/>
                <w:szCs w:val="28"/>
              </w:rPr>
              <w:t>Места заправки топливом (указать при необходимости)</w:t>
            </w:r>
          </w:p>
        </w:tc>
        <w:tc>
          <w:tcPr>
            <w:tcW w:w="1239" w:type="dxa"/>
            <w:tcBorders>
              <w:top w:val="single" w:sz="4" w:space="0" w:color="auto"/>
              <w:left w:val="single" w:sz="4" w:space="0" w:color="auto"/>
              <w:bottom w:val="single" w:sz="4" w:space="0" w:color="auto"/>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c>
          <w:tcPr>
            <w:tcW w:w="9639" w:type="dxa"/>
            <w:gridSpan w:val="10"/>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c>
          <w:tcPr>
            <w:tcW w:w="9639" w:type="dxa"/>
            <w:gridSpan w:val="10"/>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Руководитель</w:t>
            </w:r>
          </w:p>
        </w:tc>
      </w:tr>
      <w:tr w:rsidR="00C76C84" w:rsidRPr="00C1791E" w:rsidTr="006E2EBA">
        <w:tblPrEx>
          <w:tblCellMar>
            <w:top w:w="0" w:type="dxa"/>
            <w:bottom w:w="0" w:type="dxa"/>
          </w:tblCellMar>
        </w:tblPrEx>
        <w:tc>
          <w:tcPr>
            <w:tcW w:w="9639" w:type="dxa"/>
            <w:gridSpan w:val="10"/>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c>
          <w:tcPr>
            <w:tcW w:w="9639" w:type="dxa"/>
            <w:gridSpan w:val="10"/>
            <w:tcBorders>
              <w:top w:val="single" w:sz="4" w:space="0" w:color="auto"/>
              <w:left w:val="nil"/>
              <w:bottom w:val="nil"/>
              <w:right w:val="nil"/>
            </w:tcBorders>
          </w:tcPr>
          <w:p w:rsidR="00C76C84" w:rsidRPr="00C1791E" w:rsidRDefault="00C76C84" w:rsidP="006E2EBA">
            <w:pPr>
              <w:pStyle w:val="ac"/>
              <w:jc w:val="center"/>
              <w:rPr>
                <w:rFonts w:ascii="Times New Roman" w:hAnsi="Times New Roman" w:cs="Times New Roman"/>
                <w:sz w:val="28"/>
                <w:szCs w:val="28"/>
              </w:rPr>
            </w:pPr>
            <w:r w:rsidRPr="00C1791E">
              <w:rPr>
                <w:rFonts w:ascii="Times New Roman" w:hAnsi="Times New Roman" w:cs="Times New Roman"/>
                <w:sz w:val="28"/>
                <w:szCs w:val="28"/>
              </w:rPr>
              <w:t>(должность, Ф.И.О., подпись)</w:t>
            </w:r>
          </w:p>
        </w:tc>
      </w:tr>
      <w:tr w:rsidR="00C76C84" w:rsidRPr="00C1791E" w:rsidTr="006E2EBA">
        <w:tblPrEx>
          <w:tblCellMar>
            <w:top w:w="0" w:type="dxa"/>
            <w:bottom w:w="0" w:type="dxa"/>
          </w:tblCellMar>
        </w:tblPrEx>
        <w:tc>
          <w:tcPr>
            <w:tcW w:w="9639" w:type="dxa"/>
            <w:gridSpan w:val="10"/>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c>
          <w:tcPr>
            <w:tcW w:w="420" w:type="dxa"/>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w:t>
            </w:r>
          </w:p>
        </w:tc>
        <w:tc>
          <w:tcPr>
            <w:tcW w:w="700" w:type="dxa"/>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c>
          <w:tcPr>
            <w:tcW w:w="280" w:type="dxa"/>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w:t>
            </w:r>
          </w:p>
        </w:tc>
        <w:tc>
          <w:tcPr>
            <w:tcW w:w="1260" w:type="dxa"/>
            <w:tcBorders>
              <w:top w:val="nil"/>
              <w:left w:val="nil"/>
              <w:bottom w:val="single" w:sz="4" w:space="0" w:color="auto"/>
              <w:right w:val="nil"/>
            </w:tcBorders>
          </w:tcPr>
          <w:p w:rsidR="00C76C84" w:rsidRPr="00C1791E" w:rsidRDefault="00C76C84" w:rsidP="006E2EBA">
            <w:pPr>
              <w:pStyle w:val="ac"/>
              <w:rPr>
                <w:rFonts w:ascii="Times New Roman" w:hAnsi="Times New Roman" w:cs="Times New Roman"/>
                <w:sz w:val="28"/>
                <w:szCs w:val="28"/>
              </w:rPr>
            </w:pPr>
          </w:p>
        </w:tc>
        <w:tc>
          <w:tcPr>
            <w:tcW w:w="700" w:type="dxa"/>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20</w:t>
            </w:r>
          </w:p>
        </w:tc>
        <w:tc>
          <w:tcPr>
            <w:tcW w:w="560" w:type="dxa"/>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c>
          <w:tcPr>
            <w:tcW w:w="1260" w:type="dxa"/>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roofErr w:type="gramStart"/>
            <w:r w:rsidRPr="00C1791E">
              <w:rPr>
                <w:rFonts w:ascii="Times New Roman" w:hAnsi="Times New Roman" w:cs="Times New Roman"/>
                <w:sz w:val="28"/>
                <w:szCs w:val="28"/>
              </w:rPr>
              <w:t>г</w:t>
            </w:r>
            <w:proofErr w:type="gramEnd"/>
            <w:r w:rsidRPr="00C1791E">
              <w:rPr>
                <w:rFonts w:ascii="Times New Roman" w:hAnsi="Times New Roman" w:cs="Times New Roman"/>
                <w:sz w:val="28"/>
                <w:szCs w:val="28"/>
              </w:rPr>
              <w:t>.</w:t>
            </w:r>
          </w:p>
        </w:tc>
        <w:tc>
          <w:tcPr>
            <w:tcW w:w="2520" w:type="dxa"/>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c>
          <w:tcPr>
            <w:tcW w:w="1939" w:type="dxa"/>
            <w:gridSpan w:val="2"/>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p>
        </w:tc>
      </w:tr>
      <w:tr w:rsidR="00C76C84" w:rsidRPr="00C1791E" w:rsidTr="006E2EBA">
        <w:tblPrEx>
          <w:tblCellMar>
            <w:top w:w="0" w:type="dxa"/>
            <w:bottom w:w="0" w:type="dxa"/>
          </w:tblCellMar>
        </w:tblPrEx>
        <w:tc>
          <w:tcPr>
            <w:tcW w:w="9639" w:type="dxa"/>
            <w:gridSpan w:val="10"/>
            <w:tcBorders>
              <w:top w:val="nil"/>
              <w:left w:val="nil"/>
              <w:bottom w:val="nil"/>
              <w:right w:val="nil"/>
            </w:tcBorders>
          </w:tcPr>
          <w:p w:rsidR="00C76C84" w:rsidRPr="00C1791E" w:rsidRDefault="00C76C84" w:rsidP="006E2EBA">
            <w:pPr>
              <w:pStyle w:val="ac"/>
              <w:rPr>
                <w:rFonts w:ascii="Times New Roman" w:hAnsi="Times New Roman" w:cs="Times New Roman"/>
                <w:sz w:val="28"/>
                <w:szCs w:val="28"/>
              </w:rPr>
            </w:pPr>
            <w:r w:rsidRPr="00C1791E">
              <w:rPr>
                <w:rFonts w:ascii="Times New Roman" w:hAnsi="Times New Roman" w:cs="Times New Roman"/>
                <w:sz w:val="28"/>
                <w:szCs w:val="28"/>
              </w:rPr>
              <w:t>М.П.</w:t>
            </w:r>
          </w:p>
        </w:tc>
      </w:tr>
    </w:tbl>
    <w:p w:rsidR="00C76C84" w:rsidRPr="00C1791E" w:rsidRDefault="00C76C84" w:rsidP="00C76C84"/>
    <w:p w:rsidR="00C76C84" w:rsidRDefault="00C76C84" w:rsidP="00C76C84"/>
    <w:p w:rsidR="00C76C84" w:rsidRDefault="00C76C84" w:rsidP="00C76C84"/>
    <w:p w:rsidR="00C76C84" w:rsidRDefault="00C76C84" w:rsidP="00C76C84">
      <w:r>
        <w:t xml:space="preserve">Глава Ахтанизовского </w:t>
      </w:r>
      <w:proofErr w:type="gramStart"/>
      <w:r>
        <w:t>сельского</w:t>
      </w:r>
      <w:proofErr w:type="gramEnd"/>
    </w:p>
    <w:p w:rsidR="00C76C84" w:rsidRDefault="00C76C84" w:rsidP="00C76C84">
      <w:r>
        <w:t xml:space="preserve">поселения Темрюкского района                                                      М.А. </w:t>
      </w:r>
      <w:proofErr w:type="spellStart"/>
      <w:r>
        <w:t>Разиевский</w:t>
      </w:r>
      <w:proofErr w:type="spellEnd"/>
    </w:p>
    <w:p w:rsidR="00C76C84" w:rsidRPr="00C1791E" w:rsidRDefault="00C76C84" w:rsidP="00C76C84"/>
    <w:p w:rsidR="00C76C84" w:rsidRDefault="00C76C84" w:rsidP="00C76C84"/>
    <w:p w:rsidR="00C76C84" w:rsidRPr="00C1791E" w:rsidRDefault="00C76C84" w:rsidP="00C76C84"/>
    <w:p w:rsidR="00C76C84" w:rsidRDefault="00C76C84" w:rsidP="00C76C84"/>
    <w:p w:rsidR="00C55DB6" w:rsidRDefault="00C55DB6"/>
    <w:sectPr w:rsidR="00C55DB6" w:rsidSect="00850ACF">
      <w:pgSz w:w="11906" w:h="16838"/>
      <w:pgMar w:top="284"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C76C84"/>
    <w:rsid w:val="008C78E9"/>
    <w:rsid w:val="00C55DB6"/>
    <w:rsid w:val="00C76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Line 378"/>
        <o:r id="V:Rule2" type="connector" idref="#Line 379"/>
        <o:r id="V:Rule3" type="connector" idref="#Line 380"/>
        <o:r id="V:Rule4" type="connector" idref="#Line 382"/>
        <o:r id="V:Rule5" type="connector" idref="#Line 384"/>
        <o:r id="V:Rule6" type="connector" idref="#Line 387"/>
        <o:r id="V:Rule7" type="connector" idref="#Line 390"/>
        <o:r id="V:Rule8" type="connector" idref="#Line 392"/>
        <o:r id="V:Rule9" type="connector" idref="#Line 393"/>
        <o:r id="V:Rule10" type="connector" idref="#Line 396"/>
        <o:r id="V:Rule11" type="connector" idref="#Line 398"/>
        <o:r id="V:Rule12" type="connector" idref="#Line 400"/>
        <o:r id="V:Rule13" type="connector" idref="#Line 401"/>
        <o:r id="V:Rule14" type="connector" idref="#Line 402"/>
        <o:r id="V:Rule15" type="connector" idref="#Line 403"/>
        <o:r id="V:Rule16" type="connector" idref="#Line 404"/>
        <o:r id="V:Rule17" type="connector" idref="#Line 405"/>
        <o:r id="V:Rule18" type="connector" idref="#Line 406"/>
        <o:r id="V:Rule19" type="connector" idref="#Line 407"/>
        <o:r id="V:Rule20" type="connector" idref="#Line 40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C84"/>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9"/>
    <w:qFormat/>
    <w:rsid w:val="00C76C84"/>
    <w:pPr>
      <w:widowControl w:val="0"/>
      <w:autoSpaceDE w:val="0"/>
      <w:autoSpaceDN w:val="0"/>
      <w:adjustRightInd w:val="0"/>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C76C84"/>
    <w:pPr>
      <w:jc w:val="center"/>
    </w:pPr>
    <w:rPr>
      <w:b/>
      <w:bCs/>
      <w:sz w:val="24"/>
      <w:szCs w:val="24"/>
    </w:rPr>
  </w:style>
  <w:style w:type="character" w:customStyle="1" w:styleId="a4">
    <w:name w:val="Название Знак"/>
    <w:basedOn w:val="a0"/>
    <w:link w:val="a3"/>
    <w:uiPriority w:val="99"/>
    <w:rsid w:val="00C76C84"/>
    <w:rPr>
      <w:rFonts w:ascii="Times New Roman" w:eastAsia="Times New Roman" w:hAnsi="Times New Roman" w:cs="Times New Roman"/>
      <w:b/>
      <w:bCs/>
      <w:sz w:val="24"/>
      <w:szCs w:val="24"/>
      <w:lang w:eastAsia="ru-RU"/>
    </w:rPr>
  </w:style>
  <w:style w:type="paragraph" w:styleId="a5">
    <w:name w:val="Body Text Indent"/>
    <w:basedOn w:val="a"/>
    <w:link w:val="a6"/>
    <w:uiPriority w:val="99"/>
    <w:rsid w:val="00C76C84"/>
    <w:pPr>
      <w:ind w:firstLine="720"/>
      <w:jc w:val="both"/>
    </w:pPr>
  </w:style>
  <w:style w:type="character" w:customStyle="1" w:styleId="a6">
    <w:name w:val="Основной текст с отступом Знак"/>
    <w:basedOn w:val="a0"/>
    <w:link w:val="a5"/>
    <w:uiPriority w:val="99"/>
    <w:rsid w:val="00C76C84"/>
    <w:rPr>
      <w:rFonts w:ascii="Times New Roman" w:eastAsia="Times New Roman" w:hAnsi="Times New Roman" w:cs="Times New Roman"/>
      <w:sz w:val="28"/>
      <w:szCs w:val="28"/>
      <w:lang w:eastAsia="ru-RU"/>
    </w:rPr>
  </w:style>
  <w:style w:type="character" w:customStyle="1" w:styleId="a7">
    <w:name w:val="Гипертекстовая ссылка"/>
    <w:basedOn w:val="a0"/>
    <w:uiPriority w:val="99"/>
    <w:rsid w:val="00C76C84"/>
    <w:rPr>
      <w:color w:val="auto"/>
    </w:rPr>
  </w:style>
  <w:style w:type="paragraph" w:styleId="a8">
    <w:name w:val="Balloon Text"/>
    <w:basedOn w:val="a"/>
    <w:link w:val="a9"/>
    <w:uiPriority w:val="99"/>
    <w:semiHidden/>
    <w:unhideWhenUsed/>
    <w:rsid w:val="00C76C84"/>
    <w:rPr>
      <w:rFonts w:ascii="Tahoma" w:hAnsi="Tahoma" w:cs="Tahoma"/>
      <w:sz w:val="16"/>
      <w:szCs w:val="16"/>
    </w:rPr>
  </w:style>
  <w:style w:type="character" w:customStyle="1" w:styleId="a9">
    <w:name w:val="Текст выноски Знак"/>
    <w:basedOn w:val="a0"/>
    <w:link w:val="a8"/>
    <w:uiPriority w:val="99"/>
    <w:semiHidden/>
    <w:rsid w:val="00C76C84"/>
    <w:rPr>
      <w:rFonts w:ascii="Tahoma" w:eastAsia="Times New Roman" w:hAnsi="Tahoma" w:cs="Tahoma"/>
      <w:sz w:val="16"/>
      <w:szCs w:val="16"/>
      <w:lang w:eastAsia="ru-RU"/>
    </w:rPr>
  </w:style>
  <w:style w:type="character" w:customStyle="1" w:styleId="10">
    <w:name w:val="Заголовок 1 Знак"/>
    <w:basedOn w:val="a0"/>
    <w:link w:val="1"/>
    <w:uiPriority w:val="99"/>
    <w:rsid w:val="00C76C84"/>
    <w:rPr>
      <w:rFonts w:ascii="Arial" w:eastAsia="Times New Roman" w:hAnsi="Arial" w:cs="Arial"/>
      <w:b/>
      <w:bCs/>
      <w:color w:val="26282F"/>
      <w:sz w:val="24"/>
      <w:szCs w:val="24"/>
      <w:lang w:eastAsia="ru-RU"/>
    </w:rPr>
  </w:style>
  <w:style w:type="paragraph" w:customStyle="1" w:styleId="FR1">
    <w:name w:val="FR1"/>
    <w:uiPriority w:val="99"/>
    <w:rsid w:val="00C76C84"/>
    <w:pPr>
      <w:widowControl w:val="0"/>
      <w:spacing w:before="100" w:after="0" w:line="300" w:lineRule="auto"/>
      <w:ind w:left="560" w:right="800"/>
      <w:jc w:val="center"/>
    </w:pPr>
    <w:rPr>
      <w:rFonts w:ascii="Arial" w:eastAsia="Times New Roman" w:hAnsi="Arial" w:cs="Arial"/>
      <w:b/>
      <w:bCs/>
      <w:sz w:val="28"/>
      <w:szCs w:val="28"/>
      <w:lang w:eastAsia="ru-RU"/>
    </w:rPr>
  </w:style>
  <w:style w:type="character" w:customStyle="1" w:styleId="Aeiaoaenoiaaynnueea">
    <w:name w:val="Aeia?oaenoiaay nnueea"/>
    <w:uiPriority w:val="99"/>
    <w:rsid w:val="00C76C84"/>
    <w:rPr>
      <w:rFonts w:ascii="Times New Roman" w:hAnsi="Times New Roman" w:cs="Times New Roman"/>
      <w:color w:val="auto"/>
    </w:rPr>
  </w:style>
  <w:style w:type="character" w:styleId="aa">
    <w:name w:val="Hyperlink"/>
    <w:basedOn w:val="a0"/>
    <w:uiPriority w:val="99"/>
    <w:rsid w:val="00C76C84"/>
    <w:rPr>
      <w:color w:val="0000FF"/>
      <w:u w:val="single"/>
    </w:rPr>
  </w:style>
  <w:style w:type="character" w:customStyle="1" w:styleId="ab">
    <w:name w:val="Цветовое выделение"/>
    <w:uiPriority w:val="99"/>
    <w:rsid w:val="00C76C84"/>
    <w:rPr>
      <w:b/>
      <w:bCs/>
      <w:color w:val="26282F"/>
    </w:rPr>
  </w:style>
  <w:style w:type="paragraph" w:customStyle="1" w:styleId="ac">
    <w:name w:val="Нормальный (таблица)"/>
    <w:basedOn w:val="a"/>
    <w:next w:val="a"/>
    <w:uiPriority w:val="99"/>
    <w:rsid w:val="00C76C84"/>
    <w:pPr>
      <w:widowControl w:val="0"/>
      <w:autoSpaceDE w:val="0"/>
      <w:autoSpaceDN w:val="0"/>
      <w:adjustRightInd w:val="0"/>
      <w:jc w:val="both"/>
    </w:pPr>
    <w:rPr>
      <w:rFonts w:ascii="Arial" w:hAnsi="Arial" w:cs="Arial"/>
      <w:sz w:val="24"/>
      <w:szCs w:val="24"/>
    </w:rPr>
  </w:style>
  <w:style w:type="paragraph" w:customStyle="1" w:styleId="ad">
    <w:name w:val="Прижатый влево"/>
    <w:basedOn w:val="a"/>
    <w:next w:val="a"/>
    <w:uiPriority w:val="99"/>
    <w:rsid w:val="00C76C84"/>
    <w:pPr>
      <w:widowControl w:val="0"/>
      <w:autoSpaceDE w:val="0"/>
      <w:autoSpaceDN w:val="0"/>
      <w:adjustRightInd w:val="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mryuk@rambler.ru" TargetMode="External"/><Relationship Id="rId13" Type="http://schemas.openxmlformats.org/officeDocument/2006/relationships/hyperlink" Target="garantF1://12048555.0" TargetMode="External"/><Relationship Id="rId18" Type="http://schemas.openxmlformats.org/officeDocument/2006/relationships/hyperlink" Target="garantF1://55072160.0" TargetMode="External"/><Relationship Id="rId26" Type="http://schemas.openxmlformats.org/officeDocument/2006/relationships/hyperlink" Target="file:///C:\Users\&#1082;&#1086;&#1085;&#1089;&#1090;&#1072;&#1085;&#1090;&#1080;&#1085;\Desktop\&#1074;&#1099;&#1076;&#1072;&#1095;&#1072;%20&#1088;&#1072;&#1079;&#1088;&#1077;&#1096;&#1077;&#1085;&#1080;&#1103;\&#1087;&#1088;&#1080;&#1083;&#1086;&#1078;&#1077;&#1085;&#1080;&#1077;%204.rtf" TargetMode="External"/><Relationship Id="rId3" Type="http://schemas.openxmlformats.org/officeDocument/2006/relationships/webSettings" Target="webSettings.xml"/><Relationship Id="rId21" Type="http://schemas.openxmlformats.org/officeDocument/2006/relationships/hyperlink" Target="garantF1://12084522.21" TargetMode="External"/><Relationship Id="rId7" Type="http://schemas.openxmlformats.org/officeDocument/2006/relationships/hyperlink" Target="mailto:temryuk@rambler.ru" TargetMode="External"/><Relationship Id="rId12" Type="http://schemas.openxmlformats.org/officeDocument/2006/relationships/hyperlink" Target="garantF1://12057004.0" TargetMode="External"/><Relationship Id="rId17" Type="http://schemas.openxmlformats.org/officeDocument/2006/relationships/hyperlink" Target="garantF1://1205770.0" TargetMode="External"/><Relationship Id="rId25"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garantF1://12071044.0" TargetMode="External"/><Relationship Id="rId20" Type="http://schemas.openxmlformats.org/officeDocument/2006/relationships/hyperlink" Target="garantF1://12077515.706" TargetMode="External"/><Relationship Id="rId1" Type="http://schemas.openxmlformats.org/officeDocument/2006/relationships/styles" Target="styles.xml"/><Relationship Id="rId6" Type="http://schemas.openxmlformats.org/officeDocument/2006/relationships/hyperlink" Target="garantF1://31415529.0" TargetMode="External"/><Relationship Id="rId11" Type="http://schemas.openxmlformats.org/officeDocument/2006/relationships/hyperlink" Target="garantF1://31400130.215" TargetMode="External"/><Relationship Id="rId24" Type="http://schemas.openxmlformats.org/officeDocument/2006/relationships/hyperlink" Target="garantF1://12048555.4" TargetMode="External"/><Relationship Id="rId5" Type="http://schemas.openxmlformats.org/officeDocument/2006/relationships/hyperlink" Target="garantF1://31415529.0" TargetMode="External"/><Relationship Id="rId15" Type="http://schemas.openxmlformats.org/officeDocument/2006/relationships/hyperlink" Target="garantF1://12077515.0" TargetMode="External"/><Relationship Id="rId23" Type="http://schemas.openxmlformats.org/officeDocument/2006/relationships/hyperlink" Target="garantF1://31400130.216" TargetMode="External"/><Relationship Id="rId28" Type="http://schemas.openxmlformats.org/officeDocument/2006/relationships/theme" Target="theme/theme1.xml"/><Relationship Id="rId10" Type="http://schemas.openxmlformats.org/officeDocument/2006/relationships/hyperlink" Target="http://www.ahtanizsp.ru" TargetMode="External"/><Relationship Id="rId19" Type="http://schemas.openxmlformats.org/officeDocument/2006/relationships/hyperlink" Target="garantF1://10035843.0" TargetMode="External"/><Relationship Id="rId4" Type="http://schemas.openxmlformats.org/officeDocument/2006/relationships/image" Target="media/image1.jpeg"/><Relationship Id="rId9" Type="http://schemas.openxmlformats.org/officeDocument/2006/relationships/hyperlink" Target="mailto:temryuk@rambler.ru" TargetMode="External"/><Relationship Id="rId14" Type="http://schemas.openxmlformats.org/officeDocument/2006/relationships/hyperlink" Target="garantF1://94874.0" TargetMode="External"/><Relationship Id="rId22" Type="http://schemas.openxmlformats.org/officeDocument/2006/relationships/hyperlink" Target="garantF1://10800200.20025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9611</Words>
  <Characters>54783</Characters>
  <Application>Microsoft Office Word</Application>
  <DocSecurity>0</DocSecurity>
  <Lines>456</Lines>
  <Paragraphs>128</Paragraphs>
  <ScaleCrop>false</ScaleCrop>
  <Company/>
  <LinksUpToDate>false</LinksUpToDate>
  <CharactersWithSpaces>64266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общий</cp:lastModifiedBy>
  <cp:revision>1</cp:revision>
  <dcterms:created xsi:type="dcterms:W3CDTF">2015-10-26T08:25:00Z</dcterms:created>
  <dcterms:modified xsi:type="dcterms:W3CDTF">2015-10-26T08:29:00Z</dcterms:modified>
</cp:coreProperties>
</file>