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53" w:rsidRPr="00806282" w:rsidRDefault="00C57853" w:rsidP="00231CFF"/>
    <w:p w:rsidR="00C57853" w:rsidRDefault="00631178" w:rsidP="00231CFF">
      <w:pPr>
        <w:jc w:val="center"/>
        <w:rPr>
          <w:b/>
          <w:bCs/>
          <w:sz w:val="28"/>
          <w:szCs w:val="28"/>
        </w:rPr>
      </w:pPr>
      <w:r w:rsidRPr="00631178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4.75pt;visibility:visible" filled="t">
            <v:fill opacity="0"/>
            <v:imagedata r:id="rId7" o:title=""/>
          </v:shape>
        </w:pict>
      </w:r>
    </w:p>
    <w:p w:rsidR="00C57853" w:rsidRDefault="00C57853" w:rsidP="00231CFF">
      <w:pPr>
        <w:jc w:val="center"/>
        <w:rPr>
          <w:b/>
          <w:sz w:val="28"/>
          <w:szCs w:val="28"/>
        </w:rPr>
      </w:pPr>
    </w:p>
    <w:p w:rsidR="00C57853" w:rsidRDefault="00C57853" w:rsidP="00231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АХТАНИЗОВСКОГО СЕЛЬСКОГО ПОСЕЛЕНИЯ</w:t>
      </w:r>
    </w:p>
    <w:p w:rsidR="00C57853" w:rsidRDefault="00C57853" w:rsidP="00231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C57853" w:rsidRDefault="00C57853" w:rsidP="00231CFF">
      <w:pPr>
        <w:jc w:val="center"/>
        <w:rPr>
          <w:b/>
          <w:sz w:val="28"/>
          <w:szCs w:val="28"/>
        </w:rPr>
      </w:pPr>
    </w:p>
    <w:p w:rsidR="00C57853" w:rsidRPr="00231693" w:rsidRDefault="00C57853" w:rsidP="00231C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 № </w:t>
      </w:r>
      <w:r w:rsidR="00E85F4D">
        <w:rPr>
          <w:b/>
          <w:sz w:val="28"/>
          <w:szCs w:val="28"/>
        </w:rPr>
        <w:t>65</w:t>
      </w:r>
    </w:p>
    <w:p w:rsidR="00C57853" w:rsidRPr="00231693" w:rsidRDefault="00C57853" w:rsidP="00231CFF">
      <w:pPr>
        <w:jc w:val="center"/>
        <w:rPr>
          <w:b/>
          <w:sz w:val="28"/>
          <w:szCs w:val="28"/>
        </w:rPr>
      </w:pPr>
    </w:p>
    <w:p w:rsidR="00C57853" w:rsidRDefault="00C57853" w:rsidP="00231CFF">
      <w:pPr>
        <w:rPr>
          <w:sz w:val="28"/>
          <w:szCs w:val="28"/>
        </w:rPr>
      </w:pP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сессия                                                           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C57853" w:rsidRDefault="00C57853" w:rsidP="00231CFF">
      <w:pPr>
        <w:rPr>
          <w:sz w:val="28"/>
          <w:szCs w:val="28"/>
        </w:rPr>
      </w:pPr>
      <w:r>
        <w:rPr>
          <w:sz w:val="28"/>
          <w:szCs w:val="28"/>
        </w:rPr>
        <w:t>28 мая 2015 года                                                                        ст. Ахтанизовская</w:t>
      </w:r>
    </w:p>
    <w:p w:rsidR="00C57853" w:rsidRDefault="00C57853" w:rsidP="00231CFF">
      <w:pPr>
        <w:rPr>
          <w:sz w:val="28"/>
          <w:szCs w:val="28"/>
        </w:rPr>
      </w:pPr>
    </w:p>
    <w:p w:rsidR="00C57853" w:rsidRPr="00D32710" w:rsidRDefault="00C57853" w:rsidP="00B33770">
      <w:pPr>
        <w:rPr>
          <w:sz w:val="28"/>
          <w:szCs w:val="28"/>
        </w:rPr>
      </w:pPr>
    </w:p>
    <w:p w:rsidR="00C57853" w:rsidRPr="0077549F" w:rsidRDefault="00C57853" w:rsidP="00BE47AD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Ахтанизовского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Ахтанизовского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создании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Ахтанизовского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C57853" w:rsidRDefault="00C57853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C57853" w:rsidRDefault="00C57853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C57853" w:rsidRPr="001F79EB" w:rsidRDefault="00C57853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Ахтанизовского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 w:rsidRPr="00D32710">
        <w:rPr>
          <w:color w:val="000000"/>
          <w:sz w:val="28"/>
          <w:szCs w:val="28"/>
        </w:rPr>
        <w:t>Решением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XIV</w:t>
      </w:r>
      <w:r w:rsidRPr="00D32710">
        <w:rPr>
          <w:color w:val="000000"/>
          <w:sz w:val="28"/>
          <w:szCs w:val="28"/>
        </w:rPr>
        <w:t xml:space="preserve"> сессии Совета </w:t>
      </w:r>
      <w:r>
        <w:rPr>
          <w:color w:val="000000"/>
          <w:sz w:val="28"/>
          <w:szCs w:val="28"/>
        </w:rPr>
        <w:t>Ахтанизовского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 xml:space="preserve">ого района от 15  августа 2006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61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Ахтанизовского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>
        <w:rPr>
          <w:color w:val="000000"/>
          <w:sz w:val="28"/>
          <w:szCs w:val="28"/>
        </w:rPr>
        <w:t xml:space="preserve">Ахтанизовского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 РЕШИЛ</w:t>
      </w:r>
      <w:r w:rsidRPr="00D32710">
        <w:rPr>
          <w:color w:val="000000"/>
          <w:sz w:val="28"/>
          <w:szCs w:val="28"/>
        </w:rPr>
        <w:t>:</w:t>
      </w:r>
    </w:p>
    <w:p w:rsidR="00C57853" w:rsidRPr="00FF0219" w:rsidRDefault="00C57853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Официально опубликовать проект Устава Ахтанизовского сельского поселения Темрюкского района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C57853" w:rsidRPr="003116CF" w:rsidRDefault="00C57853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Ахтанизовского сельского поселения</w:t>
      </w:r>
      <w:r w:rsidRPr="003116CF">
        <w:rPr>
          <w:sz w:val="28"/>
          <w:szCs w:val="28"/>
        </w:rPr>
        <w:t xml:space="preserve"> 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</w:t>
      </w:r>
      <w:r>
        <w:rPr>
          <w:spacing w:val="-1"/>
          <w:sz w:val="28"/>
          <w:szCs w:val="28"/>
        </w:rPr>
        <w:t xml:space="preserve"> на 15 июня </w:t>
      </w:r>
      <w:r w:rsidRPr="003116CF">
        <w:rPr>
          <w:spacing w:val="-1"/>
          <w:sz w:val="28"/>
          <w:szCs w:val="28"/>
        </w:rPr>
        <w:t>201</w:t>
      </w:r>
      <w:r>
        <w:rPr>
          <w:spacing w:val="-1"/>
          <w:sz w:val="28"/>
          <w:szCs w:val="28"/>
        </w:rPr>
        <w:t>5</w:t>
      </w:r>
      <w:r w:rsidRPr="003116CF">
        <w:rPr>
          <w:sz w:val="28"/>
          <w:szCs w:val="28"/>
        </w:rPr>
        <w:t>года.</w:t>
      </w:r>
    </w:p>
    <w:p w:rsidR="00C57853" w:rsidRPr="003116CF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Ахтанизовского сельского поселения</w:t>
      </w:r>
      <w:r w:rsidRPr="003116CF">
        <w:rPr>
          <w:bCs/>
          <w:sz w:val="28"/>
          <w:szCs w:val="28"/>
        </w:rPr>
        <w:t xml:space="preserve"> Темрюкск</w:t>
      </w:r>
      <w:r>
        <w:rPr>
          <w:bCs/>
          <w:sz w:val="28"/>
          <w:szCs w:val="28"/>
        </w:rPr>
        <w:t>ого</w:t>
      </w:r>
      <w:r w:rsidRPr="003116CF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3116CF">
        <w:rPr>
          <w:sz w:val="28"/>
          <w:szCs w:val="28"/>
        </w:rPr>
        <w:t>» (приложение №2).</w:t>
      </w:r>
    </w:p>
    <w:p w:rsidR="00C57853" w:rsidRPr="003116CF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>Ахтанизовского сельского поселения Темрюкского</w:t>
      </w:r>
      <w:r w:rsidRPr="003116CF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3116CF">
        <w:rPr>
          <w:sz w:val="28"/>
          <w:szCs w:val="28"/>
        </w:rPr>
        <w:t xml:space="preserve"> (приложение № 3).</w:t>
      </w:r>
    </w:p>
    <w:p w:rsidR="00C57853" w:rsidRPr="003116CF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рабочую группу по учету предложений по проекту Устава </w:t>
      </w:r>
      <w:r>
        <w:rPr>
          <w:sz w:val="28"/>
          <w:szCs w:val="28"/>
        </w:rPr>
        <w:t xml:space="preserve">Ахтанизовского сельского поселения Темрюкского района </w:t>
      </w:r>
      <w:r w:rsidRPr="003116CF">
        <w:rPr>
          <w:sz w:val="28"/>
          <w:szCs w:val="28"/>
        </w:rPr>
        <w:t>(приложение № 4).</w:t>
      </w:r>
    </w:p>
    <w:p w:rsidR="00C57853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 xml:space="preserve">6. Контроль за выполнением настоящего решения возложить на </w:t>
      </w:r>
      <w:r>
        <w:rPr>
          <w:sz w:val="28"/>
          <w:szCs w:val="28"/>
        </w:rPr>
        <w:t>начальника общего отдела Ахтанизовского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lastRenderedPageBreak/>
        <w:t>район</w:t>
      </w:r>
      <w:r>
        <w:rPr>
          <w:sz w:val="28"/>
          <w:szCs w:val="28"/>
        </w:rPr>
        <w:t xml:space="preserve">а В.В.Педанову </w:t>
      </w:r>
      <w:r w:rsidRPr="003116CF">
        <w:rPr>
          <w:sz w:val="28"/>
          <w:szCs w:val="28"/>
        </w:rPr>
        <w:t xml:space="preserve">и постоянную комиссию Совета </w:t>
      </w:r>
      <w:r w:rsidRPr="0051723A">
        <w:rPr>
          <w:bCs/>
          <w:sz w:val="28"/>
          <w:szCs w:val="28"/>
        </w:rPr>
        <w:t>Ахтанизовского</w:t>
      </w:r>
      <w:r>
        <w:rPr>
          <w:bCs/>
          <w:sz w:val="28"/>
          <w:szCs w:val="28"/>
        </w:rPr>
        <w:t xml:space="preserve"> </w:t>
      </w:r>
      <w:r w:rsidRPr="00DD156E">
        <w:rPr>
          <w:bCs/>
          <w:sz w:val="28"/>
          <w:szCs w:val="28"/>
        </w:rPr>
        <w:t>сельского поселения  Темрюкского района</w:t>
      </w:r>
      <w:r>
        <w:rPr>
          <w:bCs/>
          <w:sz w:val="28"/>
          <w:szCs w:val="28"/>
        </w:rPr>
        <w:t xml:space="preserve"> </w:t>
      </w:r>
      <w:r w:rsidRPr="003116CF">
        <w:rPr>
          <w:sz w:val="28"/>
          <w:szCs w:val="28"/>
        </w:rPr>
        <w:t>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Приходько</w:t>
      </w:r>
      <w:r w:rsidRPr="003116CF">
        <w:rPr>
          <w:sz w:val="28"/>
          <w:szCs w:val="28"/>
        </w:rPr>
        <w:t xml:space="preserve">). </w:t>
      </w:r>
    </w:p>
    <w:p w:rsidR="00C57853" w:rsidRPr="003116CF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bookmarkStart w:id="0" w:name="_GoBack"/>
      <w:bookmarkEnd w:id="0"/>
      <w:r>
        <w:rPr>
          <w:color w:val="000000"/>
          <w:spacing w:val="1"/>
          <w:sz w:val="28"/>
          <w:szCs w:val="28"/>
        </w:rPr>
        <w:t xml:space="preserve">Ахтанизовского сельского поселения Темрюкский район </w:t>
      </w:r>
      <w:r w:rsidRPr="001F79EB">
        <w:rPr>
          <w:color w:val="000000"/>
          <w:spacing w:val="1"/>
          <w:sz w:val="28"/>
          <w:szCs w:val="28"/>
        </w:rPr>
        <w:t>«</w:t>
      </w:r>
      <w:r w:rsidRPr="001F79EB">
        <w:rPr>
          <w:sz w:val="28"/>
          <w:szCs w:val="28"/>
        </w:rPr>
        <w:t xml:space="preserve">Об опубликовании проекта </w:t>
      </w:r>
      <w:r w:rsidRPr="001F79EB">
        <w:rPr>
          <w:bCs/>
          <w:sz w:val="28"/>
          <w:szCs w:val="28"/>
        </w:rPr>
        <w:t xml:space="preserve">Устава </w:t>
      </w:r>
      <w:r>
        <w:rPr>
          <w:bCs/>
          <w:sz w:val="28"/>
          <w:szCs w:val="28"/>
        </w:rPr>
        <w:t xml:space="preserve">Ахтанизовского сельского поселения </w:t>
      </w:r>
      <w:r w:rsidRPr="001F79EB">
        <w:rPr>
          <w:bCs/>
          <w:sz w:val="28"/>
          <w:szCs w:val="28"/>
        </w:rPr>
        <w:t>Темрюкск</w:t>
      </w:r>
      <w:r>
        <w:rPr>
          <w:bCs/>
          <w:sz w:val="28"/>
          <w:szCs w:val="28"/>
        </w:rPr>
        <w:t>ого</w:t>
      </w:r>
      <w:r w:rsidRPr="001F79EB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1F79EB">
        <w:rPr>
          <w:bCs/>
          <w:sz w:val="28"/>
          <w:szCs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Устава </w:t>
      </w:r>
      <w:r>
        <w:rPr>
          <w:bCs/>
          <w:sz w:val="28"/>
          <w:szCs w:val="28"/>
        </w:rPr>
        <w:t>Ахтанизовского сельского поселения Темрюкского</w:t>
      </w:r>
      <w:r w:rsidRPr="001F79EB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Pr="001F79EB">
        <w:rPr>
          <w:bCs/>
          <w:sz w:val="28"/>
          <w:szCs w:val="28"/>
        </w:rPr>
        <w:t xml:space="preserve">, создании рабочей группы по учету предложений по проекту Устава </w:t>
      </w:r>
      <w:r>
        <w:rPr>
          <w:bCs/>
          <w:sz w:val="28"/>
          <w:szCs w:val="28"/>
        </w:rPr>
        <w:t>Ахтанизовского сельских поселений Темрюкского</w:t>
      </w:r>
      <w:r w:rsidRPr="001F79EB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».</w:t>
      </w:r>
    </w:p>
    <w:p w:rsidR="00C57853" w:rsidRPr="003116CF" w:rsidRDefault="00C57853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>Настоящее   решение   вступает   в   силу   со   дня   его   официального опубликования.</w:t>
      </w:r>
    </w:p>
    <w:p w:rsidR="00C57853" w:rsidRDefault="00C57853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7853" w:rsidRDefault="00C57853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57853" w:rsidRDefault="00C57853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/>
      </w:tblPr>
      <w:tblGrid>
        <w:gridCol w:w="10031"/>
      </w:tblGrid>
      <w:tr w:rsidR="00C57853" w:rsidRPr="00DE1C0B" w:rsidTr="00A04DCD">
        <w:tc>
          <w:tcPr>
            <w:tcW w:w="10031" w:type="dxa"/>
          </w:tcPr>
          <w:p w:rsidR="00C57853" w:rsidRPr="00F0346D" w:rsidRDefault="00C57853" w:rsidP="008324C4">
            <w:pPr>
              <w:pStyle w:val="af"/>
              <w:tabs>
                <w:tab w:val="num" w:pos="567"/>
              </w:tabs>
              <w:spacing w:after="0"/>
              <w:ind w:left="0"/>
              <w:rPr>
                <w:sz w:val="28"/>
                <w:szCs w:val="28"/>
              </w:rPr>
            </w:pPr>
            <w:r w:rsidRPr="00F0346D">
              <w:rPr>
                <w:sz w:val="28"/>
                <w:szCs w:val="28"/>
              </w:rPr>
              <w:t xml:space="preserve">Председательствующий </w:t>
            </w:r>
            <w:r>
              <w:rPr>
                <w:sz w:val="28"/>
                <w:szCs w:val="28"/>
                <w:lang w:val="en-US"/>
              </w:rPr>
              <w:t>XI</w:t>
            </w:r>
            <w:r w:rsidRPr="00F0346D">
              <w:rPr>
                <w:sz w:val="28"/>
                <w:szCs w:val="28"/>
              </w:rPr>
              <w:t xml:space="preserve"> сессии </w:t>
            </w:r>
          </w:p>
          <w:p w:rsidR="00C57853" w:rsidRPr="00F0346D" w:rsidRDefault="00C57853" w:rsidP="008324C4">
            <w:pPr>
              <w:pStyle w:val="af"/>
              <w:tabs>
                <w:tab w:val="num" w:pos="567"/>
              </w:tabs>
              <w:spacing w:after="0"/>
              <w:ind w:left="0"/>
              <w:rPr>
                <w:sz w:val="28"/>
                <w:szCs w:val="28"/>
              </w:rPr>
            </w:pPr>
            <w:r w:rsidRPr="00F0346D">
              <w:rPr>
                <w:sz w:val="28"/>
                <w:szCs w:val="28"/>
              </w:rPr>
              <w:t xml:space="preserve">Совета Ахтанизовского сельского </w:t>
            </w:r>
          </w:p>
          <w:p w:rsidR="00C57853" w:rsidRDefault="00C57853" w:rsidP="008324C4">
            <w:pPr>
              <w:jc w:val="both"/>
              <w:rPr>
                <w:sz w:val="28"/>
                <w:szCs w:val="28"/>
              </w:rPr>
            </w:pPr>
            <w:r w:rsidRPr="00F0346D">
              <w:rPr>
                <w:sz w:val="28"/>
                <w:szCs w:val="28"/>
              </w:rPr>
              <w:t>поселения Темрюкского района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 </w:t>
            </w:r>
            <w:r w:rsidRPr="00F0346D">
              <w:rPr>
                <w:sz w:val="28"/>
                <w:szCs w:val="28"/>
              </w:rPr>
              <w:t>А.Н.Приходько</w:t>
            </w:r>
          </w:p>
          <w:p w:rsidR="00C57853" w:rsidRDefault="00C57853" w:rsidP="008324C4">
            <w:pPr>
              <w:jc w:val="both"/>
              <w:rPr>
                <w:sz w:val="28"/>
                <w:szCs w:val="28"/>
              </w:rPr>
            </w:pPr>
          </w:p>
          <w:p w:rsidR="00C57853" w:rsidRPr="00F0346D" w:rsidRDefault="00C57853" w:rsidP="008324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мая 2015 года</w:t>
            </w:r>
            <w:r w:rsidRPr="00F0346D">
              <w:rPr>
                <w:sz w:val="28"/>
                <w:szCs w:val="28"/>
              </w:rPr>
              <w:tab/>
            </w:r>
          </w:p>
          <w:p w:rsidR="00C57853" w:rsidRPr="00DE1C0B" w:rsidRDefault="00C57853" w:rsidP="000F567F">
            <w:pPr>
              <w:ind w:left="435" w:right="176"/>
              <w:rPr>
                <w:sz w:val="28"/>
                <w:szCs w:val="28"/>
              </w:rPr>
            </w:pPr>
          </w:p>
        </w:tc>
      </w:tr>
    </w:tbl>
    <w:p w:rsidR="00C57853" w:rsidRDefault="00C57853" w:rsidP="00E86404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sectPr w:rsidR="00C57853" w:rsidSect="00231CFF">
      <w:headerReference w:type="even" r:id="rId8"/>
      <w:headerReference w:type="default" r:id="rId9"/>
      <w:pgSz w:w="11906" w:h="16838"/>
      <w:pgMar w:top="28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C26" w:rsidRDefault="00AE2C26">
      <w:r>
        <w:separator/>
      </w:r>
    </w:p>
  </w:endnote>
  <w:endnote w:type="continuationSeparator" w:id="1">
    <w:p w:rsidR="00AE2C26" w:rsidRDefault="00AE2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C26" w:rsidRDefault="00AE2C26">
      <w:r>
        <w:separator/>
      </w:r>
    </w:p>
  </w:footnote>
  <w:footnote w:type="continuationSeparator" w:id="1">
    <w:p w:rsidR="00AE2C26" w:rsidRDefault="00AE2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3" w:rsidRDefault="00C57853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853" w:rsidRDefault="00631178">
    <w:pPr>
      <w:pStyle w:val="a8"/>
      <w:jc w:val="center"/>
    </w:pPr>
    <w:fldSimple w:instr="PAGE   \* MERGEFORMAT">
      <w:r w:rsidR="00C57853">
        <w:rPr>
          <w:noProof/>
        </w:rPr>
        <w:t>3</w:t>
      </w:r>
    </w:fldSimple>
  </w:p>
  <w:p w:rsidR="00C57853" w:rsidRDefault="00C57853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5D51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27B"/>
    <w:rsid w:val="00217B9B"/>
    <w:rsid w:val="00220331"/>
    <w:rsid w:val="0022173D"/>
    <w:rsid w:val="002311AF"/>
    <w:rsid w:val="00231693"/>
    <w:rsid w:val="00231CFF"/>
    <w:rsid w:val="00243B6C"/>
    <w:rsid w:val="00247961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2F34F0"/>
    <w:rsid w:val="0030056C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3ED6"/>
    <w:rsid w:val="00507EB0"/>
    <w:rsid w:val="00512223"/>
    <w:rsid w:val="00512FDB"/>
    <w:rsid w:val="0051723A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0C9"/>
    <w:rsid w:val="00571E99"/>
    <w:rsid w:val="0057293C"/>
    <w:rsid w:val="005739BF"/>
    <w:rsid w:val="0057714B"/>
    <w:rsid w:val="005834E5"/>
    <w:rsid w:val="00583B1D"/>
    <w:rsid w:val="00591A09"/>
    <w:rsid w:val="00597396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1178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6447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06282"/>
    <w:rsid w:val="00810D16"/>
    <w:rsid w:val="00814904"/>
    <w:rsid w:val="00817C71"/>
    <w:rsid w:val="008221FD"/>
    <w:rsid w:val="008250E9"/>
    <w:rsid w:val="0083120D"/>
    <w:rsid w:val="008324C4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0D98"/>
    <w:rsid w:val="00993CC8"/>
    <w:rsid w:val="00994759"/>
    <w:rsid w:val="009A1520"/>
    <w:rsid w:val="009A5CD9"/>
    <w:rsid w:val="009B0B97"/>
    <w:rsid w:val="009B410C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DCD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E2C26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E47AD"/>
    <w:rsid w:val="00BF0FD2"/>
    <w:rsid w:val="00BF36D4"/>
    <w:rsid w:val="00BF7534"/>
    <w:rsid w:val="00C034F0"/>
    <w:rsid w:val="00C0372A"/>
    <w:rsid w:val="00C04F82"/>
    <w:rsid w:val="00C06136"/>
    <w:rsid w:val="00C0685B"/>
    <w:rsid w:val="00C101D2"/>
    <w:rsid w:val="00C104E1"/>
    <w:rsid w:val="00C13708"/>
    <w:rsid w:val="00C14391"/>
    <w:rsid w:val="00C15A71"/>
    <w:rsid w:val="00C23A3F"/>
    <w:rsid w:val="00C2431C"/>
    <w:rsid w:val="00C270A5"/>
    <w:rsid w:val="00C40B58"/>
    <w:rsid w:val="00C4444B"/>
    <w:rsid w:val="00C46762"/>
    <w:rsid w:val="00C52E29"/>
    <w:rsid w:val="00C57853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5D5E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2DF4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156E"/>
    <w:rsid w:val="00DD227F"/>
    <w:rsid w:val="00DE03FC"/>
    <w:rsid w:val="00DE09CF"/>
    <w:rsid w:val="00DE1C0B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5F4D"/>
    <w:rsid w:val="00E86001"/>
    <w:rsid w:val="00E864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346D"/>
    <w:rsid w:val="00F04948"/>
    <w:rsid w:val="00F049E2"/>
    <w:rsid w:val="00F0623D"/>
    <w:rsid w:val="00F0689E"/>
    <w:rsid w:val="00F11D76"/>
    <w:rsid w:val="00F14DA0"/>
    <w:rsid w:val="00F23E59"/>
    <w:rsid w:val="00F240E5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0C5A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8324C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8324C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1</Pages>
  <Words>486</Words>
  <Characters>2771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арл</cp:lastModifiedBy>
  <cp:revision>201</cp:revision>
  <cp:lastPrinted>2015-05-28T10:09:00Z</cp:lastPrinted>
  <dcterms:created xsi:type="dcterms:W3CDTF">2012-04-20T11:19:00Z</dcterms:created>
  <dcterms:modified xsi:type="dcterms:W3CDTF">2015-05-29T07:02:00Z</dcterms:modified>
</cp:coreProperties>
</file>