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6162" w:tblpY="54"/>
        <w:tblW w:w="0" w:type="auto"/>
        <w:tblLook w:val="0000"/>
      </w:tblPr>
      <w:tblGrid>
        <w:gridCol w:w="4819"/>
      </w:tblGrid>
      <w:tr w:rsidR="004F49BB" w:rsidRPr="00DA586D" w:rsidTr="0098078E">
        <w:trPr>
          <w:trHeight w:val="2220"/>
        </w:trPr>
        <w:tc>
          <w:tcPr>
            <w:tcW w:w="4819" w:type="dxa"/>
          </w:tcPr>
          <w:p w:rsidR="00595AB5" w:rsidRDefault="004F49BB" w:rsidP="00980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5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bookmarkStart w:id="1" w:name="_GoBack"/>
            <w:bookmarkEnd w:id="1"/>
          </w:p>
          <w:p w:rsidR="0098078E" w:rsidRPr="0098078E" w:rsidRDefault="0098078E" w:rsidP="00980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разработки, формирования,</w:t>
            </w:r>
          </w:p>
          <w:p w:rsidR="0098078E" w:rsidRPr="0098078E" w:rsidRDefault="0098078E" w:rsidP="00980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реализации и оценки эффективности                                               реализации муниципальных программ</w:t>
            </w:r>
          </w:p>
          <w:p w:rsidR="0098078E" w:rsidRPr="0098078E" w:rsidRDefault="00345EAB" w:rsidP="00980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="004D1D9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98078E" w:rsidRPr="0098078E" w:rsidRDefault="0098078E" w:rsidP="00980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 w:rsidR="004D1D9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98078E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4D1D9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C387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F49BB" w:rsidRPr="00DA586D" w:rsidRDefault="004F49BB" w:rsidP="0098078E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F49BB" w:rsidRDefault="004F49BB" w:rsidP="004F49BB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bookmarkEnd w:id="0"/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595AB5" w:rsidP="004F49BB">
      <w:pPr>
        <w:pStyle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ТИПОВАЯ МЕТОДИКА</w:t>
      </w:r>
      <w:r w:rsidR="004F49BB" w:rsidRPr="0023356E">
        <w:rPr>
          <w:rFonts w:ascii="Times New Roman" w:hAnsi="Times New Roman" w:cs="Times New Roman"/>
          <w:sz w:val="28"/>
          <w:szCs w:val="28"/>
        </w:rPr>
        <w:br/>
        <w:t xml:space="preserve">оценки эффективности реализации </w:t>
      </w:r>
      <w:r w:rsidR="004F49BB">
        <w:rPr>
          <w:rFonts w:ascii="Times New Roman" w:hAnsi="Times New Roman" w:cs="Times New Roman"/>
          <w:sz w:val="28"/>
          <w:szCs w:val="28"/>
        </w:rPr>
        <w:t>муниципальной</w:t>
      </w:r>
      <w:r w:rsidR="004F49BB" w:rsidRPr="0023356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" w:name="sub_101"/>
      <w:r w:rsidRPr="0023356E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2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3" w:name="sub_1011"/>
      <w:r w:rsidRPr="0023356E">
        <w:rPr>
          <w:rFonts w:ascii="Times New Roman" w:hAnsi="Times New Roman" w:cs="Times New Roman"/>
          <w:sz w:val="28"/>
          <w:szCs w:val="28"/>
        </w:rPr>
        <w:t xml:space="preserve">1.1.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производится ежегодно. Результаты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представляются ее координатором в составе ежегодного доклада о ходе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об оценке эффективности ее реализации.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4" w:name="sub_1012"/>
      <w:bookmarkEnd w:id="3"/>
      <w:r w:rsidRPr="0023356E">
        <w:rPr>
          <w:rFonts w:ascii="Times New Roman" w:hAnsi="Times New Roman" w:cs="Times New Roman"/>
          <w:sz w:val="28"/>
          <w:szCs w:val="28"/>
        </w:rPr>
        <w:t xml:space="preserve">1.2.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осуществляется в два этапа.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5" w:name="sub_10121"/>
      <w:bookmarkEnd w:id="4"/>
      <w:r w:rsidRPr="0023356E">
        <w:rPr>
          <w:rFonts w:ascii="Times New Roman" w:hAnsi="Times New Roman" w:cs="Times New Roman"/>
          <w:sz w:val="28"/>
          <w:szCs w:val="28"/>
        </w:rPr>
        <w:t xml:space="preserve">1.2.1. На первом этапе осуществляется оценка эффективности реализации каждой из подпрограмм, основных мероприятий, включенных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программу, и включает:</w:t>
      </w:r>
    </w:p>
    <w:bookmarkEnd w:id="5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оценку степени реализации мероприятий подпрограмм (основных мероприятий) и достижения ожидаемых непосредственных результатов их реализации;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оценку степени соответствия запланированному уровню расходов;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оценку эффективности использования средств бюджета;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оценку степени достижения целей и решения задач подпрограмм, основных мероприятий, входящих в </w:t>
      </w:r>
      <w:r>
        <w:rPr>
          <w:rFonts w:ascii="Times New Roman" w:hAnsi="Times New Roman" w:cs="Times New Roman"/>
          <w:sz w:val="28"/>
          <w:szCs w:val="28"/>
        </w:rPr>
        <w:t>муниципальную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программу (далее - оценка степени реализации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6" w:name="sub_10122"/>
      <w:r w:rsidRPr="0023356E">
        <w:rPr>
          <w:rFonts w:ascii="Times New Roman" w:hAnsi="Times New Roman" w:cs="Times New Roman"/>
          <w:sz w:val="28"/>
          <w:szCs w:val="28"/>
        </w:rPr>
        <w:t xml:space="preserve">1.2.2. На втором этапе осуществляется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целом, включая оценку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6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7" w:name="sub_102"/>
      <w:r w:rsidRPr="0023356E">
        <w:rPr>
          <w:rFonts w:ascii="Times New Roman" w:hAnsi="Times New Roman" w:cs="Times New Roman"/>
          <w:sz w:val="28"/>
          <w:szCs w:val="28"/>
        </w:rPr>
        <w:t>2. Оценка степени реализации мероприятий подпрограмм (основных мероприятий) и достижения ожидаемых непосредственных результатов их реализации</w:t>
      </w:r>
    </w:p>
    <w:bookmarkEnd w:id="7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8" w:name="sub_1021"/>
      <w:r w:rsidRPr="0023356E">
        <w:rPr>
          <w:rFonts w:ascii="Times New Roman" w:hAnsi="Times New Roman" w:cs="Times New Roman"/>
          <w:sz w:val="28"/>
          <w:szCs w:val="28"/>
        </w:rPr>
        <w:t>2.1. Степень реализации мероприятий оценивается для каждой подпрограммы (основного мероприятия), как доля мероприятий выполненных в полном объеме по следующей формуле:</w:t>
      </w:r>
    </w:p>
    <w:bookmarkEnd w:id="8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СРм = Мв / М,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СРм - степень реализации мероприятий;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Мв - количество мероприятий, выполненных в полном объеме, из числа мероприятий, запланированных к реализации в отчетном году;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9" w:name="sub_1022"/>
      <w:r w:rsidRPr="0023356E">
        <w:rPr>
          <w:rFonts w:ascii="Times New Roman" w:hAnsi="Times New Roman" w:cs="Times New Roman"/>
          <w:sz w:val="28"/>
          <w:szCs w:val="28"/>
        </w:rPr>
        <w:t>2.2. Мероприятие может считаться выполненным в полном объеме при достижении следующих результатов: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0" w:name="sub_10221"/>
      <w:bookmarkEnd w:id="9"/>
      <w:r w:rsidRPr="0023356E">
        <w:rPr>
          <w:rFonts w:ascii="Times New Roman" w:hAnsi="Times New Roman" w:cs="Times New Roman"/>
          <w:sz w:val="28"/>
          <w:szCs w:val="28"/>
        </w:rPr>
        <w:t>2.2.1.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- результат),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bookmarkEnd w:id="10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r w:rsidR="00DC387E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r w:rsidR="00DC387E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1" w:name="sub_10222"/>
      <w:r w:rsidRPr="0023356E">
        <w:rPr>
          <w:rFonts w:ascii="Times New Roman" w:hAnsi="Times New Roman" w:cs="Times New Roman"/>
          <w:sz w:val="28"/>
          <w:szCs w:val="28"/>
        </w:rPr>
        <w:t xml:space="preserve">2.2.2. Мероприятие, предусматривающее оказание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(выполнение работ) на основании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заданий, финансовое обеспечение которых осуществляется за счет средств бюджета</w:t>
      </w:r>
      <w:r w:rsidR="00DC387E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, считается выполненным в полном объеме в случае выполнения сводных показателей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 по объему (качеству)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(работ) в соответствии с:</w:t>
      </w:r>
    </w:p>
    <w:bookmarkEnd w:id="11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lastRenderedPageBreak/>
        <w:t xml:space="preserve">соглашением о порядке и условиях предоставления субсидии на финансовое обеспечение выполнения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задания, заключаемого </w:t>
      </w:r>
      <w:r w:rsidR="003068CD">
        <w:rPr>
          <w:rFonts w:ascii="Times New Roman" w:hAnsi="Times New Roman" w:cs="Times New Roman"/>
          <w:sz w:val="28"/>
          <w:szCs w:val="28"/>
        </w:rPr>
        <w:t>муниципальным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бюджетным или </w:t>
      </w:r>
      <w:r w:rsidR="003068CD">
        <w:rPr>
          <w:rFonts w:ascii="Times New Roman" w:hAnsi="Times New Roman" w:cs="Times New Roman"/>
          <w:sz w:val="28"/>
          <w:szCs w:val="28"/>
        </w:rPr>
        <w:t>муниципальным</w:t>
      </w:r>
      <w:r w:rsidRPr="0023356E">
        <w:rPr>
          <w:rFonts w:ascii="Times New Roman" w:hAnsi="Times New Roman" w:cs="Times New Roman"/>
          <w:sz w:val="28"/>
          <w:szCs w:val="28"/>
        </w:rPr>
        <w:t xml:space="preserve"> автономным учреждением и исполнительным органом, осуществляющим функции и полномочия его учредителя;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показателями бюджетной сметы </w:t>
      </w:r>
      <w:r w:rsidR="003068CD">
        <w:rPr>
          <w:rFonts w:ascii="Times New Roman" w:hAnsi="Times New Roman" w:cs="Times New Roman"/>
          <w:sz w:val="28"/>
          <w:szCs w:val="28"/>
        </w:rPr>
        <w:t>муниципального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казенного учреждения.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2" w:name="sub_10223"/>
      <w:r w:rsidRPr="0023356E">
        <w:rPr>
          <w:rFonts w:ascii="Times New Roman" w:hAnsi="Times New Roman" w:cs="Times New Roman"/>
          <w:sz w:val="28"/>
          <w:szCs w:val="28"/>
        </w:rPr>
        <w:t>2.2.3. По иным мероприятиям результаты реализации могут оцениваться наступление или не</w:t>
      </w:r>
      <w:r w:rsidR="00345EAB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>наступление контрольного события (событий) и (или) достижение качественного результата.</w:t>
      </w:r>
    </w:p>
    <w:bookmarkEnd w:id="12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3" w:name="sub_103"/>
      <w:r w:rsidRPr="0023356E">
        <w:rPr>
          <w:rFonts w:ascii="Times New Roman" w:hAnsi="Times New Roman" w:cs="Times New Roman"/>
          <w:sz w:val="28"/>
          <w:szCs w:val="28"/>
        </w:rPr>
        <w:t>3. Оценка степени соответствия запланированному уровню расходов</w:t>
      </w:r>
    </w:p>
    <w:bookmarkEnd w:id="13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4" w:name="sub_1031"/>
      <w:r w:rsidRPr="0023356E">
        <w:rPr>
          <w:rFonts w:ascii="Times New Roman" w:hAnsi="Times New Roman" w:cs="Times New Roman"/>
          <w:sz w:val="28"/>
          <w:szCs w:val="28"/>
        </w:rPr>
        <w:t>3.1. Степень соответствия запланированному уровню расходов оценивается для каждой подпрограммы (основного мероприятия) как отношение фактически произведенных в отчетном году расходов на их реализацию к плановым значениям по следующей формуле:</w:t>
      </w:r>
    </w:p>
    <w:bookmarkEnd w:id="14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ССуз = Зф / Зп,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Зф - фактические расходы на реализацию подпрограммы (основного мероприятия) в отчетном году;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Зп - объемы бюджетных ассигнований, предусмотренные на реализацию соответствующей подпрограммы (основного мероприятия) в соответствии с действующей на момент проведения оценки эффективности реализации редакцией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5" w:name="sub_1032"/>
      <w:r w:rsidRPr="0023356E">
        <w:rPr>
          <w:rFonts w:ascii="Times New Roman" w:hAnsi="Times New Roman" w:cs="Times New Roman"/>
          <w:sz w:val="28"/>
          <w:szCs w:val="28"/>
        </w:rPr>
        <w:t xml:space="preserve">3.2. С учетом специфики конкретной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предусматриваются в составе показателя "степень соответствия запланированному уровню расходов" только бюджетные расходы либо расходы из всех источников.</w:t>
      </w:r>
    </w:p>
    <w:bookmarkEnd w:id="15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16" w:name="sub_104"/>
      <w:r w:rsidRPr="0023356E">
        <w:rPr>
          <w:rFonts w:ascii="Times New Roman" w:hAnsi="Times New Roman" w:cs="Times New Roman"/>
          <w:sz w:val="28"/>
          <w:szCs w:val="28"/>
        </w:rPr>
        <w:t>4. Оценка эффективности использования средств бюджета</w:t>
      </w:r>
      <w:r w:rsidR="00851AFA">
        <w:rPr>
          <w:rFonts w:ascii="Times New Roman" w:hAnsi="Times New Roman" w:cs="Times New Roman"/>
          <w:sz w:val="28"/>
          <w:szCs w:val="28"/>
        </w:rPr>
        <w:t xml:space="preserve"> поселения</w:t>
      </w:r>
    </w:p>
    <w:bookmarkEnd w:id="16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Эффективность использования бюджетных средств рассчитывается для каждой подпрограммы (основного мероприятия) как отношение степени реализации мероприятий к степени соответствия запланированному уровню расходов из средств бюджета</w:t>
      </w:r>
      <w:r w:rsidR="00385B48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Эис - эффективность использования средств бюджета</w:t>
      </w:r>
      <w:r w:rsidR="00851AF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СРм - степень реализации мероприятий, полностью или частично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финансируемых из средств бюджета</w:t>
      </w:r>
      <w:r w:rsidR="00851AF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средств бюджета</w:t>
      </w:r>
      <w:r w:rsidR="00851AF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Если доля финансового обеспечения реализации подпрограммы, основного мероприятия из бюджета</w:t>
      </w:r>
      <w:r w:rsidR="00851AF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составляет менее 75%, по решению координатора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показатель оценки эффективности использования средств бюджета</w:t>
      </w:r>
      <w:r w:rsidR="00851AFA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может быть заменен на показатель эффективности использования финансовых ресурсов на реализацию подпрограммы (основного мероприятия). Данный показатель рассчитывается по формуле: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Эис = СРм / ССуз,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Эис - эффективность использования финансовых ресурсов на реализацию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СРм - степень реализации всех мероприятий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ССуз - степень соответствия запланированному уровню расходов из всех источников.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7" w:name="sub_105"/>
      <w:r w:rsidRPr="0023356E">
        <w:rPr>
          <w:rFonts w:ascii="Times New Roman" w:hAnsi="Times New Roman" w:cs="Times New Roman"/>
          <w:sz w:val="28"/>
          <w:szCs w:val="28"/>
        </w:rPr>
        <w:t xml:space="preserve">5. Оценка степени достижения целей и решения задач подпрограммы </w:t>
      </w:r>
    </w:p>
    <w:p w:rsidR="004F49BB" w:rsidRPr="0023356E" w:rsidRDefault="004F49BB" w:rsidP="004F49B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( основного мероприятия)</w:t>
      </w:r>
    </w:p>
    <w:bookmarkEnd w:id="17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8" w:name="sub_1051"/>
      <w:r w:rsidRPr="0023356E">
        <w:rPr>
          <w:rFonts w:ascii="Times New Roman" w:hAnsi="Times New Roman" w:cs="Times New Roman"/>
          <w:sz w:val="28"/>
          <w:szCs w:val="28"/>
        </w:rPr>
        <w:t>5.1.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19" w:name="sub_1052"/>
      <w:bookmarkEnd w:id="18"/>
      <w:r w:rsidRPr="0023356E">
        <w:rPr>
          <w:rFonts w:ascii="Times New Roman" w:hAnsi="Times New Roman" w:cs="Times New Roman"/>
          <w:sz w:val="28"/>
          <w:szCs w:val="28"/>
        </w:rPr>
        <w:t>5.2. Степень достижения планового значения целевого показателя рассчитывается по следующим формулам:</w:t>
      </w:r>
    </w:p>
    <w:bookmarkEnd w:id="19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СДп/ппз = ЗПп/пф / ЗПп/пп,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СДп/ппз = ЗПп/пп / ЗПп/пф,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ЗПп/пп - плановое значение целевого показателя подпрограммы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(основного мероприятия).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0" w:name="sub_1053"/>
      <w:r w:rsidRPr="0023356E">
        <w:rPr>
          <w:rFonts w:ascii="Times New Roman" w:hAnsi="Times New Roman" w:cs="Times New Roman"/>
          <w:sz w:val="28"/>
          <w:szCs w:val="28"/>
        </w:rPr>
        <w:t>5.3. Степень реализации подпрограммы (основного мероприятия) рассчитывается по формуле:</w:t>
      </w:r>
    </w:p>
    <w:bookmarkEnd w:id="20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3068CD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3068CD">
        <w:rPr>
          <w:rFonts w:ascii="Times New Roman" w:hAnsi="Times New Roman" w:cs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7" o:spid="_x0000_i1025" type="#_x0000_t75" style="width:146.25pt;height:54pt;visibility:visible">
            <v:imagedata r:id="rId6" o:title=""/>
          </v:shape>
        </w:pict>
      </w:r>
      <w:r w:rsidR="004F49BB"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СРп/п - степень реализации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N - число целевых показателей подпрограммы (основного мероприятия).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При использовании данной формуле в случаях, если СДп/ппз&gt;1, значение СДп/ппз принимается равным 1.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подпрограммы (основного мероприятия) координатором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3068CD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3068CD">
        <w:rPr>
          <w:rFonts w:ascii="Times New Roman" w:hAnsi="Times New Roman" w:cs="Times New Roman"/>
          <w:noProof/>
          <w:sz w:val="28"/>
          <w:szCs w:val="28"/>
        </w:rPr>
        <w:pict>
          <v:shape id="Рисунок 6" o:spid="_x0000_i1026" type="#_x0000_t75" style="width:136.5pt;height:54pt;visibility:visible">
            <v:imagedata r:id="rId7" o:title=""/>
          </v:shape>
        </w:pict>
      </w:r>
      <w:r w:rsidR="004F49BB"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F49BB" w:rsidRPr="0023356E" w:rsidRDefault="004F49BB" w:rsidP="008201D9">
      <w:pPr>
        <w:ind w:firstLine="0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целевого показателя, </w:t>
      </w:r>
      <w:r w:rsidR="003068CD" w:rsidRPr="003068CD">
        <w:rPr>
          <w:rFonts w:ascii="Times New Roman" w:hAnsi="Times New Roman" w:cs="Times New Roman"/>
          <w:noProof/>
          <w:sz w:val="28"/>
          <w:szCs w:val="28"/>
        </w:rPr>
        <w:pict>
          <v:shape id="Рисунок 5" o:spid="_x0000_i1027" type="#_x0000_t75" style="width:36pt;height:27.75pt;visibility:visible">
            <v:imagedata r:id="rId8" o:title=""/>
          </v:shape>
        </w:pict>
      </w:r>
      <w:r w:rsidRPr="0023356E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Default="004F49BB" w:rsidP="004F49B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21" w:name="sub_106"/>
      <w:r w:rsidRPr="0023356E">
        <w:rPr>
          <w:rFonts w:ascii="Times New Roman" w:hAnsi="Times New Roman" w:cs="Times New Roman"/>
          <w:sz w:val="28"/>
          <w:szCs w:val="28"/>
        </w:rPr>
        <w:t>6. Оценка эффективности реализации подпрограммы</w:t>
      </w:r>
    </w:p>
    <w:p w:rsidR="004F49BB" w:rsidRPr="0023356E" w:rsidRDefault="004F49BB" w:rsidP="004F49BB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 (основного мероприятия)</w:t>
      </w:r>
    </w:p>
    <w:bookmarkEnd w:id="21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2" w:name="sub_1061"/>
      <w:r w:rsidRPr="0023356E">
        <w:rPr>
          <w:rFonts w:ascii="Times New Roman" w:hAnsi="Times New Roman" w:cs="Times New Roman"/>
          <w:sz w:val="28"/>
          <w:szCs w:val="28"/>
        </w:rPr>
        <w:t>6.1.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бюджета</w:t>
      </w:r>
      <w:r w:rsidR="0076509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по следующей формуле:</w:t>
      </w:r>
    </w:p>
    <w:bookmarkEnd w:id="22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ЭРп/п = СРп/п * Эис,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СРп/п - степень реализации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Эис - эффективность использования бюджетных средств (либо - по решению координатора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- эффективность использования финансовых ресурсов на реализацию подпрограммы (основного мероприятия).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3" w:name="sub_1062"/>
      <w:r w:rsidRPr="0023356E">
        <w:rPr>
          <w:rFonts w:ascii="Times New Roman" w:hAnsi="Times New Roman" w:cs="Times New Roman"/>
          <w:sz w:val="28"/>
          <w:szCs w:val="28"/>
        </w:rPr>
        <w:lastRenderedPageBreak/>
        <w:t>6.2. Эффективность реализации подпрограммы (основного мероприятия) признается высокой в случае, если значение ЭРп/п составляет не менее 0,9.</w:t>
      </w:r>
    </w:p>
    <w:bookmarkEnd w:id="23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Эффективность реализации подпрограммы (основного мероприятия) признается средней в случае, если значение ЭРп/п составляет не менее 0,8.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Эффективность реализации подпрограммы (основного мероприятия) признается удовлетворительной в случае, если значение ЭРп/п составляет не менее 0,7.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4" w:name="sub_107"/>
      <w:r w:rsidRPr="0023356E">
        <w:rPr>
          <w:rFonts w:ascii="Times New Roman" w:hAnsi="Times New Roman" w:cs="Times New Roman"/>
          <w:sz w:val="28"/>
          <w:szCs w:val="28"/>
        </w:rPr>
        <w:t xml:space="preserve">7. Оценка степени достижения целей и решения задач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bookmarkEnd w:id="24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5" w:name="sub_1071"/>
      <w:r w:rsidRPr="0023356E">
        <w:rPr>
          <w:rFonts w:ascii="Times New Roman" w:hAnsi="Times New Roman" w:cs="Times New Roman"/>
          <w:sz w:val="28"/>
          <w:szCs w:val="28"/>
        </w:rPr>
        <w:t xml:space="preserve">7.1. Для оценки степени достижения целей и решения задач (далее - степень реализации)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определяется степень достижения плановых значений каждого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6" w:name="sub_1072"/>
      <w:bookmarkEnd w:id="25"/>
      <w:r w:rsidRPr="0023356E">
        <w:rPr>
          <w:rFonts w:ascii="Times New Roman" w:hAnsi="Times New Roman" w:cs="Times New Roman"/>
          <w:sz w:val="28"/>
          <w:szCs w:val="28"/>
        </w:rPr>
        <w:t xml:space="preserve">7.2.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рассчитывается по следующим формулам:</w:t>
      </w:r>
    </w:p>
    <w:bookmarkEnd w:id="26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СДгппз = ЗПгпф / ЗПгпп,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СДгппз = ЗПгпл / ЗПгпф,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ЗПГПф -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фактически достигнутое на конец отчетного периода;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ЗПГПП - плановое значение целевого показателя,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7" w:name="sub_1073"/>
      <w:r w:rsidRPr="0023356E">
        <w:rPr>
          <w:rFonts w:ascii="Times New Roman" w:hAnsi="Times New Roman" w:cs="Times New Roman"/>
          <w:sz w:val="28"/>
          <w:szCs w:val="28"/>
        </w:rPr>
        <w:t xml:space="preserve">7.3.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рассчитывается по формуле:</w:t>
      </w:r>
    </w:p>
    <w:bookmarkEnd w:id="27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3068CD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3068CD">
        <w:rPr>
          <w:rFonts w:ascii="Times New Roman" w:hAnsi="Times New Roman" w:cs="Times New Roman"/>
          <w:noProof/>
          <w:sz w:val="28"/>
          <w:szCs w:val="28"/>
        </w:rPr>
        <w:pict>
          <v:shape id="Рисунок 4" o:spid="_x0000_i1028" type="#_x0000_t75" style="width:132pt;height:50.25pt;visibility:visible">
            <v:imagedata r:id="rId9" o:title=""/>
          </v:shape>
        </w:pict>
      </w:r>
      <w:r w:rsidR="004F49BB" w:rsidRPr="0023356E">
        <w:rPr>
          <w:rFonts w:ascii="Times New Roman" w:hAnsi="Times New Roman" w:cs="Times New Roman"/>
          <w:sz w:val="28"/>
          <w:szCs w:val="28"/>
        </w:rPr>
        <w:t>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lastRenderedPageBreak/>
        <w:t xml:space="preserve">СРгп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СДгппз - степень достижения планового значения целевого показателя (индикатора), характеризующего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 - число целевых показателей, характеризующих цели и задачи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При использовании данной формулы в случаях, если СДгппз&gt;1, значение СДгппз принимается равным 1.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оценке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координатором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могут определяться коэффициенты значимости отдельных целевых показателей. При использовании коэффициентов значимости приведенная выше формула преобразуется в следующую: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3068CD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3068CD">
        <w:rPr>
          <w:rFonts w:ascii="Times New Roman" w:hAnsi="Times New Roman" w:cs="Times New Roman"/>
          <w:noProof/>
          <w:sz w:val="28"/>
          <w:szCs w:val="28"/>
        </w:rPr>
        <w:pict>
          <v:shape id="Рисунок 3" o:spid="_x0000_i1029" type="#_x0000_t75" style="width:125.25pt;height:50.25pt;visibility:visible">
            <v:imagedata r:id="rId10" o:title=""/>
          </v:shape>
        </w:pict>
      </w:r>
      <w:r w:rsidR="004F49BB"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ki - удельный вес, отражающий значимость показателя, </w:t>
      </w:r>
      <w:r w:rsidR="003068CD" w:rsidRPr="003068CD">
        <w:rPr>
          <w:rFonts w:ascii="Times New Roman" w:hAnsi="Times New Roman" w:cs="Times New Roman"/>
          <w:noProof/>
          <w:sz w:val="28"/>
          <w:szCs w:val="28"/>
        </w:rPr>
        <w:pict>
          <v:shape id="Рисунок 2" o:spid="_x0000_i1030" type="#_x0000_t75" style="width:36pt;height:27.75pt;visibility:visible">
            <v:imagedata r:id="rId11" o:title=""/>
          </v:shape>
        </w:pict>
      </w:r>
      <w:r w:rsidRPr="0023356E">
        <w:rPr>
          <w:rFonts w:ascii="Times New Roman" w:hAnsi="Times New Roman" w:cs="Times New Roman"/>
          <w:sz w:val="28"/>
          <w:szCs w:val="28"/>
        </w:rPr>
        <w:t xml:space="preserve"> = 1.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pStyle w:val="1"/>
        <w:rPr>
          <w:rFonts w:ascii="Times New Roman" w:hAnsi="Times New Roman" w:cs="Times New Roman"/>
          <w:sz w:val="28"/>
          <w:szCs w:val="28"/>
        </w:rPr>
      </w:pPr>
      <w:bookmarkStart w:id="28" w:name="sub_108"/>
      <w:r w:rsidRPr="0023356E">
        <w:rPr>
          <w:rFonts w:ascii="Times New Roman" w:hAnsi="Times New Roman" w:cs="Times New Roman"/>
          <w:sz w:val="28"/>
          <w:szCs w:val="28"/>
        </w:rPr>
        <w:t xml:space="preserve">8. Оценка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bookmarkEnd w:id="28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29" w:name="sub_1081"/>
      <w:r w:rsidRPr="0023356E">
        <w:rPr>
          <w:rFonts w:ascii="Times New Roman" w:hAnsi="Times New Roman" w:cs="Times New Roman"/>
          <w:sz w:val="28"/>
          <w:szCs w:val="28"/>
        </w:rPr>
        <w:t xml:space="preserve">8.1.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оценивается в зависимости от значений оценки степени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оценки эффективности реализации входящих в нее подпрограмм (основных мероприятий) по следующей формуле:</w:t>
      </w:r>
    </w:p>
    <w:bookmarkEnd w:id="29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3068CD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3068CD">
        <w:rPr>
          <w:rFonts w:ascii="Times New Roman" w:hAnsi="Times New Roman" w:cs="Times New Roman"/>
          <w:noProof/>
          <w:sz w:val="28"/>
          <w:szCs w:val="28"/>
        </w:rPr>
        <w:pict>
          <v:shape id="Рисунок 1" o:spid="_x0000_i1031" type="#_x0000_t75" style="width:228.75pt;height:54pt;visibility:visible">
            <v:imagedata r:id="rId12" o:title=""/>
          </v:shape>
        </w:pict>
      </w:r>
      <w:r w:rsidR="004F49BB" w:rsidRPr="0023356E">
        <w:rPr>
          <w:rFonts w:ascii="Times New Roman" w:hAnsi="Times New Roman" w:cs="Times New Roman"/>
          <w:sz w:val="28"/>
          <w:szCs w:val="28"/>
        </w:rPr>
        <w:t xml:space="preserve"> 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ЭРгп -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СРгп - степень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ЭРп/п - эффективность реализации подпрограммы (основного мероприятия);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kj - коэффициент значимости подпрограммы (основного мероприятия) для достижения целей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определяемый в методике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ее координатором. По умолчанию kj определяется по формуле: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ind w:firstLine="698"/>
        <w:jc w:val="center"/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kj = Фj / Ф, где: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Фj - объем фактических расходов из бюджета</w:t>
      </w:r>
      <w:r w:rsidR="002C5ED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(кассового исполнения) на реализацию j-той подпрограммы (основного мероприятия) в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отчетном году;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Ф - объем фактических расходов из бюджета</w:t>
      </w:r>
      <w:r w:rsidR="002C5ED5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(кассового исполнения) на реализацию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j - количество подпрограмм (основных мероприятий).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bookmarkStart w:id="30" w:name="sub_1082"/>
      <w:r w:rsidRPr="0023356E">
        <w:rPr>
          <w:rFonts w:ascii="Times New Roman" w:hAnsi="Times New Roman" w:cs="Times New Roman"/>
          <w:sz w:val="28"/>
          <w:szCs w:val="28"/>
        </w:rPr>
        <w:t xml:space="preserve">8.2.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высокой в случае, если значение ЭРгп составляет не менее 0,90.</w:t>
      </w:r>
    </w:p>
    <w:bookmarkEnd w:id="30"/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средней в случае, если значение ЭРгп, составляет не менее 0,80.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удовлетворительной в случае, если значение ЭРгп составляет не менее 0,70.</w:t>
      </w:r>
    </w:p>
    <w:p w:rsidR="004F49BB" w:rsidRPr="0023356E" w:rsidRDefault="004F49BB" w:rsidP="004F49BB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остальных случаях эффективность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признается неудовлетворительной.</w:t>
      </w:r>
    </w:p>
    <w:p w:rsidR="00A32F69" w:rsidRDefault="00A32F69" w:rsidP="00345E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45EAB" w:rsidRDefault="00345EAB" w:rsidP="00345E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45EAB" w:rsidRDefault="00345EAB" w:rsidP="00345E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345EAB" w:rsidRDefault="00345EAB" w:rsidP="00345EAB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А.В.Плотникова</w:t>
      </w:r>
    </w:p>
    <w:sectPr w:rsidR="00345EAB" w:rsidSect="008201D9">
      <w:headerReference w:type="default" r:id="rId13"/>
      <w:headerReference w:type="first" r:id="rId14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C619C" w:rsidRDefault="00FC619C" w:rsidP="004F49BB">
      <w:r>
        <w:separator/>
      </w:r>
    </w:p>
  </w:endnote>
  <w:endnote w:type="continuationSeparator" w:id="1">
    <w:p w:rsidR="00FC619C" w:rsidRDefault="00FC619C" w:rsidP="004F49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C619C" w:rsidRDefault="00FC619C" w:rsidP="004F49BB">
      <w:r>
        <w:separator/>
      </w:r>
    </w:p>
  </w:footnote>
  <w:footnote w:type="continuationSeparator" w:id="1">
    <w:p w:rsidR="00FC619C" w:rsidRDefault="00FC619C" w:rsidP="004F49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49BB" w:rsidRPr="004F49BB" w:rsidRDefault="00265411">
    <w:pPr>
      <w:pStyle w:val="a8"/>
      <w:jc w:val="center"/>
      <w:rPr>
        <w:rFonts w:ascii="Times New Roman" w:hAnsi="Times New Roman" w:cs="Times New Roman"/>
        <w:sz w:val="28"/>
        <w:szCs w:val="28"/>
      </w:rPr>
    </w:pPr>
    <w:r w:rsidRPr="004F49BB">
      <w:rPr>
        <w:rFonts w:ascii="Times New Roman" w:hAnsi="Times New Roman" w:cs="Times New Roman"/>
        <w:sz w:val="28"/>
        <w:szCs w:val="28"/>
      </w:rPr>
      <w:fldChar w:fldCharType="begin"/>
    </w:r>
    <w:r w:rsidR="004F49BB" w:rsidRPr="004F49BB">
      <w:rPr>
        <w:rFonts w:ascii="Times New Roman" w:hAnsi="Times New Roman" w:cs="Times New Roman"/>
        <w:sz w:val="28"/>
        <w:szCs w:val="28"/>
      </w:rPr>
      <w:instrText>PAGE   \* MERGEFORMAT</w:instrText>
    </w:r>
    <w:r w:rsidRPr="004F49BB">
      <w:rPr>
        <w:rFonts w:ascii="Times New Roman" w:hAnsi="Times New Roman" w:cs="Times New Roman"/>
        <w:sz w:val="28"/>
        <w:szCs w:val="28"/>
      </w:rPr>
      <w:fldChar w:fldCharType="separate"/>
    </w:r>
    <w:r w:rsidR="00011B77">
      <w:rPr>
        <w:rFonts w:ascii="Times New Roman" w:hAnsi="Times New Roman" w:cs="Times New Roman"/>
        <w:noProof/>
        <w:sz w:val="28"/>
        <w:szCs w:val="28"/>
      </w:rPr>
      <w:t>2</w:t>
    </w:r>
    <w:r w:rsidRPr="004F49BB">
      <w:rPr>
        <w:rFonts w:ascii="Times New Roman" w:hAnsi="Times New Roman" w:cs="Times New Roman"/>
        <w:sz w:val="28"/>
        <w:szCs w:val="28"/>
      </w:rPr>
      <w:fldChar w:fldCharType="end"/>
    </w:r>
  </w:p>
  <w:p w:rsidR="004F49BB" w:rsidRDefault="004F49BB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1D9" w:rsidRDefault="008201D9">
    <w:pPr>
      <w:pStyle w:val="a8"/>
      <w:jc w:val="center"/>
    </w:pPr>
  </w:p>
  <w:p w:rsidR="008201D9" w:rsidRDefault="008201D9">
    <w:pPr>
      <w:pStyle w:val="a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49BB"/>
    <w:rsid w:val="00011B77"/>
    <w:rsid w:val="00265411"/>
    <w:rsid w:val="002C5ED5"/>
    <w:rsid w:val="002D1C03"/>
    <w:rsid w:val="003068CD"/>
    <w:rsid w:val="00345EAB"/>
    <w:rsid w:val="00385B48"/>
    <w:rsid w:val="004D1D99"/>
    <w:rsid w:val="004F49BB"/>
    <w:rsid w:val="00595AB5"/>
    <w:rsid w:val="00687E67"/>
    <w:rsid w:val="00765090"/>
    <w:rsid w:val="008201D9"/>
    <w:rsid w:val="00851AFA"/>
    <w:rsid w:val="00891061"/>
    <w:rsid w:val="0098078E"/>
    <w:rsid w:val="00A32F69"/>
    <w:rsid w:val="00B716A6"/>
    <w:rsid w:val="00B739BD"/>
    <w:rsid w:val="00DC387E"/>
    <w:rsid w:val="00E54E29"/>
    <w:rsid w:val="00E72BE6"/>
    <w:rsid w:val="00FC6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49B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F49B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F49B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F49BB"/>
    <w:rPr>
      <w:b/>
      <w:color w:val="26282F"/>
    </w:rPr>
  </w:style>
  <w:style w:type="paragraph" w:customStyle="1" w:styleId="a4">
    <w:name w:val="Нормальный (таблица)"/>
    <w:basedOn w:val="a"/>
    <w:next w:val="a"/>
    <w:uiPriority w:val="99"/>
    <w:rsid w:val="004F49BB"/>
    <w:pPr>
      <w:ind w:firstLine="0"/>
    </w:pPr>
  </w:style>
  <w:style w:type="paragraph" w:customStyle="1" w:styleId="a5">
    <w:name w:val="Прижатый влево"/>
    <w:basedOn w:val="a"/>
    <w:next w:val="a"/>
    <w:uiPriority w:val="99"/>
    <w:rsid w:val="004F49BB"/>
    <w:pPr>
      <w:ind w:firstLine="0"/>
      <w:jc w:val="left"/>
    </w:pPr>
  </w:style>
  <w:style w:type="paragraph" w:styleId="a6">
    <w:name w:val="Balloon Text"/>
    <w:basedOn w:val="a"/>
    <w:link w:val="a7"/>
    <w:uiPriority w:val="99"/>
    <w:semiHidden/>
    <w:unhideWhenUsed/>
    <w:rsid w:val="004F49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F49BB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4F49B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F49BB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4F49B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F49BB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image" Target="media/image7.e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image" Target="media/image5.emf"/><Relationship Id="rId4" Type="http://schemas.openxmlformats.org/officeDocument/2006/relationships/footnotes" Target="footnotes.xml"/><Relationship Id="rId9" Type="http://schemas.openxmlformats.org/officeDocument/2006/relationships/image" Target="media/image4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2069</Words>
  <Characters>11794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cp:lastModifiedBy>user</cp:lastModifiedBy>
  <cp:revision>2</cp:revision>
  <cp:lastPrinted>2014-09-16T06:30:00Z</cp:lastPrinted>
  <dcterms:created xsi:type="dcterms:W3CDTF">2014-09-16T06:30:00Z</dcterms:created>
  <dcterms:modified xsi:type="dcterms:W3CDTF">2014-09-16T06:30:00Z</dcterms:modified>
</cp:coreProperties>
</file>