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22" w:rsidRDefault="00063B22" w:rsidP="005A27A7">
      <w:pPr>
        <w:ind w:left="-180"/>
        <w:jc w:val="center"/>
        <w:rPr>
          <w:b/>
          <w:bCs/>
          <w:sz w:val="28"/>
          <w:szCs w:val="28"/>
        </w:rPr>
      </w:pPr>
      <w:r>
        <w:t xml:space="preserve">  </w:t>
      </w:r>
      <w:r w:rsidRPr="0017057D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4" o:title=""/>
          </v:shape>
        </w:pict>
      </w:r>
    </w:p>
    <w:p w:rsidR="00063B22" w:rsidRDefault="00063B22" w:rsidP="005A27A7">
      <w:pPr>
        <w:jc w:val="center"/>
        <w:rPr>
          <w:b/>
          <w:bCs/>
          <w:sz w:val="28"/>
          <w:szCs w:val="28"/>
        </w:rPr>
      </w:pPr>
    </w:p>
    <w:p w:rsidR="00063B22" w:rsidRDefault="00063B22" w:rsidP="005A2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63B22" w:rsidRDefault="00063B22" w:rsidP="005A2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063B22" w:rsidRDefault="00063B22" w:rsidP="005A27A7">
      <w:pPr>
        <w:jc w:val="center"/>
        <w:rPr>
          <w:b/>
          <w:bCs/>
          <w:sz w:val="28"/>
          <w:szCs w:val="28"/>
        </w:rPr>
      </w:pPr>
    </w:p>
    <w:p w:rsidR="00063B22" w:rsidRPr="00EC64F2" w:rsidRDefault="00063B22" w:rsidP="005A27A7">
      <w:pPr>
        <w:jc w:val="center"/>
        <w:rPr>
          <w:b/>
          <w:bCs/>
          <w:sz w:val="32"/>
          <w:szCs w:val="32"/>
        </w:rPr>
      </w:pPr>
      <w:r w:rsidRPr="00EC64F2">
        <w:rPr>
          <w:b/>
          <w:bCs/>
          <w:sz w:val="32"/>
          <w:szCs w:val="32"/>
        </w:rPr>
        <w:t>ПОСТАНОВЛЕНИЕ</w:t>
      </w:r>
    </w:p>
    <w:p w:rsidR="00063B22" w:rsidRDefault="00063B22" w:rsidP="005A27A7">
      <w:pPr>
        <w:jc w:val="center"/>
      </w:pPr>
    </w:p>
    <w:p w:rsidR="00063B22" w:rsidRDefault="00063B22" w:rsidP="005A27A7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01.04.2016 г.                                                                                                    № 161</w:t>
      </w:r>
    </w:p>
    <w:p w:rsidR="00063B22" w:rsidRDefault="00063B22" w:rsidP="005A27A7">
      <w:pPr>
        <w:jc w:val="both"/>
      </w:pPr>
    </w:p>
    <w:p w:rsidR="00063B22" w:rsidRDefault="00063B22" w:rsidP="005A27A7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063B22" w:rsidRDefault="00063B22" w:rsidP="005A27A7">
      <w:pPr>
        <w:jc w:val="both"/>
      </w:pPr>
    </w:p>
    <w:p w:rsidR="00063B22" w:rsidRPr="00A92DB9" w:rsidRDefault="00063B22" w:rsidP="005A27A7">
      <w:pPr>
        <w:jc w:val="both"/>
      </w:pPr>
    </w:p>
    <w:p w:rsidR="00063B22" w:rsidRDefault="00063B22" w:rsidP="005A27A7">
      <w:pPr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О признании утратившими силу постановлений </w:t>
      </w:r>
    </w:p>
    <w:p w:rsidR="00063B22" w:rsidRDefault="00063B22" w:rsidP="005A27A7">
      <w:pPr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администрации Ахтанизовского сельского поселения Темрюкского района</w:t>
      </w:r>
    </w:p>
    <w:p w:rsidR="00063B22" w:rsidRDefault="00063B22" w:rsidP="005A27A7">
      <w:pPr>
        <w:jc w:val="center"/>
        <w:rPr>
          <w:sz w:val="24"/>
          <w:szCs w:val="24"/>
        </w:rPr>
      </w:pPr>
    </w:p>
    <w:p w:rsidR="00063B22" w:rsidRDefault="00063B22" w:rsidP="005A27A7">
      <w:pPr>
        <w:jc w:val="center"/>
        <w:rPr>
          <w:sz w:val="24"/>
          <w:szCs w:val="24"/>
        </w:rPr>
      </w:pPr>
    </w:p>
    <w:p w:rsidR="00063B22" w:rsidRDefault="00063B22" w:rsidP="005A27A7">
      <w:pPr>
        <w:pStyle w:val="ConsTitle"/>
        <w:widowControl/>
        <w:tabs>
          <w:tab w:val="left" w:pos="5837"/>
          <w:tab w:val="left" w:pos="6187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правовых актов органов местного самоуправления Ахтанизовского сельского поселения Темрюкского района  в соответствие с действующим  законодательством,  Федеральным  законом  от  6 октября  2003  года № 131-ФЗ «Об общих принципах организации местного самоуправления в Российской Федерации», Законом Краснодарского края от 22 октября 2014    года № 3039-КЗ «О закреплении за сельскими поселениями Краснодарского края вопросов местного значения», Уставом Ахтанизовского сельского          поселения Темрюкского района, п о с т а н о в л я ю:</w:t>
      </w:r>
    </w:p>
    <w:p w:rsidR="00063B22" w:rsidRDefault="00063B22" w:rsidP="005A27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Ахтанизовского сельского поселения Темрюкского района согласно приложению к настоящему постановлению.</w:t>
      </w:r>
    </w:p>
    <w:p w:rsidR="00063B22" w:rsidRPr="00DD4A09" w:rsidRDefault="00063B22" w:rsidP="005A27A7">
      <w:pPr>
        <w:pStyle w:val="ListParagraph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DD4A09">
        <w:rPr>
          <w:sz w:val="28"/>
          <w:szCs w:val="28"/>
          <w:lang w:val="ru-RU"/>
        </w:rPr>
        <w:t xml:space="preserve">2. Общему отделу (Педанова) разместить (опубликовать) настоящее </w:t>
      </w:r>
      <w:r>
        <w:rPr>
          <w:sz w:val="28"/>
          <w:szCs w:val="28"/>
          <w:lang w:val="ru-RU"/>
        </w:rPr>
        <w:t xml:space="preserve">  </w:t>
      </w:r>
      <w:r w:rsidRPr="00DD4A09">
        <w:rPr>
          <w:sz w:val="28"/>
          <w:szCs w:val="28"/>
          <w:lang w:val="ru-RU"/>
        </w:rPr>
        <w:t>постановление на официальном сайте администрации Ахтанизовского</w:t>
      </w:r>
      <w:r>
        <w:rPr>
          <w:sz w:val="28"/>
          <w:szCs w:val="28"/>
          <w:lang w:val="ru-RU"/>
        </w:rPr>
        <w:t xml:space="preserve">       </w:t>
      </w:r>
      <w:r w:rsidRPr="00DD4A09">
        <w:rPr>
          <w:sz w:val="28"/>
          <w:szCs w:val="28"/>
          <w:lang w:val="ru-RU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063B22" w:rsidRPr="00DD4A09" w:rsidRDefault="00063B22" w:rsidP="005A27A7">
      <w:pPr>
        <w:pStyle w:val="ListParagraph"/>
        <w:ind w:left="0" w:firstLine="851"/>
        <w:jc w:val="both"/>
        <w:rPr>
          <w:sz w:val="28"/>
          <w:szCs w:val="28"/>
          <w:lang w:val="ru-RU"/>
        </w:rPr>
      </w:pPr>
      <w:r w:rsidRPr="00DD4A09">
        <w:rPr>
          <w:sz w:val="28"/>
          <w:szCs w:val="28"/>
          <w:lang w:val="ru-RU"/>
        </w:rPr>
        <w:t xml:space="preserve">3. Контроль за выполнением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Ахтанизовского сельского поселения Темрюкского района Е.В. Сизову</w:t>
      </w:r>
      <w:r w:rsidRPr="00DD4A09">
        <w:rPr>
          <w:sz w:val="28"/>
          <w:szCs w:val="28"/>
          <w:lang w:val="ru-RU"/>
        </w:rPr>
        <w:t>.</w:t>
      </w:r>
    </w:p>
    <w:p w:rsidR="00063B22" w:rsidRPr="00DD4A09" w:rsidRDefault="00063B22" w:rsidP="005A27A7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 w:rsidRPr="00DD4A09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Pr="00DD4A09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063B22" w:rsidRPr="00EC64F2" w:rsidRDefault="00063B22" w:rsidP="005A27A7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63B22" w:rsidRPr="00EC64F2" w:rsidRDefault="00063B22" w:rsidP="005A27A7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63B22" w:rsidRDefault="00063B22" w:rsidP="005A27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D4A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4A09">
        <w:rPr>
          <w:sz w:val="28"/>
          <w:szCs w:val="28"/>
        </w:rPr>
        <w:t xml:space="preserve"> Ахтанизовского </w:t>
      </w:r>
    </w:p>
    <w:p w:rsidR="00063B22" w:rsidRDefault="00063B22" w:rsidP="005A27A7">
      <w:pPr>
        <w:jc w:val="both"/>
        <w:rPr>
          <w:sz w:val="28"/>
          <w:szCs w:val="28"/>
        </w:rPr>
      </w:pPr>
      <w:r w:rsidRPr="00DD4A0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D4A09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</w:p>
    <w:p w:rsidR="00063B22" w:rsidRPr="00DD4A09" w:rsidRDefault="00063B22" w:rsidP="005A27A7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М.А. Разиевский</w:t>
      </w:r>
    </w:p>
    <w:p w:rsidR="00063B22" w:rsidRDefault="00063B22" w:rsidP="005A27A7">
      <w:pPr>
        <w:pStyle w:val="BodyTextIndent"/>
        <w:tabs>
          <w:tab w:val="center" w:pos="4819"/>
        </w:tabs>
        <w:ind w:firstLine="0"/>
        <w:rPr>
          <w:rFonts w:ascii="Times New Roman" w:hAnsi="Times New Roman" w:cs="Times New Roman"/>
          <w:noProof w:val="0"/>
          <w:sz w:val="28"/>
          <w:szCs w:val="28"/>
        </w:rPr>
      </w:pPr>
    </w:p>
    <w:p w:rsidR="00063B22" w:rsidRDefault="00063B22" w:rsidP="005A27A7">
      <w:pPr>
        <w:pStyle w:val="BodyTextIndent"/>
        <w:tabs>
          <w:tab w:val="center" w:pos="4819"/>
        </w:tabs>
        <w:ind w:firstLine="0"/>
        <w:rPr>
          <w:rFonts w:ascii="Times New Roman" w:hAnsi="Times New Roman" w:cs="Times New Roman"/>
          <w:noProof w:val="0"/>
          <w:sz w:val="28"/>
          <w:szCs w:val="28"/>
        </w:rPr>
      </w:pPr>
    </w:p>
    <w:p w:rsidR="00063B22" w:rsidRDefault="00063B22" w:rsidP="005A27A7">
      <w:pPr>
        <w:ind w:firstLine="708"/>
        <w:jc w:val="center"/>
        <w:rPr>
          <w:b/>
          <w:bCs/>
          <w:sz w:val="28"/>
          <w:szCs w:val="28"/>
        </w:rPr>
      </w:pPr>
    </w:p>
    <w:p w:rsidR="00063B22" w:rsidRDefault="00063B22" w:rsidP="005A27A7">
      <w:pPr>
        <w:ind w:firstLine="708"/>
        <w:jc w:val="center"/>
        <w:rPr>
          <w:b/>
          <w:bCs/>
          <w:sz w:val="28"/>
          <w:szCs w:val="28"/>
        </w:rPr>
      </w:pPr>
    </w:p>
    <w:p w:rsidR="00063B22" w:rsidRDefault="00063B22" w:rsidP="005A27A7">
      <w:pPr>
        <w:rPr>
          <w:sz w:val="28"/>
          <w:szCs w:val="28"/>
        </w:rPr>
      </w:pPr>
    </w:p>
    <w:p w:rsidR="00063B22" w:rsidRDefault="00063B22"/>
    <w:sectPr w:rsidR="00063B22" w:rsidSect="007F0270">
      <w:pgSz w:w="11907" w:h="16840" w:code="9"/>
      <w:pgMar w:top="284" w:right="567" w:bottom="567" w:left="1701" w:header="68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7A7"/>
    <w:rsid w:val="00063B22"/>
    <w:rsid w:val="0017057D"/>
    <w:rsid w:val="00245567"/>
    <w:rsid w:val="003137E5"/>
    <w:rsid w:val="003C1608"/>
    <w:rsid w:val="0051142A"/>
    <w:rsid w:val="005A27A7"/>
    <w:rsid w:val="0066432B"/>
    <w:rsid w:val="007F0270"/>
    <w:rsid w:val="00861187"/>
    <w:rsid w:val="008A5A63"/>
    <w:rsid w:val="00A92DB9"/>
    <w:rsid w:val="00AA2525"/>
    <w:rsid w:val="00AC66F1"/>
    <w:rsid w:val="00B139FD"/>
    <w:rsid w:val="00D87EE0"/>
    <w:rsid w:val="00DD4A09"/>
    <w:rsid w:val="00E0639A"/>
    <w:rsid w:val="00EA5EC5"/>
    <w:rsid w:val="00EC64F2"/>
    <w:rsid w:val="00F0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A7"/>
    <w:rPr>
      <w:rFonts w:ascii="Times New Roman" w:eastAsia="Times New Roman" w:hAnsi="Times New Roman"/>
      <w:noProof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A27A7"/>
    <w:pPr>
      <w:ind w:firstLine="709"/>
      <w:jc w:val="both"/>
    </w:pPr>
    <w:rPr>
      <w:rFonts w:ascii="Courier New" w:hAnsi="Courier New" w:cs="Courier New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27A7"/>
    <w:rPr>
      <w:rFonts w:ascii="Courier New" w:hAnsi="Courier New" w:cs="Courier New"/>
      <w:noProof/>
      <w:sz w:val="20"/>
      <w:szCs w:val="20"/>
      <w:lang w:eastAsia="ru-RU"/>
    </w:rPr>
  </w:style>
  <w:style w:type="paragraph" w:customStyle="1" w:styleId="ConsTitle">
    <w:name w:val="ConsTitle"/>
    <w:uiPriority w:val="99"/>
    <w:rsid w:val="005A27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A27A7"/>
    <w:pPr>
      <w:ind w:left="720"/>
    </w:pPr>
    <w:rPr>
      <w:noProof w:val="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27A7"/>
    <w:rPr>
      <w:rFonts w:ascii="Tahoma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244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2016-03-31T12:24:00Z</dcterms:created>
  <dcterms:modified xsi:type="dcterms:W3CDTF">2016-04-15T11:11:00Z</dcterms:modified>
</cp:coreProperties>
</file>