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43" w:rsidRPr="00250D43" w:rsidRDefault="00250D43" w:rsidP="00250D43">
      <w:pPr>
        <w:shd w:val="clear" w:color="auto" w:fill="FFFFFF"/>
        <w:spacing w:before="100" w:beforeAutospacing="1" w:after="100" w:afterAutospacing="1" w:line="450" w:lineRule="atLeast"/>
        <w:jc w:val="center"/>
        <w:outlineLvl w:val="3"/>
        <w:rPr>
          <w:rFonts w:ascii="Museo700" w:eastAsia="Times New Roman" w:hAnsi="Museo700" w:cs="Times New Roman"/>
          <w:b/>
          <w:bCs/>
          <w:color w:val="333333"/>
          <w:sz w:val="23"/>
          <w:szCs w:val="23"/>
          <w:lang w:eastAsia="ru-RU"/>
        </w:rPr>
      </w:pPr>
      <w:bookmarkStart w:id="0" w:name="_GoBack"/>
      <w:bookmarkEnd w:id="0"/>
      <w:r w:rsidRPr="00250D43">
        <w:rPr>
          <w:rFonts w:ascii="Museo700" w:eastAsia="Times New Roman" w:hAnsi="Museo700" w:cs="Times New Roman"/>
          <w:b/>
          <w:bCs/>
          <w:color w:val="333333"/>
          <w:sz w:val="23"/>
          <w:szCs w:val="23"/>
          <w:lang w:eastAsia="ru-RU"/>
        </w:rPr>
        <w:t>Сообщение о поступившем ходатайстве об установлении публичного сервитута</w:t>
      </w:r>
      <w:r w:rsidR="007B7730">
        <w:rPr>
          <w:rFonts w:ascii="Museo700" w:eastAsia="Times New Roman" w:hAnsi="Museo700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="00DA377A" w:rsidRPr="00DA377A">
        <w:rPr>
          <w:rFonts w:ascii="Museo700" w:eastAsia="Times New Roman" w:hAnsi="Museo700" w:cs="Times New Roman"/>
          <w:b/>
          <w:bCs/>
          <w:color w:val="333333"/>
          <w:sz w:val="23"/>
          <w:szCs w:val="23"/>
          <w:lang w:eastAsia="ru-RU"/>
        </w:rPr>
        <w:t>для использования земель и земельных участков в целях</w:t>
      </w:r>
      <w:r w:rsidR="00DA377A" w:rsidRPr="00250D43">
        <w:rPr>
          <w:rFonts w:ascii="Museo700" w:eastAsia="Times New Roman" w:hAnsi="Museo700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="007B7730" w:rsidRPr="007B7730">
        <w:rPr>
          <w:rFonts w:ascii="Museo700" w:eastAsia="Times New Roman" w:hAnsi="Museo700" w:cs="Times New Roman"/>
          <w:b/>
          <w:bCs/>
          <w:color w:val="333333"/>
          <w:sz w:val="23"/>
          <w:szCs w:val="23"/>
          <w:lang w:eastAsia="ru-RU"/>
        </w:rPr>
        <w:t>строительства линейного объекта «Строительство второй нитки магистрального трубопровода МТ-1»</w:t>
      </w:r>
    </w:p>
    <w:p w:rsidR="00250D43" w:rsidRPr="00250D43" w:rsidRDefault="00250D43" w:rsidP="00250D43">
      <w:pPr>
        <w:shd w:val="clear" w:color="auto" w:fill="FFFFFF"/>
        <w:spacing w:after="270" w:line="300" w:lineRule="atLeast"/>
        <w:jc w:val="both"/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</w:pPr>
      <w:r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1. Уполномоченный орган, которым рассматривается ходатайство об установлении публичного сервитута: администрация муниципального образования Темрюкский район.</w:t>
      </w:r>
    </w:p>
    <w:p w:rsidR="00250D43" w:rsidRPr="00250D43" w:rsidRDefault="00250D43" w:rsidP="00250D43">
      <w:pPr>
        <w:shd w:val="clear" w:color="auto" w:fill="FFFFFF"/>
        <w:spacing w:after="270" w:line="300" w:lineRule="atLeast"/>
        <w:jc w:val="both"/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</w:pPr>
      <w:r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 xml:space="preserve">2. Наименование лица, обратившегося с ходатайством об установлении публичного сервитута: </w:t>
      </w:r>
      <w:r w:rsidR="007B7730" w:rsidRPr="00A7112C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администрация муниципального образования Темрюкский район</w:t>
      </w:r>
      <w:r w:rsidRPr="00A7112C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.</w:t>
      </w:r>
    </w:p>
    <w:p w:rsidR="00250D43" w:rsidRPr="00250D43" w:rsidRDefault="00250D43" w:rsidP="00250D43">
      <w:pPr>
        <w:shd w:val="clear" w:color="auto" w:fill="FFFFFF"/>
        <w:spacing w:after="270" w:line="300" w:lineRule="atLeast"/>
        <w:jc w:val="both"/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</w:pPr>
      <w:r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 3. 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200"/>
        <w:gridCol w:w="5784"/>
      </w:tblGrid>
      <w:tr w:rsidR="00250D43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0D43" w:rsidRPr="00250D43" w:rsidRDefault="00250D43" w:rsidP="00250D43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250D43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0D43" w:rsidRPr="00250D43" w:rsidRDefault="00250D43" w:rsidP="00250D43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250D43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0D43" w:rsidRPr="00250D43" w:rsidRDefault="00250D43" w:rsidP="00250D43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250D43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Адрес (местоположение)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23:30:0203007:2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23:30:0203009:2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границах АФ "Фонтал" АОЗТ, участок № 8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23:30:0203000:222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границах ЗАО "Фонтал"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23:30:0203000:274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границах ЗАО "Фонтал"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23:30:0203000:223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границах ЗАО "Фонтал"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23:30:0203000:224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границах ЗАО "Фонтал"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23:30:0203000:279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границах ЗАО "Фонтал"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DA377A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DA377A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23:30:0203000:166 входит в состав 23:30:0000000:4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DA377A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DA377A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Автодорога, "Фонталовская-Татарский"</w:t>
            </w:r>
            <w:r w:rsidR="007B7730"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23:30:0203000:225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границах ЗАО "Фонтал"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23:30:0203000:280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границах ЗАО "Фонтал"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23:30:0203000:227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границах ЗАО "Фонтал"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23:30:0203000:271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границах ЗАО "Фонтал"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23:30:0204000:489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границах ОАО "Юбилейное"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23:30:0204000:418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границах ОАО "Юбилейное"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23:30:0204000:119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23:30:0204000:559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23:30:0204000:120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23:30:0204000:490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границах ОАО "Юбилейное"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23:30:0204000:543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Темрюкский,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23:30:0204000:200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23:30:0204000:186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23:30:0204000:184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23:30:0204000:176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23:30:0204000:193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23:30:0204000:211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23:30:0204000:239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23:30:0204000:199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23:30:0204000:182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23:30:0204000:188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23:30:0204000:190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23:30:0204000:196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23:30:0204000:194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23:30:0204000:243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1 км. севернее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23:30:0204000:494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границах ОАО "Юбилейное"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23:30:0204009:3829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границах ОАО "Юбилейное"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23:30:0204009:3377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п. Юбилейный, ул. Садовая, 25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23:30:0204009:4050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Темрюкский,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23:30:0204009:4049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Темрюкский, п. Юбилейный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DA377A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23:30:0000000:2782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23:30:0000000:2793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23:30:0000000:2761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23:30:0204012:21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п. Юбилейный, на землях ОАО "Юбилейное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23:30:0204012:1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на землях ОАО "Юбилейное"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23:30:0503000:166 входит в состав 23:30:0000000:3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DA377A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DA377A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район, пол. отв. ж/д, напр. "Темр.-п. Кавказ"; "Темр.-п. Темр."; "Темр.-Ан"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23:30:0000000:4068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район, п. Сенной, Северо-Восточная тер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23:30:0000000:2794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23:30:0503000:165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Темрюкский, п. Сенной, тер. Промышленная, уч. 1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23:30:0503000:281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Темрюкский, п. Сенной, тер. Северо-Восточная, уч. 24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23:30:0503000:291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Темрюкский, п. Сенной, тер. Северо-Восточная, уч. 25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23:30:0503000:10139 входит в состав 23:00:0000000:75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DA377A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DA377A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Электросетевой комплекс ПС-35/10 кВ "Фанагория" с прилегающими ВЛ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23:30:0503000:3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Темрюкский, п. Сенной, тер. Северо-Восточная, уч. 2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23:30:0503000:247 входит в состав 23:30:0000000:5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Автодорога, "Пересыпь-Соленый"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23:30:0301006:39 входит в состав 23:30:0301000:466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границах ОАО винсовхоз-завод "Ахтанизовский"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23:30:0000000:2240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23:30:0000000:2254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23:30:0301006:42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23:30:0901005:9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р-н, Старотитаровское сельское поселение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23:30:0000000:287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ФАД М-25 "Новороссийск-Керченский пролив (на Симферополь)" км 75+572-км 145+100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DA377A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23:30:0000000:1867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район, Старотитаровское сельское поселение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23:30:0901000:13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край Краснодарский, р-н Темрюкский, в границах ОАО АФ "Восход", участок № 2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23:30:0901000:10247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23:30:0901000:10296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р-н. Темрюкский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23:30:0901000:10029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р-н Темрюкский, в земельном массиве ОАО АФ "Восход", северо-западнее ст. Старотитаровской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23:30:0000000:2057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23:30:0203000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23:30:0203011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23:30:0204009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23:30:0204010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23:30:0204012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23:30:0301006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23:30:0503004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23:30:0901005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7B7730" w:rsidRPr="00250D43" w:rsidTr="00250D43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23:30:0901000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7730" w:rsidRPr="007B7730" w:rsidRDefault="007B7730" w:rsidP="007B7730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7B7730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Краснодарский край, Темрюкский район</w:t>
            </w:r>
          </w:p>
        </w:tc>
      </w:tr>
      <w:tr w:rsidR="00250D43" w:rsidRPr="00250D43" w:rsidTr="00250D43">
        <w:tc>
          <w:tcPr>
            <w:tcW w:w="0" w:type="auto"/>
            <w:gridSpan w:val="3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0D43" w:rsidRPr="00250D43" w:rsidRDefault="00250D43" w:rsidP="00250D43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250D43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* согласно общедоступным сведениям публичной кадастровой карты (</w:t>
            </w:r>
            <w:hyperlink r:id="rId4" w:history="1">
              <w:r w:rsidRPr="00250D43">
                <w:rPr>
                  <w:rFonts w:ascii="OpenSansSemiBold" w:eastAsia="Times New Roman" w:hAnsi="OpenSansSemiBold" w:cs="Times New Roman"/>
                  <w:color w:val="0099FF"/>
                  <w:sz w:val="20"/>
                  <w:szCs w:val="20"/>
                  <w:lang w:eastAsia="ru-RU"/>
                </w:rPr>
                <w:t>https://pkk5.rosreestr.ru/</w:t>
              </w:r>
            </w:hyperlink>
            <w:r w:rsidRPr="00250D43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</w:tbl>
    <w:p w:rsidR="00250D43" w:rsidRPr="00250D43" w:rsidRDefault="00250D43" w:rsidP="00250D4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50D43">
        <w:rPr>
          <w:rFonts w:ascii="OpenSansSemiBold" w:eastAsia="Times New Roman" w:hAnsi="OpenSansSemiBold" w:cs="Times New Roman"/>
          <w:color w:val="000000"/>
          <w:szCs w:val="24"/>
          <w:lang w:eastAsia="ru-RU"/>
        </w:rPr>
        <w:br/>
      </w:r>
    </w:p>
    <w:p w:rsidR="00250D43" w:rsidRPr="00250D43" w:rsidRDefault="00250D43" w:rsidP="00250D43">
      <w:pPr>
        <w:shd w:val="clear" w:color="auto" w:fill="FFFFFF"/>
        <w:spacing w:after="270" w:line="300" w:lineRule="atLeast"/>
        <w:jc w:val="both"/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</w:pPr>
      <w:r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Краснодарский край, Темрюкский район, г. Темрюк, ул. Ленина, д. 65, каб. 12/4, тел.: 8(86148)6-02-39; понедельник – пятница с 9 до 12 часов. Заявления об учете прав на земельные участки принимаются в течение 30 дней со дня официального опубликования настоящего сообщения. В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250D43" w:rsidRPr="00250D43" w:rsidRDefault="00250D43" w:rsidP="00250D43">
      <w:pPr>
        <w:shd w:val="clear" w:color="auto" w:fill="FFFFFF"/>
        <w:spacing w:after="270" w:line="300" w:lineRule="atLeast"/>
        <w:jc w:val="both"/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</w:pPr>
      <w:r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 5. Сообщение о поступившем ходатайстве, а также описание местоположения границ публичного сервитута, размещено на официальном сайте администрации муниципального образования Темрюкский район в информационно-телекоммуникационной сети «Интернет» (</w:t>
      </w:r>
      <w:hyperlink r:id="rId5" w:history="1">
        <w:r w:rsidRPr="00250D43">
          <w:rPr>
            <w:rFonts w:ascii="OpenSansSemiBold" w:eastAsia="Times New Roman" w:hAnsi="OpenSansSemiBold" w:cs="Times New Roman"/>
            <w:color w:val="0099FF"/>
            <w:sz w:val="19"/>
            <w:szCs w:val="19"/>
            <w:lang w:eastAsia="ru-RU"/>
          </w:rPr>
          <w:t>http://www.temryuk.ru/</w:t>
        </w:r>
      </w:hyperlink>
      <w:r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).</w:t>
      </w:r>
    </w:p>
    <w:p w:rsidR="00250D43" w:rsidRPr="00250D43" w:rsidRDefault="00250D43" w:rsidP="00250D43">
      <w:pPr>
        <w:shd w:val="clear" w:color="auto" w:fill="FFFFFF"/>
        <w:spacing w:after="270" w:line="300" w:lineRule="atLeast"/>
        <w:jc w:val="both"/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</w:pPr>
      <w:r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lastRenderedPageBreak/>
        <w:t> 6. Обоснование необходимости установления публичного сервитута:</w:t>
      </w:r>
    </w:p>
    <w:p w:rsidR="00250D43" w:rsidRPr="00250D43" w:rsidRDefault="00071084" w:rsidP="00250D43">
      <w:pPr>
        <w:shd w:val="clear" w:color="auto" w:fill="FFFFFF"/>
        <w:spacing w:after="270" w:line="300" w:lineRule="atLeast"/>
        <w:jc w:val="both"/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</w:pPr>
      <w:r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 xml:space="preserve">Постановление администрации муниципального образования Темрюкский район от 18.12.2018г. № 1727  «Об утверждении проекта планировки территории (проект планировки и проект межевания) для строительства </w:t>
      </w:r>
      <w:r w:rsidRPr="00071084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линейного объекта «Строительство второй нитки магистрального трубопровода МТ-1»</w:t>
      </w:r>
      <w:r w:rsidR="00250D43"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.</w:t>
      </w:r>
    </w:p>
    <w:p w:rsidR="00250D43" w:rsidRPr="00250D43" w:rsidRDefault="00250D43" w:rsidP="00250D43">
      <w:pPr>
        <w:shd w:val="clear" w:color="auto" w:fill="FFFFFF"/>
        <w:spacing w:after="270" w:line="300" w:lineRule="atLeast"/>
        <w:jc w:val="both"/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</w:pPr>
      <w:r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Pr="00250D43">
        <w:rPr>
          <w:rFonts w:ascii="OpenSansSemiBold" w:eastAsia="Times New Roman" w:hAnsi="OpenSansSemiBold" w:cs="Times New Roman"/>
          <w:color w:val="333333"/>
          <w:sz w:val="19"/>
          <w:szCs w:val="19"/>
          <w:lang w:eastAsia="ru-RU"/>
        </w:rPr>
        <w:br/>
      </w:r>
    </w:p>
    <w:p w:rsidR="00F354CE" w:rsidRDefault="00F354CE"/>
    <w:sectPr w:rsidR="00F3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700">
    <w:altName w:val="Times New Roman"/>
    <w:panose1 w:val="00000000000000000000"/>
    <w:charset w:val="00"/>
    <w:family w:val="roman"/>
    <w:notTrueType/>
    <w:pitch w:val="default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43"/>
    <w:rsid w:val="00071084"/>
    <w:rsid w:val="00250D43"/>
    <w:rsid w:val="007B7730"/>
    <w:rsid w:val="008D71E1"/>
    <w:rsid w:val="00A7112C"/>
    <w:rsid w:val="00DA377A"/>
    <w:rsid w:val="00F354CE"/>
    <w:rsid w:val="00F45540"/>
    <w:rsid w:val="00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880FC-3F45-4371-9820-F02AB2C4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E1"/>
    <w:rPr>
      <w:rFonts w:ascii="Times New Roman" w:hAnsi="Times New Roman"/>
    </w:rPr>
  </w:style>
  <w:style w:type="paragraph" w:styleId="4">
    <w:name w:val="heading 4"/>
    <w:basedOn w:val="a"/>
    <w:link w:val="40"/>
    <w:uiPriority w:val="9"/>
    <w:qFormat/>
    <w:rsid w:val="00250D4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0D4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250D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mryuk.ru/" TargetMode="External"/><Relationship Id="rId4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Лукина</dc:creator>
  <cp:lastModifiedBy>нач Общего отдела</cp:lastModifiedBy>
  <cp:revision>2</cp:revision>
  <dcterms:created xsi:type="dcterms:W3CDTF">2021-10-18T06:51:00Z</dcterms:created>
  <dcterms:modified xsi:type="dcterms:W3CDTF">2021-10-18T06:51:00Z</dcterms:modified>
</cp:coreProperties>
</file>