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BE" w:rsidRDefault="000E7F2E" w:rsidP="000E7F2E">
      <w:pPr>
        <w:ind w:left="4962" w:firstLine="698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10BE">
        <w:rPr>
          <w:rFonts w:ascii="Times New Roman" w:hAnsi="Times New Roman" w:cs="Times New Roman"/>
          <w:sz w:val="28"/>
          <w:szCs w:val="28"/>
        </w:rPr>
        <w:t>ПРИЛОЖЕНИЕ</w:t>
      </w:r>
      <w:r w:rsidR="00E0253B">
        <w:rPr>
          <w:rFonts w:ascii="Times New Roman" w:hAnsi="Times New Roman" w:cs="Times New Roman"/>
          <w:sz w:val="28"/>
          <w:szCs w:val="28"/>
        </w:rPr>
        <w:t xml:space="preserve"> № 1</w:t>
      </w:r>
      <w:r w:rsidR="00B40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B407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910BE" w:rsidRPr="002910BE" w:rsidRDefault="000E7F2E" w:rsidP="000E7F2E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 сельского поселения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Темрюкского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269E5" w:rsidRPr="006E055E" w:rsidRDefault="00B4076A" w:rsidP="006E055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E4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B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E4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28.08.2019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End w:id="0"/>
      <w:r w:rsidR="009E4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175</w:t>
      </w:r>
    </w:p>
    <w:p w:rsidR="00435517" w:rsidRDefault="00435517">
      <w:pPr>
        <w:pStyle w:val="ConsPlusNormal"/>
        <w:jc w:val="both"/>
      </w:pPr>
    </w:p>
    <w:p w:rsidR="00435517" w:rsidRDefault="00435517">
      <w:pPr>
        <w:pStyle w:val="ConsPlusNormal"/>
        <w:jc w:val="both"/>
      </w:pPr>
    </w:p>
    <w:p w:rsidR="00E0253B" w:rsidRPr="00E0253B" w:rsidRDefault="00E0253B" w:rsidP="00E025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3"/>
      <w:bookmarkEnd w:id="1"/>
      <w:r w:rsidRPr="00E0253B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управления </w:t>
      </w:r>
      <w:proofErr w:type="gramStart"/>
      <w:r w:rsidRPr="00E0253B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proofErr w:type="gramEnd"/>
      <w:r w:rsidRPr="00E025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253B" w:rsidRPr="00E0253B" w:rsidRDefault="00E0253B" w:rsidP="00E025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53B">
        <w:rPr>
          <w:rFonts w:ascii="Times New Roman" w:hAnsi="Times New Roman" w:cs="Times New Roman"/>
          <w:b/>
          <w:sz w:val="28"/>
          <w:szCs w:val="28"/>
        </w:rPr>
        <w:t xml:space="preserve">унитарными </w:t>
      </w:r>
      <w:r w:rsidRPr="006B7646">
        <w:rPr>
          <w:rFonts w:ascii="Times New Roman" w:hAnsi="Times New Roman" w:cs="Times New Roman"/>
          <w:b/>
          <w:sz w:val="28"/>
          <w:szCs w:val="28"/>
        </w:rPr>
        <w:t>предприятиями</w:t>
      </w:r>
      <w:r w:rsidR="006B7646" w:rsidRPr="006B7646">
        <w:rPr>
          <w:rFonts w:ascii="Times New Roman" w:hAnsi="Times New Roman" w:cs="Times New Roman"/>
          <w:b/>
          <w:sz w:val="28"/>
          <w:szCs w:val="28"/>
        </w:rPr>
        <w:t xml:space="preserve"> Ахтанизовского сельского поселения Темрюкского района</w:t>
      </w:r>
      <w:r w:rsidRPr="006B7646">
        <w:rPr>
          <w:rFonts w:ascii="Times New Roman" w:hAnsi="Times New Roman" w:cs="Times New Roman"/>
          <w:b/>
          <w:sz w:val="28"/>
          <w:szCs w:val="28"/>
        </w:rPr>
        <w:t>,</w:t>
      </w:r>
      <w:r w:rsidRPr="00E0253B">
        <w:rPr>
          <w:rFonts w:ascii="Times New Roman" w:hAnsi="Times New Roman" w:cs="Times New Roman"/>
          <w:b/>
          <w:sz w:val="28"/>
          <w:szCs w:val="28"/>
        </w:rPr>
        <w:t xml:space="preserve"> осуществляющими деятельность в сфере жилищно-коммунального хозяйства</w:t>
      </w:r>
    </w:p>
    <w:p w:rsidR="00450DAE" w:rsidRDefault="00450DAE" w:rsidP="00450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AE" w:rsidRPr="00450DAE" w:rsidRDefault="00450DAE" w:rsidP="00450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1. Показатель, характеризующий выполнение плановых показателей надежности, качества и энергетической эффективности в соответствии с законодательством Российской Федерации за отчетный период (календарный год,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Пкач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а) при наличии производственной и (или) инвестиционной программы муниципального унитарного предприятия (далее – Предприятие), содержащей показатели надежности, качества и энергетической эффективности: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Пкач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в ходе реализации производственной и (или) инвестиционной программы Предприятия не достигнуты показатели надежности, качества и энергетической эффективности за отчетный период;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Пкач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1, если в ходе реализации производственной и (или) инвестиционной программы Предприятия достигнуты показатели надежности, качества и энергетической эффективности за отчетный период;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б) при отсутствии инвестиционной программы Предприятия или в случае, если инвестиционная и (или) производственная программа Предприятия не содержит показатели надежности, качества и энергетической эффективности: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Пкач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количество не исполненных в срок предписаний уполномоченного надзорного органа о несоблюдении установленных требований к качеству превышает одно предписание;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Пкач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1, если количество не исполненных в срок предписаний уполномоченного надзорного органа о несоблюдении установленных требований к качеству не превышает одного предписания.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2. Показатель, характеризующий наличие нецелевого использования бюджетных средств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Пнецелев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Пнецелев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1, если проверка целевого использования бюджетных средств, проведенная уполномоченным органом в отчетный год, не выявила нецелевое использование бюджетных средств за отчетный год;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Пнецелев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проверка целевого использования бюджетных средств, проведенная уполномоченным органом в отчетный год, выявила нецелевое использование бюджетных средств за отчетный год.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Показатель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Пнецелев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не применяется при проведении оценки эффективности Предприятия в случае, если в отношении Предприятия </w:t>
      </w:r>
      <w:r w:rsidRPr="00E0253B">
        <w:rPr>
          <w:rFonts w:ascii="Times New Roman" w:hAnsi="Times New Roman" w:cs="Times New Roman"/>
          <w:sz w:val="28"/>
          <w:szCs w:val="28"/>
        </w:rPr>
        <w:lastRenderedPageBreak/>
        <w:t>проверка целевого использования бюджетных средств в отчетном году не проводилась.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3. Показатель, характеризующий соблюдение установленных в соответствии с законодательством Российской Федерации сроков рассмотрения жалоб от заявителей на ненадлежащее качество услуг, оказываемых Предприятиями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proofErr w:type="gramStart"/>
      <w:r w:rsidRPr="00E0253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.,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где: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- показатель соблюдения установленных сроков рассмотрения жалоб от заявителей на ненадлежащее качество услуг, оказываемых Предприятиями.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253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- число жалоб потребителей услуг на ненадлежащее качество услуг, по которым Предприятиями в соответствующий отчетный период направлен ответ потребителю с нарушением сроков, установленных в соответствии с нормативными актами, стандартами обслуживания клиентов указанных Предприятий, организационно-распорядительными документами (шт.).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proofErr w:type="gramStart"/>
      <w:r w:rsidRPr="00E0253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обр.=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 О, то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proofErr w:type="gramStart"/>
      <w:r w:rsidRPr="00E0253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</w:t>
      </w:r>
      <w:r w:rsidRPr="00E0253B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90500" cy="198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53B">
        <w:rPr>
          <w:rFonts w:ascii="Times New Roman" w:hAnsi="Times New Roman" w:cs="Times New Roman"/>
          <w:sz w:val="28"/>
          <w:szCs w:val="28"/>
        </w:rPr>
        <w:t xml:space="preserve"> 1, то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Побр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4. Показатель, характеризующий оборачиваемость кредиторской задолженности Предприятия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.з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.з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оборачиваемость кредиторской задолженности &gt; 40 (дней);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.з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= 1, если оборачиваемость кредиторской задолженности </w:t>
      </w:r>
      <w:r w:rsidRPr="00E0253B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90500" cy="1981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53B">
        <w:rPr>
          <w:rFonts w:ascii="Times New Roman" w:hAnsi="Times New Roman" w:cs="Times New Roman"/>
          <w:sz w:val="28"/>
          <w:szCs w:val="28"/>
        </w:rPr>
        <w:t xml:space="preserve"> 40 (дней),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где: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.з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- показатель, характеризующий оборачиваемость кредиторской задолженности Предприятия, как отношение кредиторской задолженности к выручке от реализации по основному виду деятельности, умноженное на количество дней в отчетном периоде.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5. Показатель, характеризующий отсутствие аварийных ситуаций, ликвидированных с нарушением нормативных сроков, установленных законодательством Российской Федерации и нормативно-технической документацией, за отчетный период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Пл.ав.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Пл.ав.с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Кав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.,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где: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Пл.ав.с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- показатель, характеризующий отсутствие аварийных ситуаций, ликвидированных с нарушением нормативных сроков за отчетный период;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Кав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- количество аварийных ситуаций, ликвидированных с нарушением нормативных сроков за отчетный период (не учитываются аварийные ситуации, возникновение которых обусловлено обстоятельствами непреодолимой силы).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Кав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то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с. = 1.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Кав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 xml:space="preserve">. </w:t>
      </w:r>
      <w:r w:rsidRPr="00E0253B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90500" cy="1981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53B">
        <w:rPr>
          <w:rFonts w:ascii="Times New Roman" w:hAnsi="Times New Roman" w:cs="Times New Roman"/>
          <w:sz w:val="28"/>
          <w:szCs w:val="28"/>
        </w:rPr>
        <w:t xml:space="preserve"> 1, то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с. = 0.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 xml:space="preserve">6. Показатель, характеризующий соблюдение Предприятием требований к раскрытию информации в соответствии со стандартами раскрытия </w:t>
      </w:r>
      <w:r w:rsidRPr="00E0253B">
        <w:rPr>
          <w:rFonts w:ascii="Times New Roman" w:hAnsi="Times New Roman" w:cs="Times New Roman"/>
          <w:sz w:val="28"/>
          <w:szCs w:val="28"/>
        </w:rPr>
        <w:lastRenderedPageBreak/>
        <w:t>информации, утвержденными Правительством Российской Федерации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Пстанд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Пстанд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количество выявленных уполномоченными органами государственного контроля (надзора) в области регулирования цен (тарифов) нарушений стандарта раскрытия информации составляет два и более раз за отчетный период;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Пстанд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1, если количество выявленных уполномоченными органами государственного контроля (надзора) в области регулирования цен (тарифов) нарушений стандарта раскрытия информации составляет менее двух раз за отчетный период.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53B">
        <w:rPr>
          <w:rFonts w:ascii="Times New Roman" w:hAnsi="Times New Roman" w:cs="Times New Roman"/>
          <w:sz w:val="28"/>
          <w:szCs w:val="28"/>
        </w:rPr>
        <w:t>7. Показатель, характеризующий наличие финансовой поддержки Предприятия за счет средств бюджета на покрытие операционных расходов Предприятия за отчетный период (</w:t>
      </w: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Пф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одд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.), за исключением установленных законодательством Российской Федерации случаев возмещения недополученных доходов, при осуществлении регулируемых видов деятельности Предприятием, определяемый в следующем порядке: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Пф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одд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0, если за счет средств бюджета в отчетном периоде оказывалась финансовая поддержка Предприятия на покрытие операционных расходов Предприятия два и более раза;</w:t>
      </w:r>
    </w:p>
    <w:p w:rsidR="00E0253B" w:rsidRPr="00E0253B" w:rsidRDefault="00E0253B" w:rsidP="00E02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53B">
        <w:rPr>
          <w:rFonts w:ascii="Times New Roman" w:hAnsi="Times New Roman" w:cs="Times New Roman"/>
          <w:sz w:val="28"/>
          <w:szCs w:val="28"/>
        </w:rPr>
        <w:t>Пф</w:t>
      </w:r>
      <w:proofErr w:type="gramStart"/>
      <w:r w:rsidRPr="00E0253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253B">
        <w:rPr>
          <w:rFonts w:ascii="Times New Roman" w:hAnsi="Times New Roman" w:cs="Times New Roman"/>
          <w:sz w:val="28"/>
          <w:szCs w:val="28"/>
        </w:rPr>
        <w:t>одд</w:t>
      </w:r>
      <w:proofErr w:type="spellEnd"/>
      <w:r w:rsidRPr="00E0253B">
        <w:rPr>
          <w:rFonts w:ascii="Times New Roman" w:hAnsi="Times New Roman" w:cs="Times New Roman"/>
          <w:sz w:val="28"/>
          <w:szCs w:val="28"/>
        </w:rPr>
        <w:t>. = 1, если финансовая поддержка Предприятия на покрытие его операционных расходов за счет средств бюджета в отчетном периоде не оказывалась или оказывалась не более одного раза.</w:t>
      </w:r>
    </w:p>
    <w:p w:rsidR="006E055E" w:rsidRPr="00E23922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55E" w:rsidRPr="00E23922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6E055E" w:rsidRPr="006E055E" w:rsidRDefault="006E055E" w:rsidP="00705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А.В. Плотникова</w:t>
      </w:r>
    </w:p>
    <w:sectPr w:rsidR="006E055E" w:rsidRPr="006E055E" w:rsidSect="004630B3">
      <w:headerReference w:type="default" r:id="rId9"/>
      <w:pgSz w:w="11906" w:h="16838"/>
      <w:pgMar w:top="993" w:right="567" w:bottom="993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490" w:rsidRDefault="00525490" w:rsidP="00C722D7">
      <w:pPr>
        <w:spacing w:after="0" w:line="240" w:lineRule="auto"/>
      </w:pPr>
      <w:r>
        <w:separator/>
      </w:r>
    </w:p>
  </w:endnote>
  <w:endnote w:type="continuationSeparator" w:id="0">
    <w:p w:rsidR="00525490" w:rsidRDefault="00525490" w:rsidP="00C7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490" w:rsidRDefault="00525490" w:rsidP="00C722D7">
      <w:pPr>
        <w:spacing w:after="0" w:line="240" w:lineRule="auto"/>
      </w:pPr>
      <w:r>
        <w:separator/>
      </w:r>
    </w:p>
  </w:footnote>
  <w:footnote w:type="continuationSeparator" w:id="0">
    <w:p w:rsidR="00525490" w:rsidRDefault="00525490" w:rsidP="00C7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229700"/>
    </w:sdtPr>
    <w:sdtEndPr>
      <w:rPr>
        <w:sz w:val="28"/>
        <w:szCs w:val="28"/>
      </w:rPr>
    </w:sdtEndPr>
    <w:sdtContent>
      <w:p w:rsidR="00F74004" w:rsidRPr="00C722D7" w:rsidRDefault="00397F05">
        <w:pPr>
          <w:pStyle w:val="a7"/>
          <w:jc w:val="center"/>
          <w:rPr>
            <w:sz w:val="28"/>
            <w:szCs w:val="28"/>
          </w:rPr>
        </w:pPr>
        <w:r w:rsidRPr="00C722D7">
          <w:rPr>
            <w:sz w:val="28"/>
            <w:szCs w:val="28"/>
          </w:rPr>
          <w:fldChar w:fldCharType="begin"/>
        </w:r>
        <w:r w:rsidR="00F74004" w:rsidRPr="00C722D7">
          <w:rPr>
            <w:sz w:val="28"/>
            <w:szCs w:val="28"/>
          </w:rPr>
          <w:instrText>PAGE   \* MERGEFORMAT</w:instrText>
        </w:r>
        <w:r w:rsidRPr="00C722D7">
          <w:rPr>
            <w:sz w:val="28"/>
            <w:szCs w:val="28"/>
          </w:rPr>
          <w:fldChar w:fldCharType="separate"/>
        </w:r>
        <w:r w:rsidR="009E4B2F">
          <w:rPr>
            <w:noProof/>
            <w:sz w:val="28"/>
            <w:szCs w:val="28"/>
          </w:rPr>
          <w:t>3</w:t>
        </w:r>
        <w:r w:rsidRPr="00C722D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base_1_179731_19" style="width:3in;height:3in;visibility:visible;mso-wrap-style:square" o:bullet="t">
        <v:imagedata r:id="rId1" o:title="base_1_179731_19"/>
        <o:lock v:ext="edit" aspectratio="f"/>
      </v:shape>
    </w:pict>
  </w:numPicBullet>
  <w:abstractNum w:abstractNumId="0">
    <w:nsid w:val="0AE47658"/>
    <w:multiLevelType w:val="hybridMultilevel"/>
    <w:tmpl w:val="3B0ED770"/>
    <w:lvl w:ilvl="0" w:tplc="F24CCC7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032CB2"/>
    <w:multiLevelType w:val="hybridMultilevel"/>
    <w:tmpl w:val="50540782"/>
    <w:lvl w:ilvl="0" w:tplc="8FF676C8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5EC"/>
    <w:rsid w:val="00000183"/>
    <w:rsid w:val="00000D2A"/>
    <w:rsid w:val="00002543"/>
    <w:rsid w:val="00003572"/>
    <w:rsid w:val="00003D7A"/>
    <w:rsid w:val="000106FD"/>
    <w:rsid w:val="00016455"/>
    <w:rsid w:val="00021558"/>
    <w:rsid w:val="000215EB"/>
    <w:rsid w:val="0002164F"/>
    <w:rsid w:val="0002304E"/>
    <w:rsid w:val="000232E5"/>
    <w:rsid w:val="00024C5C"/>
    <w:rsid w:val="000308FE"/>
    <w:rsid w:val="00034ABB"/>
    <w:rsid w:val="0003688C"/>
    <w:rsid w:val="00040350"/>
    <w:rsid w:val="00074BCE"/>
    <w:rsid w:val="00081C2B"/>
    <w:rsid w:val="00083028"/>
    <w:rsid w:val="000868AE"/>
    <w:rsid w:val="00086BA5"/>
    <w:rsid w:val="000902B1"/>
    <w:rsid w:val="000A32A6"/>
    <w:rsid w:val="000A5E2C"/>
    <w:rsid w:val="000A5F2B"/>
    <w:rsid w:val="000A7654"/>
    <w:rsid w:val="000B35BE"/>
    <w:rsid w:val="000B6C18"/>
    <w:rsid w:val="000C0B8A"/>
    <w:rsid w:val="000C3ABA"/>
    <w:rsid w:val="000C6588"/>
    <w:rsid w:val="000C6DDA"/>
    <w:rsid w:val="000D0A73"/>
    <w:rsid w:val="000D3310"/>
    <w:rsid w:val="000D3900"/>
    <w:rsid w:val="000D7437"/>
    <w:rsid w:val="000E0EBF"/>
    <w:rsid w:val="000E4179"/>
    <w:rsid w:val="000E454E"/>
    <w:rsid w:val="000E7F2E"/>
    <w:rsid w:val="000F06C2"/>
    <w:rsid w:val="000F1E19"/>
    <w:rsid w:val="000F23B2"/>
    <w:rsid w:val="000F56F2"/>
    <w:rsid w:val="000F6C52"/>
    <w:rsid w:val="00101308"/>
    <w:rsid w:val="0010198E"/>
    <w:rsid w:val="00102C14"/>
    <w:rsid w:val="00104A46"/>
    <w:rsid w:val="00117218"/>
    <w:rsid w:val="001214DE"/>
    <w:rsid w:val="00122CAF"/>
    <w:rsid w:val="001233A2"/>
    <w:rsid w:val="001269E5"/>
    <w:rsid w:val="00135938"/>
    <w:rsid w:val="00141081"/>
    <w:rsid w:val="001479D3"/>
    <w:rsid w:val="00150642"/>
    <w:rsid w:val="00154AFF"/>
    <w:rsid w:val="00157493"/>
    <w:rsid w:val="00162FCD"/>
    <w:rsid w:val="0016649E"/>
    <w:rsid w:val="0017080E"/>
    <w:rsid w:val="00182E9B"/>
    <w:rsid w:val="0018415E"/>
    <w:rsid w:val="00184181"/>
    <w:rsid w:val="00196317"/>
    <w:rsid w:val="0019707E"/>
    <w:rsid w:val="001A1558"/>
    <w:rsid w:val="001A1E6C"/>
    <w:rsid w:val="001A35EC"/>
    <w:rsid w:val="001A42A0"/>
    <w:rsid w:val="001A482A"/>
    <w:rsid w:val="001A66E8"/>
    <w:rsid w:val="001B3404"/>
    <w:rsid w:val="001B6032"/>
    <w:rsid w:val="001B6219"/>
    <w:rsid w:val="001C0BA1"/>
    <w:rsid w:val="001D01AB"/>
    <w:rsid w:val="001D4CBA"/>
    <w:rsid w:val="001E15DF"/>
    <w:rsid w:val="001E60B1"/>
    <w:rsid w:val="001F2632"/>
    <w:rsid w:val="001F4524"/>
    <w:rsid w:val="001F4904"/>
    <w:rsid w:val="0020552A"/>
    <w:rsid w:val="0021145A"/>
    <w:rsid w:val="00211A79"/>
    <w:rsid w:val="00214E97"/>
    <w:rsid w:val="00216E02"/>
    <w:rsid w:val="00220F6C"/>
    <w:rsid w:val="00226EDA"/>
    <w:rsid w:val="00233873"/>
    <w:rsid w:val="00241500"/>
    <w:rsid w:val="00241A54"/>
    <w:rsid w:val="00242FD1"/>
    <w:rsid w:val="00251743"/>
    <w:rsid w:val="0025725D"/>
    <w:rsid w:val="0025730C"/>
    <w:rsid w:val="00264A12"/>
    <w:rsid w:val="00267966"/>
    <w:rsid w:val="002707C4"/>
    <w:rsid w:val="002724BF"/>
    <w:rsid w:val="00274934"/>
    <w:rsid w:val="00281AFE"/>
    <w:rsid w:val="00283B79"/>
    <w:rsid w:val="00285F62"/>
    <w:rsid w:val="00286295"/>
    <w:rsid w:val="00287673"/>
    <w:rsid w:val="002910BE"/>
    <w:rsid w:val="00292C93"/>
    <w:rsid w:val="0029373C"/>
    <w:rsid w:val="002941DC"/>
    <w:rsid w:val="002962CD"/>
    <w:rsid w:val="002B009C"/>
    <w:rsid w:val="002B418B"/>
    <w:rsid w:val="002B4578"/>
    <w:rsid w:val="002B4A3B"/>
    <w:rsid w:val="002B6908"/>
    <w:rsid w:val="002B6A8B"/>
    <w:rsid w:val="002B7726"/>
    <w:rsid w:val="002C6D30"/>
    <w:rsid w:val="002D3420"/>
    <w:rsid w:val="002D377D"/>
    <w:rsid w:val="002D3ED6"/>
    <w:rsid w:val="002D46C6"/>
    <w:rsid w:val="002D66AE"/>
    <w:rsid w:val="002E149C"/>
    <w:rsid w:val="002E6D18"/>
    <w:rsid w:val="002F098E"/>
    <w:rsid w:val="002F58FE"/>
    <w:rsid w:val="003059F8"/>
    <w:rsid w:val="00311AD9"/>
    <w:rsid w:val="00315ED0"/>
    <w:rsid w:val="00316A2F"/>
    <w:rsid w:val="00317667"/>
    <w:rsid w:val="0032377F"/>
    <w:rsid w:val="00325AE5"/>
    <w:rsid w:val="00325FF0"/>
    <w:rsid w:val="003326E4"/>
    <w:rsid w:val="00334054"/>
    <w:rsid w:val="00337DE8"/>
    <w:rsid w:val="003474B5"/>
    <w:rsid w:val="00354E28"/>
    <w:rsid w:val="003734D1"/>
    <w:rsid w:val="00373D2A"/>
    <w:rsid w:val="0037506F"/>
    <w:rsid w:val="00380FA0"/>
    <w:rsid w:val="00394212"/>
    <w:rsid w:val="00397F05"/>
    <w:rsid w:val="003A0D46"/>
    <w:rsid w:val="003A6000"/>
    <w:rsid w:val="003B004B"/>
    <w:rsid w:val="003B210C"/>
    <w:rsid w:val="003B6538"/>
    <w:rsid w:val="003B7511"/>
    <w:rsid w:val="003B7A23"/>
    <w:rsid w:val="003C64FF"/>
    <w:rsid w:val="003D0F4A"/>
    <w:rsid w:val="003D46D5"/>
    <w:rsid w:val="003D636E"/>
    <w:rsid w:val="003E53E2"/>
    <w:rsid w:val="003F0A9B"/>
    <w:rsid w:val="003F78FD"/>
    <w:rsid w:val="003F7D89"/>
    <w:rsid w:val="00403E8F"/>
    <w:rsid w:val="00412365"/>
    <w:rsid w:val="004135CF"/>
    <w:rsid w:val="00415F0F"/>
    <w:rsid w:val="00420002"/>
    <w:rsid w:val="00420A20"/>
    <w:rsid w:val="004253A4"/>
    <w:rsid w:val="00425A18"/>
    <w:rsid w:val="00426486"/>
    <w:rsid w:val="00430A1F"/>
    <w:rsid w:val="00435517"/>
    <w:rsid w:val="004408DD"/>
    <w:rsid w:val="0044482A"/>
    <w:rsid w:val="004465B1"/>
    <w:rsid w:val="00446EFA"/>
    <w:rsid w:val="00450DAE"/>
    <w:rsid w:val="00455C30"/>
    <w:rsid w:val="0046010D"/>
    <w:rsid w:val="004630B3"/>
    <w:rsid w:val="0047026B"/>
    <w:rsid w:val="004830F9"/>
    <w:rsid w:val="0049151F"/>
    <w:rsid w:val="00491F31"/>
    <w:rsid w:val="004A05DE"/>
    <w:rsid w:val="004A67EF"/>
    <w:rsid w:val="004C3BE4"/>
    <w:rsid w:val="004C400E"/>
    <w:rsid w:val="004C564B"/>
    <w:rsid w:val="004D3E92"/>
    <w:rsid w:val="004D58E3"/>
    <w:rsid w:val="004D769F"/>
    <w:rsid w:val="004E06FB"/>
    <w:rsid w:val="004E0862"/>
    <w:rsid w:val="004F237B"/>
    <w:rsid w:val="004F321B"/>
    <w:rsid w:val="005054C5"/>
    <w:rsid w:val="0050562A"/>
    <w:rsid w:val="005069DE"/>
    <w:rsid w:val="005131DD"/>
    <w:rsid w:val="00513780"/>
    <w:rsid w:val="00521B86"/>
    <w:rsid w:val="00525490"/>
    <w:rsid w:val="00525D8E"/>
    <w:rsid w:val="00526F9C"/>
    <w:rsid w:val="005334EE"/>
    <w:rsid w:val="00534CC0"/>
    <w:rsid w:val="00536EA0"/>
    <w:rsid w:val="00540D1C"/>
    <w:rsid w:val="00545DCD"/>
    <w:rsid w:val="00561896"/>
    <w:rsid w:val="00567719"/>
    <w:rsid w:val="00573014"/>
    <w:rsid w:val="00576AF0"/>
    <w:rsid w:val="00577A1A"/>
    <w:rsid w:val="005820D6"/>
    <w:rsid w:val="00582E44"/>
    <w:rsid w:val="00586704"/>
    <w:rsid w:val="005872B8"/>
    <w:rsid w:val="005900BA"/>
    <w:rsid w:val="00590963"/>
    <w:rsid w:val="005A09FB"/>
    <w:rsid w:val="005A15F7"/>
    <w:rsid w:val="005A352A"/>
    <w:rsid w:val="005B05C6"/>
    <w:rsid w:val="005B0925"/>
    <w:rsid w:val="005B528A"/>
    <w:rsid w:val="005C0391"/>
    <w:rsid w:val="005C12A1"/>
    <w:rsid w:val="005C58C7"/>
    <w:rsid w:val="005D2B84"/>
    <w:rsid w:val="005D5860"/>
    <w:rsid w:val="005D5D8D"/>
    <w:rsid w:val="005F075B"/>
    <w:rsid w:val="005F68C3"/>
    <w:rsid w:val="005F788C"/>
    <w:rsid w:val="006027BF"/>
    <w:rsid w:val="00603294"/>
    <w:rsid w:val="006038E2"/>
    <w:rsid w:val="006073DE"/>
    <w:rsid w:val="00607503"/>
    <w:rsid w:val="006101D8"/>
    <w:rsid w:val="00612CF4"/>
    <w:rsid w:val="00615787"/>
    <w:rsid w:val="00617083"/>
    <w:rsid w:val="00621EE5"/>
    <w:rsid w:val="00636F68"/>
    <w:rsid w:val="006372D7"/>
    <w:rsid w:val="00650F96"/>
    <w:rsid w:val="00653B55"/>
    <w:rsid w:val="0065553F"/>
    <w:rsid w:val="00667F33"/>
    <w:rsid w:val="006814BF"/>
    <w:rsid w:val="00682FC9"/>
    <w:rsid w:val="00683496"/>
    <w:rsid w:val="00685BDD"/>
    <w:rsid w:val="006B0063"/>
    <w:rsid w:val="006B16A9"/>
    <w:rsid w:val="006B3E09"/>
    <w:rsid w:val="006B7646"/>
    <w:rsid w:val="006C09A9"/>
    <w:rsid w:val="006C1AC3"/>
    <w:rsid w:val="006C4CCC"/>
    <w:rsid w:val="006C57E3"/>
    <w:rsid w:val="006C5BCA"/>
    <w:rsid w:val="006C7FC2"/>
    <w:rsid w:val="006D201B"/>
    <w:rsid w:val="006D3D18"/>
    <w:rsid w:val="006D6C18"/>
    <w:rsid w:val="006E055E"/>
    <w:rsid w:val="006E4A3F"/>
    <w:rsid w:val="006F0055"/>
    <w:rsid w:val="006F11BC"/>
    <w:rsid w:val="006F223F"/>
    <w:rsid w:val="006F400B"/>
    <w:rsid w:val="006F7212"/>
    <w:rsid w:val="00700480"/>
    <w:rsid w:val="00703825"/>
    <w:rsid w:val="00705E7B"/>
    <w:rsid w:val="007068A8"/>
    <w:rsid w:val="007074FD"/>
    <w:rsid w:val="00710069"/>
    <w:rsid w:val="0071375E"/>
    <w:rsid w:val="00717FE4"/>
    <w:rsid w:val="00726919"/>
    <w:rsid w:val="007320B8"/>
    <w:rsid w:val="007343A6"/>
    <w:rsid w:val="0074321C"/>
    <w:rsid w:val="007444A4"/>
    <w:rsid w:val="00752058"/>
    <w:rsid w:val="00752EC3"/>
    <w:rsid w:val="007543D2"/>
    <w:rsid w:val="00755D00"/>
    <w:rsid w:val="00762B88"/>
    <w:rsid w:val="0077053B"/>
    <w:rsid w:val="00775E04"/>
    <w:rsid w:val="0079016A"/>
    <w:rsid w:val="00791117"/>
    <w:rsid w:val="00793B0D"/>
    <w:rsid w:val="0079415A"/>
    <w:rsid w:val="007965D0"/>
    <w:rsid w:val="007A37E0"/>
    <w:rsid w:val="007C3E40"/>
    <w:rsid w:val="007D2E0D"/>
    <w:rsid w:val="007D5A22"/>
    <w:rsid w:val="007E073D"/>
    <w:rsid w:val="007E1808"/>
    <w:rsid w:val="007E45CC"/>
    <w:rsid w:val="007E4AFC"/>
    <w:rsid w:val="007E66E8"/>
    <w:rsid w:val="007F22C5"/>
    <w:rsid w:val="007F250D"/>
    <w:rsid w:val="007F75FE"/>
    <w:rsid w:val="00800A60"/>
    <w:rsid w:val="00802A61"/>
    <w:rsid w:val="008071D3"/>
    <w:rsid w:val="008072BF"/>
    <w:rsid w:val="00814536"/>
    <w:rsid w:val="00816808"/>
    <w:rsid w:val="00816D7B"/>
    <w:rsid w:val="008220E7"/>
    <w:rsid w:val="00823E4A"/>
    <w:rsid w:val="0082464B"/>
    <w:rsid w:val="00832D6D"/>
    <w:rsid w:val="008341CF"/>
    <w:rsid w:val="00837523"/>
    <w:rsid w:val="00840ED8"/>
    <w:rsid w:val="00841826"/>
    <w:rsid w:val="008429BC"/>
    <w:rsid w:val="00846A7F"/>
    <w:rsid w:val="008475A2"/>
    <w:rsid w:val="00857599"/>
    <w:rsid w:val="00862B93"/>
    <w:rsid w:val="008673DE"/>
    <w:rsid w:val="00882FA5"/>
    <w:rsid w:val="008865CF"/>
    <w:rsid w:val="008900EC"/>
    <w:rsid w:val="008921E2"/>
    <w:rsid w:val="00896AF9"/>
    <w:rsid w:val="008A16A6"/>
    <w:rsid w:val="008A4AA6"/>
    <w:rsid w:val="008B4699"/>
    <w:rsid w:val="008B61FD"/>
    <w:rsid w:val="008C3213"/>
    <w:rsid w:val="008C37E0"/>
    <w:rsid w:val="008C5F1B"/>
    <w:rsid w:val="008D3637"/>
    <w:rsid w:val="008D419E"/>
    <w:rsid w:val="008D7A1D"/>
    <w:rsid w:val="008E2D0D"/>
    <w:rsid w:val="008E5062"/>
    <w:rsid w:val="008F1849"/>
    <w:rsid w:val="008F287A"/>
    <w:rsid w:val="008F2B01"/>
    <w:rsid w:val="008F7519"/>
    <w:rsid w:val="009023DA"/>
    <w:rsid w:val="00903232"/>
    <w:rsid w:val="009174D1"/>
    <w:rsid w:val="00921F4D"/>
    <w:rsid w:val="00922250"/>
    <w:rsid w:val="00935445"/>
    <w:rsid w:val="00940D2E"/>
    <w:rsid w:val="00942760"/>
    <w:rsid w:val="009527D8"/>
    <w:rsid w:val="00952D07"/>
    <w:rsid w:val="00962CFE"/>
    <w:rsid w:val="00965492"/>
    <w:rsid w:val="00972B9E"/>
    <w:rsid w:val="009735CA"/>
    <w:rsid w:val="00981288"/>
    <w:rsid w:val="00982B31"/>
    <w:rsid w:val="0098621D"/>
    <w:rsid w:val="009863E8"/>
    <w:rsid w:val="0098779E"/>
    <w:rsid w:val="0099072C"/>
    <w:rsid w:val="009968DF"/>
    <w:rsid w:val="00996AA0"/>
    <w:rsid w:val="0099737E"/>
    <w:rsid w:val="009A6689"/>
    <w:rsid w:val="009B680C"/>
    <w:rsid w:val="009B7053"/>
    <w:rsid w:val="009B756D"/>
    <w:rsid w:val="009C1A29"/>
    <w:rsid w:val="009D449E"/>
    <w:rsid w:val="009D764A"/>
    <w:rsid w:val="009D7A78"/>
    <w:rsid w:val="009E30A2"/>
    <w:rsid w:val="009E4B2F"/>
    <w:rsid w:val="009E5D62"/>
    <w:rsid w:val="009E6505"/>
    <w:rsid w:val="009E66DC"/>
    <w:rsid w:val="009F6C35"/>
    <w:rsid w:val="009F79EE"/>
    <w:rsid w:val="00A02E72"/>
    <w:rsid w:val="00A03232"/>
    <w:rsid w:val="00A043E4"/>
    <w:rsid w:val="00A109DE"/>
    <w:rsid w:val="00A11D8A"/>
    <w:rsid w:val="00A257C7"/>
    <w:rsid w:val="00A30473"/>
    <w:rsid w:val="00A30DF5"/>
    <w:rsid w:val="00A313D9"/>
    <w:rsid w:val="00A338FE"/>
    <w:rsid w:val="00A35E5D"/>
    <w:rsid w:val="00A4101E"/>
    <w:rsid w:val="00A41BAF"/>
    <w:rsid w:val="00A438C5"/>
    <w:rsid w:val="00A44B63"/>
    <w:rsid w:val="00A46DF3"/>
    <w:rsid w:val="00A51A59"/>
    <w:rsid w:val="00A520EC"/>
    <w:rsid w:val="00A55AB6"/>
    <w:rsid w:val="00A603BE"/>
    <w:rsid w:val="00A71EBF"/>
    <w:rsid w:val="00A73E3B"/>
    <w:rsid w:val="00A7557E"/>
    <w:rsid w:val="00A80E09"/>
    <w:rsid w:val="00A829D1"/>
    <w:rsid w:val="00A859D3"/>
    <w:rsid w:val="00A871F9"/>
    <w:rsid w:val="00A91D67"/>
    <w:rsid w:val="00A925E1"/>
    <w:rsid w:val="00A92DDD"/>
    <w:rsid w:val="00A97C01"/>
    <w:rsid w:val="00AB28B3"/>
    <w:rsid w:val="00AB7488"/>
    <w:rsid w:val="00AD3206"/>
    <w:rsid w:val="00AE31CE"/>
    <w:rsid w:val="00AE72A3"/>
    <w:rsid w:val="00AF04D9"/>
    <w:rsid w:val="00AF24EA"/>
    <w:rsid w:val="00AF4A7E"/>
    <w:rsid w:val="00B0035A"/>
    <w:rsid w:val="00B01133"/>
    <w:rsid w:val="00B04481"/>
    <w:rsid w:val="00B06FD1"/>
    <w:rsid w:val="00B10EBB"/>
    <w:rsid w:val="00B14013"/>
    <w:rsid w:val="00B1647E"/>
    <w:rsid w:val="00B17A24"/>
    <w:rsid w:val="00B21931"/>
    <w:rsid w:val="00B24AD0"/>
    <w:rsid w:val="00B27D5A"/>
    <w:rsid w:val="00B30C37"/>
    <w:rsid w:val="00B30D0F"/>
    <w:rsid w:val="00B33601"/>
    <w:rsid w:val="00B4076A"/>
    <w:rsid w:val="00B43D3A"/>
    <w:rsid w:val="00B44D30"/>
    <w:rsid w:val="00B46B58"/>
    <w:rsid w:val="00B4748E"/>
    <w:rsid w:val="00B52BFB"/>
    <w:rsid w:val="00B52EB1"/>
    <w:rsid w:val="00B53D76"/>
    <w:rsid w:val="00B57D31"/>
    <w:rsid w:val="00B625E3"/>
    <w:rsid w:val="00B66590"/>
    <w:rsid w:val="00B71D28"/>
    <w:rsid w:val="00B71E4D"/>
    <w:rsid w:val="00B752EE"/>
    <w:rsid w:val="00B7563F"/>
    <w:rsid w:val="00B760C4"/>
    <w:rsid w:val="00B81568"/>
    <w:rsid w:val="00B817C9"/>
    <w:rsid w:val="00B838BA"/>
    <w:rsid w:val="00B84686"/>
    <w:rsid w:val="00BA1AA7"/>
    <w:rsid w:val="00BB652C"/>
    <w:rsid w:val="00BC0363"/>
    <w:rsid w:val="00BC4235"/>
    <w:rsid w:val="00BD07DC"/>
    <w:rsid w:val="00BD28D5"/>
    <w:rsid w:val="00BD44F3"/>
    <w:rsid w:val="00BD605C"/>
    <w:rsid w:val="00BD792A"/>
    <w:rsid w:val="00BE30A1"/>
    <w:rsid w:val="00BE4095"/>
    <w:rsid w:val="00BE582F"/>
    <w:rsid w:val="00BF37DB"/>
    <w:rsid w:val="00BF4CDA"/>
    <w:rsid w:val="00BF614F"/>
    <w:rsid w:val="00BF6FFF"/>
    <w:rsid w:val="00BF7440"/>
    <w:rsid w:val="00C121CB"/>
    <w:rsid w:val="00C139FF"/>
    <w:rsid w:val="00C22097"/>
    <w:rsid w:val="00C25D85"/>
    <w:rsid w:val="00C2640D"/>
    <w:rsid w:val="00C27BFF"/>
    <w:rsid w:val="00C35034"/>
    <w:rsid w:val="00C350F4"/>
    <w:rsid w:val="00C35D2E"/>
    <w:rsid w:val="00C41D40"/>
    <w:rsid w:val="00C45771"/>
    <w:rsid w:val="00C509F6"/>
    <w:rsid w:val="00C542D5"/>
    <w:rsid w:val="00C60E92"/>
    <w:rsid w:val="00C61210"/>
    <w:rsid w:val="00C629B4"/>
    <w:rsid w:val="00C62BC8"/>
    <w:rsid w:val="00C63134"/>
    <w:rsid w:val="00C6571E"/>
    <w:rsid w:val="00C71300"/>
    <w:rsid w:val="00C722D7"/>
    <w:rsid w:val="00C7326E"/>
    <w:rsid w:val="00C73D04"/>
    <w:rsid w:val="00C750A7"/>
    <w:rsid w:val="00C779DD"/>
    <w:rsid w:val="00C8151F"/>
    <w:rsid w:val="00C84B64"/>
    <w:rsid w:val="00C91F13"/>
    <w:rsid w:val="00CA1E68"/>
    <w:rsid w:val="00CA71CD"/>
    <w:rsid w:val="00CA7267"/>
    <w:rsid w:val="00CB3388"/>
    <w:rsid w:val="00CC351B"/>
    <w:rsid w:val="00CC74A3"/>
    <w:rsid w:val="00CC7E13"/>
    <w:rsid w:val="00CD4E30"/>
    <w:rsid w:val="00CE3B52"/>
    <w:rsid w:val="00CE4532"/>
    <w:rsid w:val="00CE6F2F"/>
    <w:rsid w:val="00CF57A0"/>
    <w:rsid w:val="00CF77E6"/>
    <w:rsid w:val="00CF78CD"/>
    <w:rsid w:val="00D03A1D"/>
    <w:rsid w:val="00D05EE2"/>
    <w:rsid w:val="00D13069"/>
    <w:rsid w:val="00D13D89"/>
    <w:rsid w:val="00D1623F"/>
    <w:rsid w:val="00D17A2A"/>
    <w:rsid w:val="00D232D0"/>
    <w:rsid w:val="00D24205"/>
    <w:rsid w:val="00D31D38"/>
    <w:rsid w:val="00D344EE"/>
    <w:rsid w:val="00D35007"/>
    <w:rsid w:val="00D36799"/>
    <w:rsid w:val="00D36DEC"/>
    <w:rsid w:val="00D47A15"/>
    <w:rsid w:val="00D510FD"/>
    <w:rsid w:val="00D51832"/>
    <w:rsid w:val="00D5523E"/>
    <w:rsid w:val="00D60BB5"/>
    <w:rsid w:val="00D64B1D"/>
    <w:rsid w:val="00D7161A"/>
    <w:rsid w:val="00D76000"/>
    <w:rsid w:val="00D76266"/>
    <w:rsid w:val="00D852B1"/>
    <w:rsid w:val="00D85527"/>
    <w:rsid w:val="00D911BC"/>
    <w:rsid w:val="00D94208"/>
    <w:rsid w:val="00DA00F7"/>
    <w:rsid w:val="00DA1568"/>
    <w:rsid w:val="00DA1B41"/>
    <w:rsid w:val="00DA2B4F"/>
    <w:rsid w:val="00DA3786"/>
    <w:rsid w:val="00DA3FE8"/>
    <w:rsid w:val="00DA40E7"/>
    <w:rsid w:val="00DA7713"/>
    <w:rsid w:val="00DB296B"/>
    <w:rsid w:val="00DB41B7"/>
    <w:rsid w:val="00DC0C4F"/>
    <w:rsid w:val="00DC3AAA"/>
    <w:rsid w:val="00DC6A3B"/>
    <w:rsid w:val="00DC7E27"/>
    <w:rsid w:val="00DE0BCF"/>
    <w:rsid w:val="00DE23B3"/>
    <w:rsid w:val="00DE573F"/>
    <w:rsid w:val="00DF224A"/>
    <w:rsid w:val="00DF2ACB"/>
    <w:rsid w:val="00DF4B87"/>
    <w:rsid w:val="00DF615A"/>
    <w:rsid w:val="00E00CD0"/>
    <w:rsid w:val="00E0253B"/>
    <w:rsid w:val="00E11B2B"/>
    <w:rsid w:val="00E123C7"/>
    <w:rsid w:val="00E12F1C"/>
    <w:rsid w:val="00E156A9"/>
    <w:rsid w:val="00E22204"/>
    <w:rsid w:val="00E23922"/>
    <w:rsid w:val="00E23EB3"/>
    <w:rsid w:val="00E27F5E"/>
    <w:rsid w:val="00E3583C"/>
    <w:rsid w:val="00E36ED7"/>
    <w:rsid w:val="00E37541"/>
    <w:rsid w:val="00E40BEA"/>
    <w:rsid w:val="00E4172E"/>
    <w:rsid w:val="00E45038"/>
    <w:rsid w:val="00E4528F"/>
    <w:rsid w:val="00E5169F"/>
    <w:rsid w:val="00E552CF"/>
    <w:rsid w:val="00E5584B"/>
    <w:rsid w:val="00E60C0E"/>
    <w:rsid w:val="00E64832"/>
    <w:rsid w:val="00E6697D"/>
    <w:rsid w:val="00E674F6"/>
    <w:rsid w:val="00E7147A"/>
    <w:rsid w:val="00E72E65"/>
    <w:rsid w:val="00E732C3"/>
    <w:rsid w:val="00E80A98"/>
    <w:rsid w:val="00E811FB"/>
    <w:rsid w:val="00E90840"/>
    <w:rsid w:val="00E9090F"/>
    <w:rsid w:val="00E91712"/>
    <w:rsid w:val="00E971AE"/>
    <w:rsid w:val="00EA2AAE"/>
    <w:rsid w:val="00EA48E4"/>
    <w:rsid w:val="00EA73E0"/>
    <w:rsid w:val="00EB0FFA"/>
    <w:rsid w:val="00EB47EE"/>
    <w:rsid w:val="00EB6234"/>
    <w:rsid w:val="00EC008C"/>
    <w:rsid w:val="00EC5B74"/>
    <w:rsid w:val="00ED2DCF"/>
    <w:rsid w:val="00ED2FFD"/>
    <w:rsid w:val="00ED7956"/>
    <w:rsid w:val="00EE134D"/>
    <w:rsid w:val="00EF2CC7"/>
    <w:rsid w:val="00EF48E3"/>
    <w:rsid w:val="00F00F14"/>
    <w:rsid w:val="00F0166A"/>
    <w:rsid w:val="00F03B21"/>
    <w:rsid w:val="00F06450"/>
    <w:rsid w:val="00F0750D"/>
    <w:rsid w:val="00F16C54"/>
    <w:rsid w:val="00F174EB"/>
    <w:rsid w:val="00F17E8D"/>
    <w:rsid w:val="00F251EA"/>
    <w:rsid w:val="00F26792"/>
    <w:rsid w:val="00F26AB0"/>
    <w:rsid w:val="00F31E19"/>
    <w:rsid w:val="00F3267C"/>
    <w:rsid w:val="00F373A0"/>
    <w:rsid w:val="00F40CF0"/>
    <w:rsid w:val="00F412DA"/>
    <w:rsid w:val="00F43EFE"/>
    <w:rsid w:val="00F44747"/>
    <w:rsid w:val="00F47C43"/>
    <w:rsid w:val="00F51448"/>
    <w:rsid w:val="00F55F65"/>
    <w:rsid w:val="00F57CF9"/>
    <w:rsid w:val="00F62A2E"/>
    <w:rsid w:val="00F6329E"/>
    <w:rsid w:val="00F63F56"/>
    <w:rsid w:val="00F66D89"/>
    <w:rsid w:val="00F705E2"/>
    <w:rsid w:val="00F738DB"/>
    <w:rsid w:val="00F74004"/>
    <w:rsid w:val="00F83859"/>
    <w:rsid w:val="00F83954"/>
    <w:rsid w:val="00F93182"/>
    <w:rsid w:val="00F94304"/>
    <w:rsid w:val="00F978E9"/>
    <w:rsid w:val="00FB44FF"/>
    <w:rsid w:val="00FB695C"/>
    <w:rsid w:val="00FC118F"/>
    <w:rsid w:val="00FC2AF7"/>
    <w:rsid w:val="00FD2180"/>
    <w:rsid w:val="00FD3682"/>
    <w:rsid w:val="00FD4905"/>
    <w:rsid w:val="00FE2384"/>
    <w:rsid w:val="00FE652A"/>
    <w:rsid w:val="00FF0CDC"/>
    <w:rsid w:val="00FF2866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24"/>
  </w:style>
  <w:style w:type="paragraph" w:styleId="1">
    <w:name w:val="heading 1"/>
    <w:basedOn w:val="a"/>
    <w:next w:val="a"/>
    <w:link w:val="10"/>
    <w:uiPriority w:val="9"/>
    <w:qFormat/>
    <w:rsid w:val="00450D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  <w:style w:type="character" w:customStyle="1" w:styleId="10">
    <w:name w:val="Заголовок 1 Знак"/>
    <w:basedOn w:val="a0"/>
    <w:link w:val="1"/>
    <w:uiPriority w:val="9"/>
    <w:rsid w:val="00450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450DAE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1</cp:lastModifiedBy>
  <cp:revision>39</cp:revision>
  <cp:lastPrinted>2019-08-20T05:44:00Z</cp:lastPrinted>
  <dcterms:created xsi:type="dcterms:W3CDTF">2016-08-05T05:14:00Z</dcterms:created>
  <dcterms:modified xsi:type="dcterms:W3CDTF">2019-08-29T08:26:00Z</dcterms:modified>
</cp:coreProperties>
</file>