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60" w:rsidRPr="00433C60" w:rsidRDefault="00433C60" w:rsidP="00433C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-481965</wp:posOffset>
            </wp:positionV>
            <wp:extent cx="666750" cy="82867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C60" w:rsidRDefault="00433C60" w:rsidP="00433C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874" w:rsidRPr="00433C60" w:rsidRDefault="00757874" w:rsidP="00433C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C60" w:rsidRPr="00433C60" w:rsidRDefault="00433C60" w:rsidP="00433C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C60">
        <w:rPr>
          <w:rFonts w:ascii="Times New Roman" w:hAnsi="Times New Roman" w:cs="Times New Roman"/>
          <w:b/>
          <w:sz w:val="28"/>
          <w:szCs w:val="28"/>
        </w:rPr>
        <w:t>АДМИНИСТРАЦИЯ АХТАНИЗОВСКОГО СЕЛЬСКОГО ПОСЕЛЕНИЯ</w:t>
      </w:r>
    </w:p>
    <w:p w:rsidR="00433C60" w:rsidRPr="00433C60" w:rsidRDefault="00433C60" w:rsidP="00433C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C60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433C60" w:rsidRPr="00433C60" w:rsidRDefault="00433C60" w:rsidP="00433C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C60" w:rsidRPr="00433C60" w:rsidRDefault="00433C60" w:rsidP="00433C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C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3C60" w:rsidRPr="00433C60" w:rsidRDefault="00433C60" w:rsidP="00433C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C60" w:rsidRPr="00433C60" w:rsidRDefault="00433C60" w:rsidP="00433C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3C60">
        <w:rPr>
          <w:rFonts w:ascii="Times New Roman" w:hAnsi="Times New Roman" w:cs="Times New Roman"/>
          <w:sz w:val="28"/>
          <w:szCs w:val="28"/>
        </w:rPr>
        <w:t xml:space="preserve">от </w:t>
      </w:r>
      <w:r w:rsidR="00D6156D">
        <w:rPr>
          <w:rFonts w:ascii="Times New Roman" w:hAnsi="Times New Roman" w:cs="Times New Roman"/>
          <w:sz w:val="28"/>
          <w:szCs w:val="28"/>
        </w:rPr>
        <w:t>17.12.2015</w:t>
      </w:r>
      <w:r w:rsidRPr="00433C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D6156D">
        <w:rPr>
          <w:rFonts w:ascii="Times New Roman" w:hAnsi="Times New Roman" w:cs="Times New Roman"/>
          <w:sz w:val="28"/>
          <w:szCs w:val="28"/>
        </w:rPr>
        <w:t>619</w:t>
      </w:r>
    </w:p>
    <w:p w:rsidR="00433C60" w:rsidRPr="00433C60" w:rsidRDefault="00433C60" w:rsidP="00433C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C60" w:rsidRPr="00433C60" w:rsidRDefault="00433C60" w:rsidP="00433C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3C60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33C60">
        <w:rPr>
          <w:rFonts w:ascii="Times New Roman" w:hAnsi="Times New Roman" w:cs="Times New Roman"/>
          <w:sz w:val="28"/>
          <w:szCs w:val="28"/>
        </w:rPr>
        <w:t xml:space="preserve"> Ахтанизовская</w:t>
      </w:r>
    </w:p>
    <w:p w:rsidR="00433C60" w:rsidRDefault="00433C60" w:rsidP="00433C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C36" w:rsidRDefault="000A3C36" w:rsidP="00433C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C60" w:rsidRPr="00B03AE5" w:rsidRDefault="00433C60" w:rsidP="000A3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AE5">
        <w:rPr>
          <w:rFonts w:ascii="Times New Roman" w:hAnsi="Times New Roman" w:cs="Times New Roman"/>
          <w:b/>
          <w:sz w:val="28"/>
          <w:szCs w:val="28"/>
        </w:rPr>
        <w:t>Об утверждении план-графика перехода на предоставление муниципальных услуг в электронной форме, предоставляемых</w:t>
      </w:r>
    </w:p>
    <w:p w:rsidR="00D601AE" w:rsidRDefault="00433C60" w:rsidP="000A3C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AE5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Ахтанизовского сельского поселения Темрюкского района</w:t>
      </w:r>
    </w:p>
    <w:p w:rsidR="000A3C36" w:rsidRDefault="000A3C36" w:rsidP="000A3C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C36" w:rsidRDefault="000A3C36" w:rsidP="000A3C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C60" w:rsidRPr="00B03AE5" w:rsidRDefault="00433C60" w:rsidP="000A3C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AE5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27 июля </w:t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2010 года № 210-ФЗ «Об организации предоставления </w:t>
      </w:r>
      <w:bookmarkStart w:id="0" w:name="YANDEX_9"/>
      <w:bookmarkEnd w:id="0"/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"YANDEX_8" </w:instrText>
      </w:r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 w:rsidRPr="00B03AE5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anchor="YANDEX_10" w:history="1"/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</w:t>
      </w:r>
      <w:bookmarkStart w:id="1" w:name="YANDEX_10"/>
      <w:bookmarkEnd w:id="1"/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"YANDEX_9" </w:instrText>
      </w:r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> услуг </w:t>
      </w:r>
      <w:hyperlink r:id="rId7" w:anchor="YANDEX_11" w:history="1"/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bookmarkStart w:id="2" w:name="YANDEX_11"/>
      <w:bookmarkEnd w:id="2"/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"YANDEX_10" </w:instrText>
      </w:r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57874" w:rsidRPr="00757874">
        <w:rPr>
          <w:rFonts w:ascii="Times New Roman" w:hAnsi="Times New Roman" w:cs="Times New Roman"/>
          <w:color w:val="000000"/>
          <w:sz w:val="28"/>
          <w:szCs w:val="28"/>
        </w:rPr>
        <w:t>постановлением 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</w:t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F4482">
        <w:rPr>
          <w:rFonts w:ascii="Times New Roman" w:hAnsi="Times New Roman" w:cs="Times New Roman"/>
          <w:color w:val="000000"/>
          <w:sz w:val="28"/>
          <w:szCs w:val="28"/>
        </w:rPr>
        <w:t xml:space="preserve">Уставом Ахтанизовского сельского поселения Темрюкского района и </w:t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Ахтанизовского</w:t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Темрюк</w:t>
      </w:r>
      <w:r w:rsidRPr="00B03AE5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>
        <w:rPr>
          <w:rFonts w:ascii="Times New Roman" w:hAnsi="Times New Roman" w:cs="Times New Roman"/>
          <w:sz w:val="28"/>
          <w:szCs w:val="28"/>
        </w:rPr>
        <w:t>14 июля</w:t>
      </w:r>
      <w:r w:rsidRPr="00B03AE5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3AE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236</w:t>
      </w:r>
      <w:r w:rsidRPr="00B03AE5">
        <w:rPr>
          <w:rFonts w:ascii="Times New Roman" w:hAnsi="Times New Roman" w:cs="Times New Roman"/>
          <w:sz w:val="28"/>
          <w:szCs w:val="28"/>
        </w:rPr>
        <w:t xml:space="preserve"> «</w:t>
      </w:r>
      <w:r w:rsidRPr="00433C60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 в сфере контрольно-надзорной деятельности администрации Ахтанизовского сельского поселения Темрюкского района</w:t>
      </w:r>
      <w:r w:rsidRPr="00B03AE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B03AE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AE5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ю:</w:t>
      </w:r>
    </w:p>
    <w:p w:rsidR="00433C60" w:rsidRPr="00B03AE5" w:rsidRDefault="00433C60" w:rsidP="000A3C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bookmarkStart w:id="3" w:name="YANDEX_17"/>
      <w:bookmarkEnd w:id="3"/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"YANDEX_16" </w:instrText>
      </w:r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> план-</w:t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>график</w:t>
      </w:r>
      <w:proofErr w:type="gramEnd"/>
      <w:r w:rsidRPr="00B03AE5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anchor="YANDEX_18" w:history="1"/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YANDEX_18"/>
      <w:bookmarkEnd w:id="4"/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"YANDEX_17" </w:instrText>
      </w:r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> перехода </w:t>
      </w:r>
      <w:hyperlink r:id="rId9" w:anchor="YANDEX_19" w:history="1"/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YANDEX_19"/>
      <w:bookmarkEnd w:id="5"/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"YANDEX_18" </w:instrText>
      </w:r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> на </w:t>
      </w:r>
      <w:hyperlink r:id="rId10" w:anchor="YANDEX_20" w:history="1"/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YANDEX_20"/>
      <w:bookmarkEnd w:id="6"/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"YANDEX_19" </w:instrText>
      </w:r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03AE5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proofErr w:type="gramEnd"/>
      <w:r w:rsidRPr="00B03AE5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1" w:anchor="YANDEX_21" w:history="1"/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YANDEX_21"/>
      <w:bookmarkEnd w:id="7"/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"YANDEX_20" </w:instrText>
      </w:r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> муниципальных </w:t>
      </w:r>
      <w:hyperlink r:id="rId12" w:anchor="YANDEX_22" w:history="1"/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8" w:name="YANDEX_22"/>
      <w:bookmarkEnd w:id="8"/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"YANDEX_21" </w:instrText>
      </w:r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> услуг </w:t>
      </w:r>
      <w:hyperlink r:id="rId13" w:anchor="YANDEX_23" w:history="1"/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9" w:name="YANDEX_23"/>
      <w:bookmarkEnd w:id="9"/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"YANDEX_22" </w:instrText>
      </w:r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> в </w:t>
      </w:r>
      <w:hyperlink r:id="rId14" w:anchor="YANDEX_24" w:history="1"/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YANDEX_24"/>
      <w:bookmarkEnd w:id="10"/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"YANDEX_23" </w:instrText>
      </w:r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> электронной </w:t>
      </w:r>
      <w:hyperlink r:id="rId15" w:anchor="YANDEX_25" w:history="1"/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форме, </w:t>
      </w:r>
      <w:proofErr w:type="gramStart"/>
      <w:r w:rsidRPr="00B03AE5">
        <w:rPr>
          <w:rFonts w:ascii="Times New Roman" w:hAnsi="Times New Roman" w:cs="Times New Roman"/>
          <w:color w:val="000000"/>
          <w:sz w:val="28"/>
          <w:szCs w:val="28"/>
        </w:rPr>
        <w:t>предоставляемых</w:t>
      </w:r>
      <w:proofErr w:type="gramEnd"/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</w:t>
      </w:r>
      <w:r w:rsidR="000A3C36">
        <w:rPr>
          <w:rFonts w:ascii="Times New Roman" w:hAnsi="Times New Roman" w:cs="Times New Roman"/>
          <w:color w:val="000000"/>
          <w:sz w:val="28"/>
          <w:szCs w:val="28"/>
        </w:rPr>
        <w:t>Ахтанизовского</w:t>
      </w:r>
      <w:r w:rsidR="000A3C36"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A3C36">
        <w:rPr>
          <w:rFonts w:ascii="Times New Roman" w:hAnsi="Times New Roman" w:cs="Times New Roman"/>
          <w:sz w:val="28"/>
          <w:szCs w:val="28"/>
        </w:rPr>
        <w:t>Темрюк</w:t>
      </w:r>
      <w:r w:rsidR="000A3C36" w:rsidRPr="00B03AE5">
        <w:rPr>
          <w:rFonts w:ascii="Times New Roman" w:hAnsi="Times New Roman" w:cs="Times New Roman"/>
          <w:sz w:val="28"/>
          <w:szCs w:val="28"/>
        </w:rPr>
        <w:t>ского района</w:t>
      </w:r>
      <w:r w:rsidR="000A3C3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3C36" w:rsidRDefault="00433C60" w:rsidP="000A3C36">
      <w:pPr>
        <w:spacing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A3C36">
        <w:rPr>
          <w:rFonts w:ascii="Times New Roman CYR" w:hAnsi="Times New Roman CYR" w:cs="Times New Roman CYR"/>
          <w:sz w:val="28"/>
          <w:szCs w:val="28"/>
        </w:rPr>
        <w:t>Общему отделу (</w:t>
      </w:r>
      <w:proofErr w:type="spellStart"/>
      <w:r w:rsidR="000A3C36">
        <w:rPr>
          <w:rFonts w:ascii="Times New Roman CYR" w:hAnsi="Times New Roman CYR" w:cs="Times New Roman CYR"/>
          <w:sz w:val="28"/>
          <w:szCs w:val="28"/>
        </w:rPr>
        <w:t>Педанова</w:t>
      </w:r>
      <w:proofErr w:type="spellEnd"/>
      <w:r w:rsidR="000A3C36">
        <w:rPr>
          <w:rFonts w:ascii="Times New Roman CYR" w:hAnsi="Times New Roman CYR" w:cs="Times New Roman CYR"/>
          <w:sz w:val="28"/>
          <w:szCs w:val="28"/>
        </w:rPr>
        <w:t>) 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</w:p>
    <w:p w:rsidR="00433C60" w:rsidRPr="00B03AE5" w:rsidRDefault="00433C60" w:rsidP="000A3C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YANDEX_25"/>
      <w:bookmarkEnd w:id="11"/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"YANDEX_24" </w:instrText>
      </w:r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hyperlink r:id="rId16" w:anchor="YANDEX_26" w:history="1"/>
      <w:bookmarkStart w:id="12" w:name="YANDEX_26"/>
      <w:bookmarkEnd w:id="12"/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"YANDEX_25" </w:instrText>
      </w:r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hyperlink r:id="rId17" w:anchor="YANDEX_27" w:history="1"/>
      <w:bookmarkStart w:id="13" w:name="YANDEX_27"/>
      <w:bookmarkEnd w:id="13"/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"YANDEX_26" </w:instrText>
      </w:r>
      <w:r w:rsidR="0044341C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gramStart"/>
      <w:r w:rsidRPr="00B03AE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FF4482" w:rsidRDefault="00FF4482" w:rsidP="000A3C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4482" w:rsidRDefault="00FF4482" w:rsidP="000A3C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3C60" w:rsidRPr="00B03AE5" w:rsidRDefault="00433C60" w:rsidP="000A3C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AE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Постановление вступает в силу со дня </w:t>
      </w:r>
      <w:r w:rsidR="000A3C36">
        <w:rPr>
          <w:rFonts w:ascii="Times New Roman" w:hAnsi="Times New Roman" w:cs="Times New Roman"/>
          <w:color w:val="000000"/>
          <w:sz w:val="28"/>
          <w:szCs w:val="28"/>
        </w:rPr>
        <w:t>опубликования</w:t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7874" w:rsidRDefault="00757874" w:rsidP="000A3C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7874" w:rsidRDefault="00757874" w:rsidP="000A3C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82" w:rsidRDefault="00FF4482" w:rsidP="000A3C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3C36" w:rsidRPr="000A3C36" w:rsidRDefault="000A3C36" w:rsidP="000A3C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A3C3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A3C36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A3C36" w:rsidRPr="000A3C36" w:rsidRDefault="000A3C36" w:rsidP="000A3C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3C36">
        <w:rPr>
          <w:rFonts w:ascii="Times New Roman" w:hAnsi="Times New Roman" w:cs="Times New Roman"/>
          <w:sz w:val="28"/>
          <w:szCs w:val="28"/>
        </w:rPr>
        <w:t xml:space="preserve">главы Ахтанизовского </w:t>
      </w:r>
      <w:proofErr w:type="gramStart"/>
      <w:r w:rsidRPr="000A3C3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A3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C36" w:rsidRPr="000A3C36" w:rsidRDefault="000A3C36" w:rsidP="000A3C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3C36"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0A3C36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gramStart"/>
      <w:r w:rsidRPr="000A3C36">
        <w:rPr>
          <w:rFonts w:ascii="Times New Roman" w:hAnsi="Times New Roman" w:cs="Times New Roman"/>
          <w:sz w:val="28"/>
          <w:szCs w:val="28"/>
        </w:rPr>
        <w:t>Тихая</w:t>
      </w:r>
      <w:proofErr w:type="gramEnd"/>
    </w:p>
    <w:sectPr w:rsidR="000A3C36" w:rsidRPr="000A3C36" w:rsidSect="00D6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C60"/>
    <w:rsid w:val="000A3C36"/>
    <w:rsid w:val="00433C60"/>
    <w:rsid w:val="0044341C"/>
    <w:rsid w:val="00757874"/>
    <w:rsid w:val="00D601AE"/>
    <w:rsid w:val="00D6156D"/>
    <w:rsid w:val="00FF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C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067B-EE54-4E86-B510-AC4A68C7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5406</Words>
  <Characters>30819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2</cp:revision>
  <dcterms:created xsi:type="dcterms:W3CDTF">2015-12-25T06:39:00Z</dcterms:created>
  <dcterms:modified xsi:type="dcterms:W3CDTF">2015-12-25T06:39:00Z</dcterms:modified>
</cp:coreProperties>
</file>