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24E" w:rsidRDefault="0045424E" w:rsidP="0045424E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24E" w:rsidRDefault="0045424E" w:rsidP="0045424E">
      <w:pPr>
        <w:jc w:val="center"/>
        <w:rPr>
          <w:b/>
          <w:bCs/>
        </w:rPr>
      </w:pPr>
    </w:p>
    <w:p w:rsidR="0045424E" w:rsidRPr="00E05AE3" w:rsidRDefault="0045424E" w:rsidP="0045424E">
      <w:pPr>
        <w:jc w:val="center"/>
        <w:rPr>
          <w:b/>
          <w:bCs/>
        </w:rPr>
      </w:pPr>
      <w:r>
        <w:rPr>
          <w:b/>
          <w:bCs/>
        </w:rPr>
        <w:t>АДМИНИСТРАЦИ</w:t>
      </w:r>
      <w:r w:rsidRPr="00B03A91">
        <w:rPr>
          <w:b/>
          <w:bCs/>
        </w:rPr>
        <w:t>Я</w:t>
      </w:r>
      <w:r w:rsidRPr="00E05AE3">
        <w:rPr>
          <w:b/>
          <w:bCs/>
        </w:rPr>
        <w:t xml:space="preserve"> АХТАНИЗОВСКОГО СЕЛЬСКОГО ПОСЕЛЕНИЯ</w:t>
      </w:r>
    </w:p>
    <w:p w:rsidR="0045424E" w:rsidRPr="00E05AE3" w:rsidRDefault="0045424E" w:rsidP="0045424E">
      <w:pPr>
        <w:jc w:val="center"/>
        <w:rPr>
          <w:b/>
          <w:bCs/>
        </w:rPr>
      </w:pPr>
      <w:r w:rsidRPr="00E05AE3">
        <w:rPr>
          <w:b/>
          <w:bCs/>
        </w:rPr>
        <w:t>ТЕМРЮКСКОГО РАЙОНА</w:t>
      </w:r>
    </w:p>
    <w:p w:rsidR="0045424E" w:rsidRPr="00FC1251" w:rsidRDefault="0045424E" w:rsidP="0045424E">
      <w:pPr>
        <w:jc w:val="center"/>
        <w:rPr>
          <w:b/>
          <w:bCs/>
        </w:rPr>
      </w:pPr>
    </w:p>
    <w:p w:rsidR="0045424E" w:rsidRPr="00FC1251" w:rsidRDefault="0045424E" w:rsidP="0045424E">
      <w:pPr>
        <w:jc w:val="center"/>
        <w:rPr>
          <w:b/>
          <w:bCs/>
        </w:rPr>
      </w:pPr>
      <w:r w:rsidRPr="00FC1251">
        <w:rPr>
          <w:b/>
          <w:bCs/>
        </w:rPr>
        <w:t>ПОСТАНОВЛЕНИЕ</w:t>
      </w:r>
    </w:p>
    <w:p w:rsidR="0045424E" w:rsidRPr="00783D15" w:rsidRDefault="0045424E" w:rsidP="0045424E">
      <w:pPr>
        <w:jc w:val="center"/>
      </w:pPr>
    </w:p>
    <w:p w:rsidR="0045424E" w:rsidRDefault="0045424E" w:rsidP="0045424E">
      <w:pPr>
        <w:jc w:val="both"/>
      </w:pPr>
      <w:r>
        <w:t xml:space="preserve">от 08.09.2015                            </w:t>
      </w:r>
      <w:r w:rsidRPr="004F6264">
        <w:t xml:space="preserve"> </w:t>
      </w:r>
      <w:r>
        <w:t xml:space="preserve"> </w:t>
      </w:r>
      <w:r w:rsidRPr="004F6264">
        <w:t xml:space="preserve">                 </w:t>
      </w:r>
      <w:r>
        <w:t xml:space="preserve">                                               № 355</w:t>
      </w:r>
    </w:p>
    <w:p w:rsidR="0045424E" w:rsidRPr="00783D15" w:rsidRDefault="0045424E" w:rsidP="0045424E">
      <w:pPr>
        <w:jc w:val="both"/>
      </w:pPr>
    </w:p>
    <w:p w:rsidR="0045424E" w:rsidRDefault="0045424E" w:rsidP="0045424E">
      <w:pPr>
        <w:jc w:val="center"/>
      </w:pPr>
      <w:proofErr w:type="spellStart"/>
      <w:r>
        <w:t>ст-</w:t>
      </w:r>
      <w:r w:rsidRPr="004F6264">
        <w:t>ца</w:t>
      </w:r>
      <w:proofErr w:type="spellEnd"/>
      <w:r w:rsidRPr="004F6264">
        <w:t xml:space="preserve"> </w:t>
      </w:r>
      <w:proofErr w:type="spellStart"/>
      <w:r w:rsidRPr="004F6264">
        <w:t>Ахтанизовская</w:t>
      </w:r>
      <w:proofErr w:type="spellEnd"/>
    </w:p>
    <w:p w:rsidR="0045424E" w:rsidRDefault="0045424E" w:rsidP="0045424E">
      <w:pPr>
        <w:ind w:right="-365"/>
        <w:jc w:val="center"/>
      </w:pPr>
    </w:p>
    <w:p w:rsidR="0045424E" w:rsidRDefault="0045424E" w:rsidP="0045424E">
      <w:pPr>
        <w:ind w:right="-365"/>
        <w:jc w:val="center"/>
        <w:rPr>
          <w:b/>
          <w:bCs/>
        </w:rPr>
      </w:pPr>
    </w:p>
    <w:p w:rsidR="0045424E" w:rsidRDefault="0045424E" w:rsidP="0045424E">
      <w:pPr>
        <w:jc w:val="center"/>
        <w:rPr>
          <w:b/>
          <w:bCs/>
        </w:rPr>
      </w:pPr>
      <w:r>
        <w:rPr>
          <w:b/>
          <w:bCs/>
        </w:rPr>
        <w:t>Об  утверждении административного регламента предоставления           муниципальной услуги «Выдача порубочного билета на территории Ахтанизовского сельского поселения Темрюкского района»</w:t>
      </w:r>
    </w:p>
    <w:p w:rsidR="0045424E" w:rsidRDefault="0045424E" w:rsidP="004542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45424E" w:rsidRDefault="0045424E" w:rsidP="0045424E"/>
    <w:p w:rsidR="0045424E" w:rsidRDefault="0045424E" w:rsidP="0045424E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В соответствии с Федеральным </w:t>
      </w:r>
      <w:r>
        <w:rPr>
          <w:kern w:val="36"/>
        </w:rPr>
        <w:t xml:space="preserve">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16 мая 2011 года           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ю:</w:t>
      </w:r>
    </w:p>
    <w:p w:rsidR="0045424E" w:rsidRDefault="0045424E" w:rsidP="0045424E">
      <w:pPr>
        <w:jc w:val="both"/>
      </w:pPr>
      <w:r>
        <w:t xml:space="preserve">        1. Утвердить административный регламент предоставления муниципальной услуги «</w:t>
      </w:r>
      <w:r w:rsidRPr="0098332B">
        <w:t>Выдача порубочного билета на территории Ахтанизовского сельского поселения Темрюкского района</w:t>
      </w:r>
      <w:r>
        <w:rPr>
          <w:b/>
          <w:bCs/>
        </w:rPr>
        <w:t xml:space="preserve">» </w:t>
      </w:r>
      <w:r>
        <w:t>согласно приложению.</w:t>
      </w:r>
    </w:p>
    <w:p w:rsidR="0045424E" w:rsidRPr="00A721C3" w:rsidRDefault="0045424E" w:rsidP="0045424E">
      <w:pPr>
        <w:jc w:val="both"/>
        <w:rPr>
          <w:b/>
          <w:bCs/>
        </w:rPr>
      </w:pPr>
      <w:r w:rsidRPr="00320FB3">
        <w:t xml:space="preserve">       2. Постановление администрации Ахтанизовского сельского поселения Темрюкского района от 15 июля 2015 года №239 «Об  утверждении административного регламента предоставления           муниципальной услуги «Выдача порубочного билета на территории Ахтанизовского сельского поселения Темрюкского района»</w:t>
      </w:r>
      <w:r w:rsidRPr="00320FB3">
        <w:rPr>
          <w:b/>
          <w:bCs/>
        </w:rPr>
        <w:t xml:space="preserve"> </w:t>
      </w:r>
      <w:r w:rsidRPr="00320FB3">
        <w:t>считать утратившим силу.</w:t>
      </w:r>
    </w:p>
    <w:p w:rsidR="0045424E" w:rsidRDefault="0045424E" w:rsidP="0045424E">
      <w:pPr>
        <w:pStyle w:val="a3"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3. Общему отделу (</w:t>
      </w:r>
      <w:proofErr w:type="spellStart"/>
      <w:r>
        <w:rPr>
          <w:b w:val="0"/>
          <w:bCs w:val="0"/>
          <w:sz w:val="28"/>
          <w:szCs w:val="28"/>
        </w:rPr>
        <w:t>Педанова</w:t>
      </w:r>
      <w:proofErr w:type="spellEnd"/>
      <w:r>
        <w:rPr>
          <w:b w:val="0"/>
          <w:bCs w:val="0"/>
          <w:sz w:val="28"/>
          <w:szCs w:val="28"/>
        </w:rPr>
        <w:t>)</w:t>
      </w:r>
      <w:r w:rsidRPr="00B8443F">
        <w:rPr>
          <w:b w:val="0"/>
          <w:bCs w:val="0"/>
          <w:sz w:val="28"/>
          <w:szCs w:val="28"/>
        </w:rPr>
        <w:t xml:space="preserve"> разместить (опубликовать) настоящее </w:t>
      </w:r>
      <w:r>
        <w:rPr>
          <w:b w:val="0"/>
          <w:bCs w:val="0"/>
          <w:sz w:val="28"/>
          <w:szCs w:val="28"/>
        </w:rPr>
        <w:t>постановление</w:t>
      </w:r>
      <w:r w:rsidRPr="00B8443F">
        <w:rPr>
          <w:b w:val="0"/>
          <w:bCs w:val="0"/>
          <w:sz w:val="28"/>
          <w:szCs w:val="28"/>
        </w:rPr>
        <w:t xml:space="preserve"> на официальном сайте </w:t>
      </w:r>
      <w:r>
        <w:rPr>
          <w:b w:val="0"/>
          <w:bCs w:val="0"/>
          <w:sz w:val="28"/>
          <w:szCs w:val="28"/>
        </w:rPr>
        <w:t>Ахтанизовского</w:t>
      </w:r>
      <w:r w:rsidRPr="00B8443F">
        <w:rPr>
          <w:b w:val="0"/>
          <w:bCs w:val="0"/>
          <w:sz w:val="28"/>
          <w:szCs w:val="28"/>
        </w:rPr>
        <w:t xml:space="preserve"> сельского поселения Темрюкского района в информационно-телекоммуникационной сети «Интернет».</w:t>
      </w:r>
      <w:r>
        <w:rPr>
          <w:b w:val="0"/>
          <w:bCs w:val="0"/>
          <w:sz w:val="28"/>
          <w:szCs w:val="28"/>
        </w:rPr>
        <w:tab/>
      </w:r>
    </w:p>
    <w:p w:rsidR="0045424E" w:rsidRDefault="0045424E" w:rsidP="0045424E">
      <w:pPr>
        <w:pStyle w:val="a3"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4. </w:t>
      </w:r>
      <w:proofErr w:type="gramStart"/>
      <w:r>
        <w:rPr>
          <w:b w:val="0"/>
          <w:bCs w:val="0"/>
          <w:sz w:val="28"/>
          <w:szCs w:val="28"/>
        </w:rPr>
        <w:t>Контроль за</w:t>
      </w:r>
      <w:proofErr w:type="gramEnd"/>
      <w:r>
        <w:rPr>
          <w:b w:val="0"/>
          <w:bCs w:val="0"/>
          <w:sz w:val="28"/>
          <w:szCs w:val="28"/>
        </w:rPr>
        <w:t xml:space="preserve"> выполнением  настоящего постановления возложить  на начальника отдела по вопросам жилищно-коммунального хозяйства, торговли и курортной деятельности администрации Ахтанизовского сельского поселения Темрюкского района.</w:t>
      </w:r>
    </w:p>
    <w:p w:rsidR="0045424E" w:rsidRDefault="0045424E" w:rsidP="0045424E">
      <w:pPr>
        <w:pStyle w:val="a3"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5. Постановление вступает в силу со дня его опубликования.</w:t>
      </w:r>
    </w:p>
    <w:p w:rsidR="0045424E" w:rsidRPr="008B0863" w:rsidRDefault="0045424E" w:rsidP="0045424E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45424E" w:rsidRPr="008B0863" w:rsidRDefault="0045424E" w:rsidP="0045424E">
      <w:pPr>
        <w:pStyle w:val="a5"/>
        <w:tabs>
          <w:tab w:val="left" w:pos="709"/>
        </w:tabs>
        <w:ind w:firstLine="0"/>
        <w:rPr>
          <w:sz w:val="20"/>
          <w:szCs w:val="20"/>
        </w:rPr>
      </w:pPr>
    </w:p>
    <w:p w:rsidR="0045424E" w:rsidRPr="008B0863" w:rsidRDefault="0045424E" w:rsidP="0045424E">
      <w:pPr>
        <w:pStyle w:val="a5"/>
        <w:tabs>
          <w:tab w:val="left" w:pos="709"/>
        </w:tabs>
        <w:ind w:firstLine="0"/>
        <w:rPr>
          <w:sz w:val="20"/>
          <w:szCs w:val="20"/>
        </w:rPr>
      </w:pPr>
    </w:p>
    <w:p w:rsidR="0045424E" w:rsidRDefault="0045424E" w:rsidP="0045424E">
      <w:pPr>
        <w:pStyle w:val="a5"/>
        <w:tabs>
          <w:tab w:val="left" w:pos="709"/>
        </w:tabs>
        <w:ind w:firstLine="0"/>
      </w:pPr>
      <w:r>
        <w:t xml:space="preserve">Глава Ахтанизовского </w:t>
      </w:r>
      <w:proofErr w:type="gramStart"/>
      <w:r>
        <w:t>сельского</w:t>
      </w:r>
      <w:proofErr w:type="gramEnd"/>
    </w:p>
    <w:p w:rsidR="0045424E" w:rsidRDefault="0045424E" w:rsidP="0045424E">
      <w:pPr>
        <w:jc w:val="both"/>
      </w:pPr>
      <w:r>
        <w:t>поселения Темрюкского района</w:t>
      </w:r>
      <w:r>
        <w:tab/>
      </w:r>
      <w:r>
        <w:tab/>
        <w:t xml:space="preserve">          </w:t>
      </w:r>
      <w:r>
        <w:tab/>
      </w:r>
      <w:r>
        <w:tab/>
      </w:r>
      <w:r>
        <w:tab/>
        <w:t xml:space="preserve">       М.А. </w:t>
      </w:r>
      <w:proofErr w:type="spellStart"/>
      <w:r>
        <w:t>Разиевский</w:t>
      </w:r>
      <w:proofErr w:type="spellEnd"/>
    </w:p>
    <w:p w:rsidR="0045424E" w:rsidRDefault="0045424E" w:rsidP="0045424E"/>
    <w:p w:rsidR="006251DF" w:rsidRDefault="006251DF"/>
    <w:sectPr w:rsidR="006251DF" w:rsidSect="00850ACF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24E"/>
    <w:rsid w:val="0045424E"/>
    <w:rsid w:val="00625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24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5424E"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4542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5424E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rsid w:val="0045424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42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42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общий</cp:lastModifiedBy>
  <cp:revision>1</cp:revision>
  <dcterms:created xsi:type="dcterms:W3CDTF">2015-09-09T11:25:00Z</dcterms:created>
  <dcterms:modified xsi:type="dcterms:W3CDTF">2015-09-09T11:25:00Z</dcterms:modified>
</cp:coreProperties>
</file>