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B0" w:rsidRPr="00BE77B0" w:rsidRDefault="00BE77B0" w:rsidP="00BE77B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7BA428"/>
          <w:sz w:val="27"/>
          <w:szCs w:val="27"/>
        </w:rPr>
      </w:pPr>
      <w:r w:rsidRPr="00BE77B0">
        <w:rPr>
          <w:rFonts w:ascii="Times New Roman" w:eastAsia="Times New Roman" w:hAnsi="Times New Roman" w:cs="Times New Roman"/>
          <w:color w:val="7BA428"/>
          <w:sz w:val="27"/>
          <w:szCs w:val="27"/>
        </w:rPr>
        <w:fldChar w:fldCharType="begin"/>
      </w:r>
      <w:r w:rsidRPr="00BE77B0">
        <w:rPr>
          <w:rFonts w:ascii="Times New Roman" w:eastAsia="Times New Roman" w:hAnsi="Times New Roman" w:cs="Times New Roman"/>
          <w:color w:val="7BA428"/>
          <w:sz w:val="27"/>
          <w:szCs w:val="27"/>
        </w:rPr>
        <w:instrText xml:space="preserve"> HYPERLINK "https://ahtanizsp.ru/initsiativnoe-byudzhetirovanie/254-obshchaya-informatsiya/nachalo-priema-predlozhenij-na-konkurs-initsiativnykh-proektov/9090-administratsiya-akhtanizovskogo-selskogo-poseleniya-temryukskogo-rajona-namerena-uchastvovat-v-2023-godu" </w:instrText>
      </w:r>
      <w:r w:rsidRPr="00BE77B0">
        <w:rPr>
          <w:rFonts w:ascii="Times New Roman" w:eastAsia="Times New Roman" w:hAnsi="Times New Roman" w:cs="Times New Roman"/>
          <w:color w:val="7BA428"/>
          <w:sz w:val="27"/>
          <w:szCs w:val="27"/>
        </w:rPr>
        <w:fldChar w:fldCharType="separate"/>
      </w:r>
      <w:r w:rsidRPr="00BE77B0">
        <w:rPr>
          <w:rFonts w:ascii="Times New Roman" w:eastAsia="Times New Roman" w:hAnsi="Times New Roman" w:cs="Times New Roman"/>
          <w:color w:val="041FE9"/>
          <w:sz w:val="27"/>
          <w:szCs w:val="27"/>
        </w:rPr>
        <w:t xml:space="preserve">Информационное сообщение </w:t>
      </w:r>
      <w:proofErr w:type="gramStart"/>
      <w:r w:rsidRPr="00BE77B0">
        <w:rPr>
          <w:rFonts w:ascii="Times New Roman" w:eastAsia="Times New Roman" w:hAnsi="Times New Roman" w:cs="Times New Roman"/>
          <w:color w:val="041FE9"/>
          <w:sz w:val="27"/>
          <w:szCs w:val="27"/>
        </w:rPr>
        <w:t>о начале приема предложений с целью определения приоритетных направлений для формирования заявок на участие в конкурсе</w:t>
      </w:r>
      <w:proofErr w:type="gramEnd"/>
      <w:r w:rsidRPr="00BE77B0">
        <w:rPr>
          <w:rFonts w:ascii="Times New Roman" w:eastAsia="Times New Roman" w:hAnsi="Times New Roman" w:cs="Times New Roman"/>
          <w:color w:val="041FE9"/>
          <w:sz w:val="27"/>
          <w:szCs w:val="27"/>
        </w:rPr>
        <w:t xml:space="preserve"> инициативных проектов в Ахтанизовском сельском поселении Темрюкского района</w:t>
      </w:r>
      <w:r w:rsidRPr="00BE77B0">
        <w:rPr>
          <w:rFonts w:ascii="Times New Roman" w:eastAsia="Times New Roman" w:hAnsi="Times New Roman" w:cs="Times New Roman"/>
          <w:color w:val="7BA428"/>
          <w:sz w:val="27"/>
          <w:szCs w:val="27"/>
        </w:rPr>
        <w:fldChar w:fldCharType="end"/>
      </w:r>
    </w:p>
    <w:p w:rsidR="00BE77B0" w:rsidRPr="00BE77B0" w:rsidRDefault="00BE77B0" w:rsidP="00BE77B0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>Администрация Ахтанизовского сельского поселения Темрюкского района намерена участвовать в 2024 году в конкурсном отборе по реализации на территории Краснодарского края проекта местных инициатив.</w:t>
      </w:r>
    </w:p>
    <w:p w:rsidR="00BE77B0" w:rsidRPr="00BE77B0" w:rsidRDefault="00BE77B0" w:rsidP="00BE77B0">
      <w:pPr>
        <w:spacing w:before="100" w:after="10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gramStart"/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>В соответствии с решением XX сессии Совета Ахтанизовского сельского поселения Темрюкского района IV созыва от 29 декабря 2020 года №89 «Об утверждении Порядка выдвижения, внесения, обсуждения, рассмотрения инициативных проектов, а также проведения их конкурсного отбора в Ахтанизовском сельском поселении Темрюкского района» объявляется сбор предложений от жителей Ахтанизовского сельского поселения Темрюкского района, желающих принять участие в реализации проекта.</w:t>
      </w:r>
      <w:proofErr w:type="gramEnd"/>
    </w:p>
    <w:p w:rsidR="00BE77B0" w:rsidRPr="00BE77B0" w:rsidRDefault="00BE77B0" w:rsidP="00BE77B0">
      <w:pPr>
        <w:spacing w:before="100" w:after="10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>Предложения могут быть направлены на реализацию вопросов местного значения по следующим направлениям:</w:t>
      </w:r>
    </w:p>
    <w:p w:rsidR="00BE77B0" w:rsidRPr="00BE77B0" w:rsidRDefault="00BE77B0" w:rsidP="00BE77B0">
      <w:pPr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 </w:t>
      </w: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>на объекты коммунальной инфраструктуры и внешнего благоустройства;</w:t>
      </w:r>
    </w:p>
    <w:p w:rsidR="00BE77B0" w:rsidRPr="00BE77B0" w:rsidRDefault="00BE77B0" w:rsidP="00BE77B0">
      <w:pPr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>на дорожную деятельность в отношении автомобильных дорог местного значения в границах Ахтанизовского сельского поселения Темрюкского района и обеспечение безопасности дорожного движения на них;</w:t>
      </w:r>
    </w:p>
    <w:p w:rsidR="00BE77B0" w:rsidRPr="00BE77B0" w:rsidRDefault="00BE77B0" w:rsidP="00BE77B0">
      <w:pPr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</w:t>
      </w: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>на объекты культуры, спорта, образования, молодежной политики;</w:t>
      </w:r>
    </w:p>
    <w:p w:rsidR="00BE77B0" w:rsidRPr="00BE77B0" w:rsidRDefault="00BE77B0" w:rsidP="00BE77B0">
      <w:pPr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>- на объекты, используемые для проведения общественных, культурно-массовых и спортивных мероприятий (площади, парки, скверы, спортивные и детские площадки, места отдыха);</w:t>
      </w:r>
    </w:p>
    <w:p w:rsidR="00BE77B0" w:rsidRPr="00BE77B0" w:rsidRDefault="00BE77B0" w:rsidP="00BE77B0">
      <w:pPr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>- на места захоронения;</w:t>
      </w:r>
    </w:p>
    <w:p w:rsidR="00BE77B0" w:rsidRPr="00BE77B0" w:rsidRDefault="00BE77B0" w:rsidP="00BE77B0">
      <w:pPr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>- на объекты для обеспечения первичных мер пожарной безопасности.</w:t>
      </w:r>
    </w:p>
    <w:p w:rsidR="00BE77B0" w:rsidRPr="00BE77B0" w:rsidRDefault="00BE77B0" w:rsidP="00BE77B0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>Предложения принимаются в электронном виде на электронный адрес: </w:t>
      </w:r>
      <w:hyperlink r:id="rId4" w:history="1">
        <w:r w:rsidRPr="00BE77B0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otd</w:t>
        </w:r>
        <w:r w:rsidRPr="00BE77B0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.</w:t>
        </w:r>
        <w:r w:rsidRPr="00BE77B0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gkh</w:t>
        </w:r>
        <w:r w:rsidRPr="00BE77B0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.ahtaniz@yandex.r</w:t>
        </w:r>
        <w:proofErr w:type="spellStart"/>
        <w:r w:rsidRPr="00BE77B0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u</w:t>
        </w:r>
        <w:proofErr w:type="spellEnd"/>
      </w:hyperlink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>., либо при личном обращении в администрацию Ахтанизовского сельского поселения Темрюкского района по адресу: 353523, Краснодарский край, Темрюкский район, ст. Ахтанизовская, пер. Северный,11 кабинет 5.</w:t>
      </w:r>
    </w:p>
    <w:p w:rsidR="00BE77B0" w:rsidRPr="00BE77B0" w:rsidRDefault="00BE77B0" w:rsidP="00BE77B0">
      <w:pPr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>При себе необходимо иметь документ, удостоверяющий личность.</w:t>
      </w:r>
    </w:p>
    <w:p w:rsidR="00BE77B0" w:rsidRPr="00BE77B0" w:rsidRDefault="00BE77B0" w:rsidP="00BE77B0">
      <w:pPr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>По возникающим вопросам обращаться:</w:t>
      </w:r>
    </w:p>
    <w:p w:rsidR="004265A1" w:rsidRPr="00BE77B0" w:rsidRDefault="00BE77B0" w:rsidP="005C68DC">
      <w:pPr>
        <w:spacing w:before="100" w:after="100" w:line="408" w:lineRule="atLeast"/>
        <w:jc w:val="both"/>
        <w:rPr>
          <w:sz w:val="27"/>
          <w:szCs w:val="27"/>
        </w:rPr>
      </w:pP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тел. 8 (86148)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68453</w:t>
      </w: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Аликина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Ирина Викторовна</w:t>
      </w:r>
      <w:r w:rsidRPr="00BE77B0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sectPr w:rsidR="004265A1" w:rsidRPr="00BE77B0" w:rsidSect="00BE77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77B0"/>
    <w:rsid w:val="004265A1"/>
    <w:rsid w:val="005C68DC"/>
    <w:rsid w:val="00BE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7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7B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BE77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.gkh.ahtani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2024-01-11T07:15:00Z</cp:lastPrinted>
  <dcterms:created xsi:type="dcterms:W3CDTF">2024-01-11T07:47:00Z</dcterms:created>
  <dcterms:modified xsi:type="dcterms:W3CDTF">2024-01-11T07:47:00Z</dcterms:modified>
</cp:coreProperties>
</file>