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71D51">
        <w:rPr>
          <w:sz w:val="28"/>
          <w:szCs w:val="28"/>
        </w:rPr>
        <w:t>18.12.2017</w:t>
      </w:r>
      <w:r w:rsidRPr="00515982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F71D51">
        <w:rPr>
          <w:sz w:val="28"/>
          <w:szCs w:val="28"/>
        </w:rPr>
        <w:t>319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E27559" w:rsidRPr="00987352" w:rsidRDefault="00E27559" w:rsidP="00E27559">
      <w:pPr>
        <w:pStyle w:val="aa"/>
        <w:spacing w:after="0" w:afterAutospacing="0"/>
        <w:jc w:val="center"/>
        <w:rPr>
          <w:b/>
          <w:bCs/>
          <w:sz w:val="28"/>
          <w:szCs w:val="28"/>
        </w:rPr>
      </w:pPr>
      <w:r w:rsidRPr="00987352">
        <w:rPr>
          <w:b/>
          <w:bCs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  <w:t xml:space="preserve">муниципальной специализированной сельскохозяйственной ярмарки на территории Ахтанизовского сельского </w:t>
      </w:r>
      <w:r w:rsidRPr="00987352">
        <w:rPr>
          <w:b/>
          <w:bCs/>
          <w:sz w:val="28"/>
          <w:szCs w:val="28"/>
        </w:rPr>
        <w:t xml:space="preserve"> поселения Темрюкского района</w:t>
      </w:r>
    </w:p>
    <w:p w:rsidR="00E27559" w:rsidRPr="00A94962" w:rsidRDefault="00E27559" w:rsidP="00E27559">
      <w:pPr>
        <w:pStyle w:val="aa"/>
        <w:spacing w:after="0" w:afterAutospacing="0"/>
        <w:jc w:val="center"/>
        <w:rPr>
          <w:b/>
          <w:bCs/>
          <w:sz w:val="27"/>
          <w:szCs w:val="27"/>
        </w:rPr>
      </w:pP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2A26">
        <w:rPr>
          <w:sz w:val="28"/>
          <w:szCs w:val="2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 381-ФЗ «Об основах государственного регулирования торговой деятельности в Российской Федерации», Законом Российской Федерации от 28 февраля 1992 года №2300-1 «О защите прав потребителей», законом Краснодарского края от 1 марта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11 статьи 8 </w:t>
      </w:r>
      <w:r w:rsidRPr="00607122">
        <w:rPr>
          <w:color w:val="000000"/>
          <w:sz w:val="28"/>
          <w:szCs w:val="28"/>
        </w:rPr>
        <w:t xml:space="preserve">Устава </w:t>
      </w:r>
      <w:r>
        <w:rPr>
          <w:color w:val="000000"/>
          <w:sz w:val="28"/>
          <w:szCs w:val="28"/>
        </w:rPr>
        <w:t>Ахтанизовского</w:t>
      </w:r>
      <w:r w:rsidRPr="00342A2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42A26">
        <w:rPr>
          <w:sz w:val="28"/>
          <w:szCs w:val="28"/>
        </w:rPr>
        <w:t xml:space="preserve">поселения, </w:t>
      </w:r>
      <w:r>
        <w:rPr>
          <w:sz w:val="28"/>
          <w:szCs w:val="28"/>
        </w:rPr>
        <w:t xml:space="preserve">в целях создания условий для реализации излишков сельскохозяйственной продукции, выращенной на земельных участках личного подсобного хозяйства граждан, </w:t>
      </w:r>
      <w:r w:rsidRPr="00342A26">
        <w:rPr>
          <w:sz w:val="28"/>
          <w:szCs w:val="28"/>
        </w:rPr>
        <w:t>п о с т а н о в л я ю: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42A26">
        <w:rPr>
          <w:sz w:val="28"/>
          <w:szCs w:val="28"/>
        </w:rPr>
        <w:t>1.</w:t>
      </w:r>
      <w:r w:rsidRPr="00342A26">
        <w:rPr>
          <w:color w:val="FFFFFF"/>
          <w:sz w:val="28"/>
          <w:szCs w:val="28"/>
        </w:rPr>
        <w:t xml:space="preserve"> </w:t>
      </w:r>
      <w:r w:rsidRPr="00342A26">
        <w:rPr>
          <w:color w:val="000000"/>
          <w:sz w:val="28"/>
          <w:szCs w:val="28"/>
        </w:rPr>
        <w:t xml:space="preserve">Организовать на территории </w:t>
      </w:r>
      <w:r>
        <w:rPr>
          <w:color w:val="000000"/>
          <w:sz w:val="28"/>
          <w:szCs w:val="28"/>
        </w:rPr>
        <w:t xml:space="preserve">Ахтанизовского сельского </w:t>
      </w:r>
      <w:r w:rsidRPr="00342A26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муниципальную специализированную </w:t>
      </w:r>
      <w:r w:rsidRPr="00607122">
        <w:rPr>
          <w:color w:val="000000"/>
          <w:sz w:val="28"/>
          <w:szCs w:val="28"/>
        </w:rPr>
        <w:t xml:space="preserve">сельскохозяйственную ярмарку  </w:t>
      </w:r>
      <w:r>
        <w:rPr>
          <w:color w:val="000000"/>
          <w:sz w:val="28"/>
          <w:szCs w:val="28"/>
        </w:rPr>
        <w:t>для реализации плодоовощной продукции, выращенной на  земельных участках</w:t>
      </w:r>
      <w:r w:rsidRPr="00C6608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 подсобного хозяйства</w:t>
      </w:r>
      <w:r>
        <w:rPr>
          <w:color w:val="000000"/>
          <w:sz w:val="28"/>
          <w:szCs w:val="28"/>
        </w:rPr>
        <w:t xml:space="preserve"> </w:t>
      </w:r>
      <w:r w:rsidRPr="00607122">
        <w:rPr>
          <w:color w:val="000000"/>
          <w:sz w:val="28"/>
          <w:szCs w:val="28"/>
        </w:rPr>
        <w:t xml:space="preserve">на  </w:t>
      </w:r>
      <w:r>
        <w:rPr>
          <w:color w:val="000000"/>
          <w:sz w:val="28"/>
          <w:szCs w:val="28"/>
        </w:rPr>
        <w:t xml:space="preserve">12 </w:t>
      </w:r>
      <w:r w:rsidRPr="00607122">
        <w:rPr>
          <w:color w:val="000000"/>
          <w:sz w:val="28"/>
          <w:szCs w:val="28"/>
        </w:rPr>
        <w:t xml:space="preserve">торговых мест; 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 xml:space="preserve">Определить организатором </w:t>
      </w:r>
      <w:r>
        <w:rPr>
          <w:color w:val="000000"/>
          <w:sz w:val="28"/>
          <w:szCs w:val="28"/>
        </w:rPr>
        <w:t xml:space="preserve">ярмарки  </w:t>
      </w:r>
      <w:r w:rsidR="001D351B">
        <w:rPr>
          <w:color w:val="000000"/>
          <w:sz w:val="28"/>
          <w:szCs w:val="28"/>
        </w:rPr>
        <w:t>МКУ «Ахтанизовская ПЭС»</w:t>
      </w:r>
      <w:r w:rsidRPr="00607122">
        <w:rPr>
          <w:color w:val="000000"/>
          <w:sz w:val="28"/>
          <w:szCs w:val="28"/>
        </w:rPr>
        <w:t xml:space="preserve">  в лице </w:t>
      </w:r>
      <w:r w:rsidR="001D351B">
        <w:rPr>
          <w:color w:val="000000"/>
          <w:sz w:val="28"/>
          <w:szCs w:val="28"/>
        </w:rPr>
        <w:t>руководителя Малия Владислава Леонтьевича</w:t>
      </w:r>
      <w:r w:rsidRPr="00607122">
        <w:rPr>
          <w:color w:val="000000"/>
          <w:sz w:val="28"/>
          <w:szCs w:val="28"/>
        </w:rPr>
        <w:t xml:space="preserve">, юридический адрес: </w:t>
      </w:r>
      <w:r w:rsidR="001D351B">
        <w:rPr>
          <w:color w:val="000000"/>
          <w:sz w:val="28"/>
          <w:szCs w:val="28"/>
        </w:rPr>
        <w:t>ст-ца Ахтанизовская, пер. Северный, д. 11</w:t>
      </w:r>
      <w:r w:rsidRPr="00607122">
        <w:rPr>
          <w:color w:val="000000"/>
          <w:sz w:val="28"/>
          <w:szCs w:val="28"/>
        </w:rPr>
        <w:t>, телефон:</w:t>
      </w:r>
      <w:r w:rsidR="001D351B">
        <w:rPr>
          <w:color w:val="000000"/>
          <w:sz w:val="28"/>
          <w:szCs w:val="28"/>
        </w:rPr>
        <w:t xml:space="preserve"> 8 (918) </w:t>
      </w:r>
      <w:r w:rsidR="0055791A">
        <w:rPr>
          <w:color w:val="000000"/>
          <w:sz w:val="28"/>
          <w:szCs w:val="28"/>
        </w:rPr>
        <w:t>3397141</w:t>
      </w:r>
      <w:r w:rsidRPr="00607122">
        <w:rPr>
          <w:color w:val="000000"/>
          <w:sz w:val="28"/>
          <w:szCs w:val="28"/>
        </w:rPr>
        <w:t xml:space="preserve">; 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Место проведения ярмарки – </w:t>
      </w:r>
      <w:r w:rsidR="00DE604D">
        <w:rPr>
          <w:color w:val="000000"/>
          <w:sz w:val="28"/>
          <w:szCs w:val="28"/>
        </w:rPr>
        <w:t>ст-ца Ахтанизовская, ул. Красная /пер. Кооперативный</w:t>
      </w:r>
      <w:r>
        <w:rPr>
          <w:color w:val="000000"/>
          <w:sz w:val="28"/>
          <w:szCs w:val="28"/>
        </w:rPr>
        <w:t>;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Срок и время проведения ярмарки </w:t>
      </w:r>
      <w:r w:rsidRPr="00607122">
        <w:rPr>
          <w:color w:val="000000"/>
          <w:sz w:val="28"/>
          <w:szCs w:val="28"/>
        </w:rPr>
        <w:t>– с 1 января  201</w:t>
      </w:r>
      <w:r>
        <w:rPr>
          <w:color w:val="000000"/>
          <w:sz w:val="28"/>
          <w:szCs w:val="28"/>
        </w:rPr>
        <w:t>8</w:t>
      </w:r>
      <w:r w:rsidRPr="00607122">
        <w:rPr>
          <w:color w:val="000000"/>
          <w:sz w:val="28"/>
          <w:szCs w:val="28"/>
        </w:rPr>
        <w:t xml:space="preserve"> года по 31 декабря 201</w:t>
      </w:r>
      <w:r>
        <w:rPr>
          <w:color w:val="000000"/>
          <w:sz w:val="28"/>
          <w:szCs w:val="28"/>
        </w:rPr>
        <w:t>8</w:t>
      </w:r>
      <w:r w:rsidRPr="00607122">
        <w:rPr>
          <w:color w:val="000000"/>
          <w:sz w:val="28"/>
          <w:szCs w:val="28"/>
        </w:rPr>
        <w:t xml:space="preserve"> года с </w:t>
      </w:r>
      <w:r>
        <w:rPr>
          <w:color w:val="000000"/>
          <w:sz w:val="28"/>
          <w:szCs w:val="28"/>
        </w:rPr>
        <w:t>8:00</w:t>
      </w:r>
      <w:r w:rsidRPr="00607122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15:00</w:t>
      </w:r>
      <w:r w:rsidRPr="00607122">
        <w:rPr>
          <w:color w:val="000000"/>
          <w:sz w:val="28"/>
          <w:szCs w:val="28"/>
        </w:rPr>
        <w:t xml:space="preserve"> часов, ежедневно. 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организатору ярмарки</w:t>
      </w:r>
      <w:r>
        <w:rPr>
          <w:color w:val="000000"/>
          <w:sz w:val="28"/>
          <w:szCs w:val="28"/>
        </w:rPr>
        <w:t xml:space="preserve"> </w:t>
      </w:r>
      <w:r w:rsidR="0055791A">
        <w:rPr>
          <w:color w:val="000000"/>
          <w:sz w:val="28"/>
          <w:szCs w:val="28"/>
        </w:rPr>
        <w:t>В.Л. Малия</w:t>
      </w:r>
      <w:r>
        <w:rPr>
          <w:color w:val="000000"/>
          <w:sz w:val="28"/>
          <w:szCs w:val="28"/>
        </w:rPr>
        <w:t>: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мест на ярмарке;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порядка во время проведения ярмарки;</w:t>
      </w: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Par3194"/>
      <w:bookmarkEnd w:id="0"/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E27559" w:rsidRPr="00607122" w:rsidRDefault="00E27559" w:rsidP="00E2755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07122">
        <w:rPr>
          <w:color w:val="000000"/>
          <w:sz w:val="28"/>
          <w:szCs w:val="28"/>
        </w:rPr>
        <w:t>.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его официального опубликования</w:t>
      </w:r>
      <w:r w:rsidRPr="00342A26">
        <w:rPr>
          <w:sz w:val="28"/>
          <w:szCs w:val="28"/>
        </w:rPr>
        <w:t>.</w:t>
      </w:r>
    </w:p>
    <w:p w:rsidR="00E27559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7559" w:rsidRPr="00342A26" w:rsidRDefault="00E27559" w:rsidP="00E27559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Ахтанизовского</w:t>
      </w: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сельского поселения </w:t>
      </w:r>
    </w:p>
    <w:p w:rsidR="00E27559" w:rsidRPr="00607122" w:rsidRDefault="00E27559" w:rsidP="00E27559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Темрюкского района                                                                              </w:t>
      </w:r>
      <w:r>
        <w:rPr>
          <w:color w:val="000000"/>
          <w:sz w:val="28"/>
          <w:szCs w:val="28"/>
        </w:rPr>
        <w:t xml:space="preserve"> С.Ю. Суслов</w:t>
      </w:r>
    </w:p>
    <w:p w:rsidR="00E27559" w:rsidRDefault="00E27559" w:rsidP="00E2755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27559" w:rsidRDefault="00E27559" w:rsidP="00E2755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27559" w:rsidRPr="00342A26" w:rsidRDefault="00E27559" w:rsidP="00E27559">
      <w:pPr>
        <w:pStyle w:val="aa"/>
        <w:spacing w:after="0" w:afterAutospacing="0"/>
        <w:jc w:val="both"/>
        <w:rPr>
          <w:sz w:val="28"/>
          <w:szCs w:val="28"/>
        </w:rPr>
      </w:pPr>
    </w:p>
    <w:p w:rsidR="00E27559" w:rsidRPr="00342A26" w:rsidRDefault="00E27559" w:rsidP="00E27559">
      <w:pPr>
        <w:rPr>
          <w:sz w:val="28"/>
          <w:szCs w:val="28"/>
        </w:rPr>
      </w:pPr>
    </w:p>
    <w:p w:rsidR="00726377" w:rsidRDefault="00726377" w:rsidP="00E27559">
      <w:pPr>
        <w:jc w:val="center"/>
        <w:rPr>
          <w:sz w:val="28"/>
          <w:szCs w:val="28"/>
        </w:rPr>
      </w:pPr>
    </w:p>
    <w:sectPr w:rsidR="00726377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25" w:rsidRDefault="00483325">
      <w:r>
        <w:separator/>
      </w:r>
    </w:p>
  </w:endnote>
  <w:endnote w:type="continuationSeparator" w:id="1">
    <w:p w:rsidR="00483325" w:rsidRDefault="0048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25" w:rsidRDefault="00483325">
      <w:r>
        <w:separator/>
      </w:r>
    </w:p>
  </w:footnote>
  <w:footnote w:type="continuationSeparator" w:id="1">
    <w:p w:rsidR="00483325" w:rsidRDefault="0048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E2051B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1D51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04AB3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225D7"/>
    <w:rsid w:val="00135A12"/>
    <w:rsid w:val="001365BD"/>
    <w:rsid w:val="00145A2A"/>
    <w:rsid w:val="00147C72"/>
    <w:rsid w:val="00197CE9"/>
    <w:rsid w:val="001A563C"/>
    <w:rsid w:val="001B79EE"/>
    <w:rsid w:val="001C32C6"/>
    <w:rsid w:val="001C73E6"/>
    <w:rsid w:val="001D343B"/>
    <w:rsid w:val="001D351B"/>
    <w:rsid w:val="001E4E80"/>
    <w:rsid w:val="001F0ED8"/>
    <w:rsid w:val="002030A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0E1C"/>
    <w:rsid w:val="003034A3"/>
    <w:rsid w:val="0030393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83325"/>
    <w:rsid w:val="00490FBE"/>
    <w:rsid w:val="0049104D"/>
    <w:rsid w:val="00497A2E"/>
    <w:rsid w:val="004E293B"/>
    <w:rsid w:val="005070B8"/>
    <w:rsid w:val="00515982"/>
    <w:rsid w:val="00532693"/>
    <w:rsid w:val="00537BDC"/>
    <w:rsid w:val="00540763"/>
    <w:rsid w:val="005478AD"/>
    <w:rsid w:val="0055791A"/>
    <w:rsid w:val="00562188"/>
    <w:rsid w:val="005635D6"/>
    <w:rsid w:val="00570CF0"/>
    <w:rsid w:val="00585234"/>
    <w:rsid w:val="00586A38"/>
    <w:rsid w:val="005A0A80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42B8"/>
    <w:rsid w:val="00684869"/>
    <w:rsid w:val="006D0EA0"/>
    <w:rsid w:val="00705F84"/>
    <w:rsid w:val="00716C59"/>
    <w:rsid w:val="0072522E"/>
    <w:rsid w:val="00725BDE"/>
    <w:rsid w:val="00726377"/>
    <w:rsid w:val="007515D3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96715"/>
    <w:rsid w:val="009C46A5"/>
    <w:rsid w:val="009D34DB"/>
    <w:rsid w:val="009E7A47"/>
    <w:rsid w:val="009F594E"/>
    <w:rsid w:val="00A312FD"/>
    <w:rsid w:val="00A40878"/>
    <w:rsid w:val="00A43637"/>
    <w:rsid w:val="00A52B1E"/>
    <w:rsid w:val="00A73F7D"/>
    <w:rsid w:val="00A90E7C"/>
    <w:rsid w:val="00AB67C3"/>
    <w:rsid w:val="00AC4284"/>
    <w:rsid w:val="00AF7347"/>
    <w:rsid w:val="00B07A54"/>
    <w:rsid w:val="00B154D7"/>
    <w:rsid w:val="00B33562"/>
    <w:rsid w:val="00B43A1E"/>
    <w:rsid w:val="00B43B02"/>
    <w:rsid w:val="00B442BF"/>
    <w:rsid w:val="00B46437"/>
    <w:rsid w:val="00B50F54"/>
    <w:rsid w:val="00B5206E"/>
    <w:rsid w:val="00B5764B"/>
    <w:rsid w:val="00B67865"/>
    <w:rsid w:val="00B82876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13F58"/>
    <w:rsid w:val="00D506FB"/>
    <w:rsid w:val="00D569BE"/>
    <w:rsid w:val="00D64427"/>
    <w:rsid w:val="00DA6E9D"/>
    <w:rsid w:val="00DC4441"/>
    <w:rsid w:val="00DC74B5"/>
    <w:rsid w:val="00DD59D9"/>
    <w:rsid w:val="00DE3469"/>
    <w:rsid w:val="00DE604D"/>
    <w:rsid w:val="00DF0B10"/>
    <w:rsid w:val="00DF1DFE"/>
    <w:rsid w:val="00DF6BBE"/>
    <w:rsid w:val="00E04584"/>
    <w:rsid w:val="00E2051B"/>
    <w:rsid w:val="00E2296D"/>
    <w:rsid w:val="00E22C7B"/>
    <w:rsid w:val="00E27559"/>
    <w:rsid w:val="00E27A7A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D287C"/>
    <w:rsid w:val="00EE1155"/>
    <w:rsid w:val="00EE381C"/>
    <w:rsid w:val="00EE7E9F"/>
    <w:rsid w:val="00F1051E"/>
    <w:rsid w:val="00F27BD8"/>
    <w:rsid w:val="00F322E2"/>
    <w:rsid w:val="00F45DD2"/>
    <w:rsid w:val="00F5478A"/>
    <w:rsid w:val="00F71D51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5</cp:revision>
  <cp:lastPrinted>2017-12-19T07:53:00Z</cp:lastPrinted>
  <dcterms:created xsi:type="dcterms:W3CDTF">2017-12-15T12:59:00Z</dcterms:created>
  <dcterms:modified xsi:type="dcterms:W3CDTF">2017-12-22T07:26:00Z</dcterms:modified>
</cp:coreProperties>
</file>