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A64" w:rsidRPr="00C36DC8" w:rsidRDefault="00982A64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C36DC8">
        <w:rPr>
          <w:rFonts w:ascii="Times New Roman" w:hAnsi="Times New Roman" w:cs="Times New Roman"/>
          <w:spacing w:val="-12"/>
          <w:sz w:val="28"/>
          <w:szCs w:val="28"/>
        </w:rPr>
        <w:t>ПРИЛОЖЕНИЕ</w:t>
      </w:r>
    </w:p>
    <w:p w:rsidR="00982A64" w:rsidRPr="00C36DC8" w:rsidRDefault="00982A64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 w:cs="Times New Roman"/>
          <w:spacing w:val="-12"/>
          <w:sz w:val="28"/>
          <w:szCs w:val="28"/>
        </w:rPr>
      </w:pPr>
    </w:p>
    <w:p w:rsidR="00982A64" w:rsidRPr="00C36DC8" w:rsidRDefault="00982A64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C36DC8">
        <w:rPr>
          <w:rFonts w:ascii="Times New Roman" w:hAnsi="Times New Roman" w:cs="Times New Roman"/>
          <w:spacing w:val="-12"/>
          <w:sz w:val="28"/>
          <w:szCs w:val="28"/>
        </w:rPr>
        <w:t>УТВЕРЖДЕНА</w:t>
      </w:r>
    </w:p>
    <w:p w:rsidR="00982A64" w:rsidRPr="00C36DC8" w:rsidRDefault="00982A64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C36DC8">
        <w:rPr>
          <w:rFonts w:ascii="Times New Roman" w:hAnsi="Times New Roman" w:cs="Times New Roman"/>
          <w:spacing w:val="-12"/>
          <w:sz w:val="28"/>
          <w:szCs w:val="28"/>
        </w:rPr>
        <w:t>постановлением администрации</w:t>
      </w:r>
    </w:p>
    <w:p w:rsidR="00982A64" w:rsidRPr="00C36DC8" w:rsidRDefault="00982A64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Ахтанизовского </w:t>
      </w:r>
      <w:r w:rsidRPr="00C36DC8">
        <w:rPr>
          <w:rFonts w:ascii="Times New Roman" w:hAnsi="Times New Roman" w:cs="Times New Roman"/>
          <w:spacing w:val="-12"/>
          <w:sz w:val="28"/>
          <w:szCs w:val="28"/>
        </w:rPr>
        <w:t>сельского поселения</w:t>
      </w:r>
    </w:p>
    <w:p w:rsidR="00982A64" w:rsidRPr="00C36DC8" w:rsidRDefault="00982A64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C36DC8">
        <w:rPr>
          <w:rFonts w:ascii="Times New Roman" w:hAnsi="Times New Roman" w:cs="Times New Roman"/>
          <w:spacing w:val="-12"/>
          <w:sz w:val="28"/>
          <w:szCs w:val="28"/>
        </w:rPr>
        <w:t>Темрюкского района</w:t>
      </w:r>
    </w:p>
    <w:p w:rsidR="00982A64" w:rsidRPr="00C36DC8" w:rsidRDefault="008A2BF9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о</w:t>
      </w:r>
      <w:r w:rsidR="00982A64" w:rsidRPr="00C36DC8">
        <w:rPr>
          <w:rFonts w:ascii="Times New Roman" w:hAnsi="Times New Roman" w:cs="Times New Roman"/>
          <w:spacing w:val="-12"/>
          <w:sz w:val="28"/>
          <w:szCs w:val="28"/>
        </w:rPr>
        <w:t>т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06.11.2015 </w:t>
      </w:r>
      <w:r w:rsidR="00982A64" w:rsidRPr="00C36DC8">
        <w:rPr>
          <w:rFonts w:ascii="Times New Roman" w:hAnsi="Times New Roman" w:cs="Times New Roman"/>
          <w:spacing w:val="-12"/>
          <w:sz w:val="28"/>
          <w:szCs w:val="28"/>
        </w:rPr>
        <w:t xml:space="preserve">№ </w:t>
      </w:r>
      <w:r>
        <w:rPr>
          <w:rFonts w:ascii="Times New Roman" w:hAnsi="Times New Roman" w:cs="Times New Roman"/>
          <w:spacing w:val="-12"/>
          <w:sz w:val="28"/>
          <w:szCs w:val="28"/>
        </w:rPr>
        <w:t>509</w:t>
      </w:r>
    </w:p>
    <w:p w:rsidR="00982A64" w:rsidRDefault="00982A64" w:rsidP="00B902A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982A64" w:rsidRPr="00C36DC8" w:rsidRDefault="00982A64" w:rsidP="00B614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6DC8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</w:t>
      </w:r>
    </w:p>
    <w:p w:rsidR="00982A64" w:rsidRDefault="00982A64" w:rsidP="005B30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«Обеспечение безопасности населения</w:t>
      </w:r>
      <w:r w:rsidRPr="005B30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Ахтанизовского </w:t>
      </w:r>
      <w:r w:rsidRPr="005B3014">
        <w:rPr>
          <w:rFonts w:ascii="Times New Roman" w:hAnsi="Times New Roman" w:cs="Times New Roman"/>
          <w:b/>
          <w:bCs/>
          <w:sz w:val="28"/>
          <w:szCs w:val="28"/>
        </w:rPr>
        <w:t>сельского поселения Темрюкского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82A64" w:rsidRDefault="00982A64" w:rsidP="009116EB">
      <w:pPr>
        <w:spacing w:after="0" w:line="24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982A64" w:rsidRPr="00DC3A21" w:rsidRDefault="00982A64" w:rsidP="00DC3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3A21">
        <w:rPr>
          <w:rFonts w:ascii="Times New Roman" w:hAnsi="Times New Roman" w:cs="Times New Roman"/>
          <w:sz w:val="28"/>
          <w:szCs w:val="28"/>
        </w:rPr>
        <w:t>Структура программы:</w:t>
      </w:r>
    </w:p>
    <w:p w:rsidR="00982A64" w:rsidRPr="00DC3A21" w:rsidRDefault="00982A64" w:rsidP="00DC3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2A64" w:rsidRPr="00DC3A21" w:rsidRDefault="00982A64" w:rsidP="00DC3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3A2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C3A2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3A21">
        <w:rPr>
          <w:rFonts w:ascii="Times New Roman" w:hAnsi="Times New Roman" w:cs="Times New Roman"/>
          <w:sz w:val="28"/>
          <w:szCs w:val="28"/>
        </w:rPr>
        <w:t xml:space="preserve">Паспорт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DC3A21">
        <w:rPr>
          <w:rFonts w:ascii="Times New Roman" w:hAnsi="Times New Roman" w:cs="Times New Roman"/>
          <w:sz w:val="28"/>
          <w:szCs w:val="28"/>
        </w:rPr>
        <w:t xml:space="preserve">программы </w:t>
      </w:r>
    </w:p>
    <w:p w:rsidR="00982A64" w:rsidRPr="00DC3A21" w:rsidRDefault="00982A64" w:rsidP="00DC3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2A64" w:rsidRPr="00DC3A21" w:rsidRDefault="00982A64" w:rsidP="00DC3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3A2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DC3A21">
        <w:rPr>
          <w:rFonts w:ascii="Times New Roman" w:hAnsi="Times New Roman" w:cs="Times New Roman"/>
          <w:sz w:val="28"/>
          <w:szCs w:val="28"/>
        </w:rPr>
        <w:t xml:space="preserve">.Содержание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DC3A21">
        <w:rPr>
          <w:rFonts w:ascii="Times New Roman" w:hAnsi="Times New Roman" w:cs="Times New Roman"/>
          <w:sz w:val="28"/>
          <w:szCs w:val="28"/>
        </w:rPr>
        <w:t xml:space="preserve">программы: </w:t>
      </w:r>
    </w:p>
    <w:p w:rsidR="00982A64" w:rsidRPr="00DC3A21" w:rsidRDefault="00982A64" w:rsidP="00DC3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2A64" w:rsidRPr="00DC3A21" w:rsidRDefault="00982A64" w:rsidP="00DC3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A21">
        <w:rPr>
          <w:rFonts w:ascii="Times New Roman" w:hAnsi="Times New Roman" w:cs="Times New Roman"/>
          <w:sz w:val="28"/>
          <w:szCs w:val="28"/>
        </w:rPr>
        <w:t xml:space="preserve">1. Характеристика </w:t>
      </w:r>
      <w:r>
        <w:rPr>
          <w:rFonts w:ascii="Times New Roman" w:hAnsi="Times New Roman" w:cs="Times New Roman"/>
          <w:sz w:val="28"/>
          <w:szCs w:val="28"/>
        </w:rPr>
        <w:t>сферы обеспечения безопасности населения, содержание проблемы и обоснование необходимости ее решения программным методом</w:t>
      </w:r>
    </w:p>
    <w:p w:rsidR="00982A64" w:rsidRPr="00DC3A21" w:rsidRDefault="00982A64" w:rsidP="00DC3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A21">
        <w:rPr>
          <w:rFonts w:ascii="Times New Roman" w:hAnsi="Times New Roman" w:cs="Times New Roman"/>
          <w:sz w:val="28"/>
          <w:szCs w:val="28"/>
        </w:rPr>
        <w:t>2. Цели, задачи и целевые показатели, сроки и этапы реализации муниципальной программы</w:t>
      </w:r>
    </w:p>
    <w:p w:rsidR="00982A64" w:rsidRPr="00DC3A21" w:rsidRDefault="00982A64" w:rsidP="00DC3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A21">
        <w:rPr>
          <w:rFonts w:ascii="Times New Roman" w:hAnsi="Times New Roman" w:cs="Times New Roman"/>
          <w:sz w:val="28"/>
          <w:szCs w:val="28"/>
        </w:rPr>
        <w:t xml:space="preserve">3. Перечень и краткое описание </w:t>
      </w:r>
      <w:r>
        <w:rPr>
          <w:rFonts w:ascii="Times New Roman" w:hAnsi="Times New Roman" w:cs="Times New Roman"/>
          <w:sz w:val="28"/>
          <w:szCs w:val="28"/>
        </w:rPr>
        <w:t xml:space="preserve">подпрограмм и основных мероприятий </w:t>
      </w:r>
      <w:r w:rsidRPr="00DC3A21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982A64" w:rsidRPr="00DC3A21" w:rsidRDefault="00982A64" w:rsidP="00DC3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A21">
        <w:rPr>
          <w:rFonts w:ascii="Times New Roman" w:hAnsi="Times New Roman" w:cs="Times New Roman"/>
          <w:sz w:val="28"/>
          <w:szCs w:val="28"/>
        </w:rPr>
        <w:t>4. Обоснование ресурсного обеспечения муниципальной программы</w:t>
      </w:r>
    </w:p>
    <w:p w:rsidR="00982A64" w:rsidRDefault="00982A64" w:rsidP="00DC3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Методика о</w:t>
      </w:r>
      <w:r w:rsidRPr="00DC3A21">
        <w:rPr>
          <w:rFonts w:ascii="Times New Roman" w:hAnsi="Times New Roman" w:cs="Times New Roman"/>
          <w:sz w:val="28"/>
          <w:szCs w:val="28"/>
        </w:rPr>
        <w:t>ценк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C3A21">
        <w:rPr>
          <w:rFonts w:ascii="Times New Roman" w:hAnsi="Times New Roman" w:cs="Times New Roman"/>
          <w:sz w:val="28"/>
          <w:szCs w:val="28"/>
        </w:rPr>
        <w:t xml:space="preserve"> эффективности реализации муниципальной программы</w:t>
      </w:r>
    </w:p>
    <w:p w:rsidR="00982A64" w:rsidRDefault="00982A64" w:rsidP="00DC3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C3A21">
        <w:rPr>
          <w:rFonts w:ascii="Times New Roman" w:hAnsi="Times New Roman" w:cs="Times New Roman"/>
          <w:sz w:val="28"/>
          <w:szCs w:val="28"/>
        </w:rPr>
        <w:t>. Механизм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и контроль за ее выполнением</w:t>
      </w:r>
    </w:p>
    <w:p w:rsidR="00982A64" w:rsidRPr="00DC3A21" w:rsidRDefault="00982A64" w:rsidP="00DC3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A64" w:rsidRPr="00DC3A21" w:rsidRDefault="00982A64" w:rsidP="00DC3A21">
      <w:pPr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3A21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982A64" w:rsidRDefault="00982A64" w:rsidP="00FD47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DC3A21">
        <w:rPr>
          <w:rFonts w:ascii="Times New Roman" w:hAnsi="Times New Roman" w:cs="Times New Roman"/>
          <w:b/>
          <w:bCs/>
          <w:sz w:val="28"/>
          <w:szCs w:val="28"/>
        </w:rPr>
        <w:t xml:space="preserve">униципальной программы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>«Обеспечение безопасности населения</w:t>
      </w:r>
      <w:r w:rsidRPr="005B30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Ахтанизовского </w:t>
      </w:r>
      <w:r w:rsidRPr="005B3014">
        <w:rPr>
          <w:rFonts w:ascii="Times New Roman" w:hAnsi="Times New Roman" w:cs="Times New Roman"/>
          <w:b/>
          <w:bCs/>
          <w:sz w:val="28"/>
          <w:szCs w:val="28"/>
        </w:rPr>
        <w:t>сельского поселения Темрюкского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82A64" w:rsidRDefault="00982A64" w:rsidP="009E31CE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288"/>
        <w:gridCol w:w="5280"/>
      </w:tblGrid>
      <w:tr w:rsidR="00982A64" w:rsidRPr="00DC3A21" w:rsidTr="00255EC5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>Координатор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 </w:t>
            </w: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DC3A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общего отдела администрация Ахтанизовского сельского поселения Темрюкского района</w:t>
            </w:r>
          </w:p>
        </w:tc>
      </w:tr>
      <w:tr w:rsidR="00982A64" w:rsidRPr="00DC3A21" w:rsidTr="00255EC5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C611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</w:t>
            </w: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C61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общего отдела администрации Ахтанизовского </w:t>
            </w:r>
            <w:r w:rsidRPr="005B3014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982A64" w:rsidRPr="00DC3A21" w:rsidTr="00255EC5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DC3A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Ахтанизовского </w:t>
            </w: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982A64" w:rsidRPr="00DC3A21" w:rsidTr="00255EC5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Default="00982A64" w:rsidP="00FD479D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C25FC7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hyperlink w:anchor="sub_1000" w:history="1">
              <w:r w:rsidRPr="00FD479D">
                <w:rPr>
                  <w:rStyle w:val="ab"/>
                  <w:rFonts w:ascii="Times New Roman" w:hAnsi="Times New Roman" w:cs="Times New Roman"/>
                  <w:b w:val="0"/>
                  <w:bCs w:val="0"/>
                  <w:sz w:val="28"/>
                  <w:szCs w:val="28"/>
                </w:rPr>
                <w:t>подпрограмма</w:t>
              </w:r>
            </w:hyperlink>
            <w:r w:rsidRPr="00FD47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D479D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предупреждению и ликвидации чрезвычайных ситуаций, стихийных </w:t>
            </w:r>
            <w:r w:rsidRPr="00FD47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бедствий и их последствий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Ахтанизовском сельском поселении Темрюкского района»;</w:t>
            </w:r>
          </w:p>
          <w:p w:rsidR="00982A64" w:rsidRPr="00B902A8" w:rsidRDefault="00982A64" w:rsidP="00B902A8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B902A8"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hyperlink w:anchor="sub_2000" w:history="1">
              <w:r w:rsidR="0051309E" w:rsidRPr="00B902A8">
                <w:rPr>
                  <w:rStyle w:val="ab"/>
                  <w:rFonts w:ascii="Times New Roman" w:hAnsi="Times New Roman" w:cs="Times New Roman"/>
                  <w:b w:val="0"/>
                  <w:bCs w:val="0"/>
                  <w:sz w:val="28"/>
                  <w:szCs w:val="28"/>
                </w:rPr>
                <w:t>подпрограмма</w:t>
              </w:r>
            </w:hyperlink>
            <w:r w:rsidR="0051309E" w:rsidRPr="00B902A8">
              <w:rPr>
                <w:rFonts w:ascii="Times New Roman" w:hAnsi="Times New Roman" w:cs="Times New Roman"/>
                <w:sz w:val="28"/>
                <w:szCs w:val="28"/>
              </w:rPr>
              <w:t xml:space="preserve"> «Обеспечение первичных мер пожарной безопасности в Ахтанизовском сельском поселении Темрюкского района»</w:t>
            </w:r>
          </w:p>
          <w:p w:rsidR="00982A64" w:rsidRPr="00B902A8" w:rsidRDefault="00982A64" w:rsidP="005130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2A8"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r w:rsidR="00FA70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w:anchor="sub_2000" w:history="1">
              <w:r w:rsidRPr="00B902A8">
                <w:rPr>
                  <w:rStyle w:val="ab"/>
                  <w:rFonts w:ascii="Times New Roman" w:hAnsi="Times New Roman" w:cs="Times New Roman"/>
                  <w:b w:val="0"/>
                  <w:bCs w:val="0"/>
                  <w:sz w:val="28"/>
                  <w:szCs w:val="28"/>
                </w:rPr>
                <w:t>подпрограмма</w:t>
              </w:r>
            </w:hyperlink>
            <w:r w:rsidRPr="00B902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1309E" w:rsidRPr="00C513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hyperlink w:anchor="sub_4000" w:history="1">
              <w:r w:rsidR="0051309E" w:rsidRPr="00C5134A">
                <w:rPr>
                  <w:rStyle w:val="ab"/>
                  <w:rFonts w:ascii="Times New Roman" w:hAnsi="Times New Roman" w:cs="Times New Roman"/>
                  <w:b w:val="0"/>
                  <w:bCs w:val="0"/>
                  <w:sz w:val="28"/>
                  <w:szCs w:val="28"/>
                </w:rPr>
                <w:t>Укрепление правопорядка, профилактика правонарушений, усиление борьбы с преступностью в Ахтанизовском сельском поселении Темрюкского района</w:t>
              </w:r>
            </w:hyperlink>
            <w:r w:rsidR="0051309E">
              <w:t>»</w:t>
            </w:r>
          </w:p>
        </w:tc>
      </w:tr>
      <w:tr w:rsidR="00982A64" w:rsidRPr="00DC3A21" w:rsidTr="00255EC5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019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Цели</w:t>
            </w:r>
            <w:r w:rsidR="00FA70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</w:t>
            </w:r>
          </w:p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F822CC" w:rsidRDefault="00982A64" w:rsidP="00FD479D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822CC">
              <w:rPr>
                <w:rFonts w:ascii="Times New Roman" w:hAnsi="Times New Roman" w:cs="Times New Roman"/>
                <w:sz w:val="28"/>
                <w:szCs w:val="28"/>
              </w:rPr>
              <w:t>- предупреждение чрезвычайных ситуаций, стихийных бедствий, эпидемий и ликвидация их последствий;</w:t>
            </w:r>
          </w:p>
          <w:p w:rsidR="00982A64" w:rsidRPr="00D27625" w:rsidRDefault="00982A64" w:rsidP="0051309E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822CC">
              <w:rPr>
                <w:rFonts w:ascii="Times New Roman" w:hAnsi="Times New Roman" w:cs="Times New Roman"/>
                <w:sz w:val="28"/>
                <w:szCs w:val="28"/>
              </w:rPr>
              <w:t>- снижение размера ущерба и потерь от чрезвычайных ситуаций;</w:t>
            </w:r>
          </w:p>
          <w:p w:rsidR="00982A64" w:rsidRDefault="00982A64" w:rsidP="00C25F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2C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27625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обеспечения пожарной безопасности в поселении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C25F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82A64" w:rsidRPr="00692AC8" w:rsidRDefault="00982A64" w:rsidP="00C5134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692AC8">
              <w:rPr>
                <w:rFonts w:ascii="Times New Roman" w:hAnsi="Times New Roman" w:cs="Times New Roman"/>
                <w:sz w:val="28"/>
                <w:szCs w:val="28"/>
              </w:rPr>
              <w:t>- оптимизация системы укрепления правопорядка, профилактики правонарушений, усиления борьбы с преступностью в поселении;</w:t>
            </w:r>
          </w:p>
          <w:p w:rsidR="00982A64" w:rsidRPr="00DC3A21" w:rsidRDefault="00982A64" w:rsidP="00C513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AC8">
              <w:rPr>
                <w:rFonts w:ascii="Times New Roman" w:hAnsi="Times New Roman" w:cs="Times New Roman"/>
                <w:sz w:val="28"/>
                <w:szCs w:val="28"/>
              </w:rPr>
              <w:t>- повышение эффективности мер, принимаемых для охраны общественного порядка и обеспечения общественной безопасности</w:t>
            </w:r>
          </w:p>
        </w:tc>
      </w:tr>
      <w:tr w:rsidR="00982A64" w:rsidRPr="00DC3A21" w:rsidTr="00255EC5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BB1C47" w:rsidRDefault="00982A64" w:rsidP="00F822CC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BB1C47">
              <w:rPr>
                <w:rFonts w:ascii="Times New Roman" w:hAnsi="Times New Roman" w:cs="Times New Roman"/>
                <w:sz w:val="28"/>
                <w:szCs w:val="28"/>
              </w:rPr>
              <w:t>- организация и осуществление 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оприятий по</w:t>
            </w:r>
            <w:r w:rsidRPr="00BB1C47">
              <w:rPr>
                <w:rFonts w:ascii="Times New Roman" w:hAnsi="Times New Roman" w:cs="Times New Roman"/>
                <w:sz w:val="28"/>
                <w:szCs w:val="28"/>
              </w:rPr>
              <w:t xml:space="preserve"> защите населения и территории поселения;</w:t>
            </w:r>
          </w:p>
          <w:p w:rsidR="00982A64" w:rsidRPr="00BB1C47" w:rsidRDefault="00982A64" w:rsidP="00F822CC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BB1C47">
              <w:rPr>
                <w:rFonts w:ascii="Times New Roman" w:hAnsi="Times New Roman" w:cs="Times New Roman"/>
                <w:sz w:val="28"/>
                <w:szCs w:val="28"/>
              </w:rPr>
              <w:t>- подготовка и содержание в готовности необходимых сил и средств для защиты населения и территорий от чрезвычайных ситуаций, обучение населения способам защиты и действиям в указанных ситуациях;</w:t>
            </w:r>
          </w:p>
          <w:p w:rsidR="00982A64" w:rsidRPr="00BB1C47" w:rsidRDefault="00982A64" w:rsidP="00F822CC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BB1C47">
              <w:rPr>
                <w:rFonts w:ascii="Times New Roman" w:hAnsi="Times New Roman" w:cs="Times New Roman"/>
                <w:sz w:val="28"/>
                <w:szCs w:val="28"/>
              </w:rPr>
              <w:t>- сбор и обмен информацией в области защиты населения и территорий от чрезвычайных ситуаций, своевременное оповещение и информирование населения;</w:t>
            </w:r>
          </w:p>
          <w:p w:rsidR="00982A64" w:rsidRPr="00D27625" w:rsidRDefault="00982A64" w:rsidP="0051309E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BB1C47">
              <w:rPr>
                <w:rFonts w:ascii="Times New Roman" w:hAnsi="Times New Roman" w:cs="Times New Roman"/>
                <w:sz w:val="28"/>
                <w:szCs w:val="28"/>
              </w:rPr>
              <w:t xml:space="preserve">- пропаганда знаний в области пожарной </w:t>
            </w:r>
            <w:r w:rsidRPr="00BB1C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безопасности;</w:t>
            </w:r>
          </w:p>
          <w:p w:rsidR="00982A64" w:rsidRDefault="00982A64" w:rsidP="00FA7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27625">
              <w:rPr>
                <w:rFonts w:ascii="Times New Roman" w:hAnsi="Times New Roman" w:cs="Times New Roman"/>
                <w:sz w:val="28"/>
                <w:szCs w:val="28"/>
              </w:rPr>
              <w:t>разработка и реализация мероприятий по внедрению современных информационных технологий, систем комплексной безопасности, направленных на предотвращение возникновения пожаров, гибели людей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82A64" w:rsidRDefault="00982A64" w:rsidP="00FA7019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защита жизни и здоровья граждан, их прав и свобод; </w:t>
            </w:r>
          </w:p>
          <w:p w:rsidR="00982A64" w:rsidRDefault="00982A64" w:rsidP="00C5134A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повышение эффективности охраны общественного порядка и обеспечения общественной безопасности; </w:t>
            </w:r>
          </w:p>
          <w:p w:rsidR="00982A64" w:rsidRPr="00DC3A21" w:rsidRDefault="00982A64" w:rsidP="00FA7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объединение усилий органов местного самоуправления, правоохранительных и контролирующих органов в борьбе с преступностью и профилактике правонарушений</w:t>
            </w:r>
          </w:p>
        </w:tc>
      </w:tr>
      <w:tr w:rsidR="00982A64" w:rsidRPr="00DC3A21" w:rsidTr="00255EC5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Default="00982A64" w:rsidP="008E29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750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E29AA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изготовленного </w:t>
            </w:r>
            <w:r w:rsidR="001B7306">
              <w:rPr>
                <w:rFonts w:ascii="Times New Roman" w:hAnsi="Times New Roman" w:cs="Times New Roman"/>
                <w:sz w:val="28"/>
                <w:szCs w:val="28"/>
              </w:rPr>
              <w:t>информационного</w:t>
            </w:r>
            <w:r w:rsidRPr="008E29AA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материала (памяток);</w:t>
            </w:r>
          </w:p>
          <w:p w:rsidR="00982A64" w:rsidRDefault="00982A64" w:rsidP="008E29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9AA">
              <w:rPr>
                <w:rFonts w:ascii="Times New Roman" w:hAnsi="Times New Roman" w:cs="Times New Roman"/>
                <w:sz w:val="28"/>
                <w:szCs w:val="28"/>
              </w:rPr>
              <w:t>- количество изготовленных информационных баннеров и перетяжек;</w:t>
            </w:r>
          </w:p>
          <w:p w:rsidR="00982A64" w:rsidRPr="00C5134A" w:rsidRDefault="00982A64" w:rsidP="005130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34A">
              <w:rPr>
                <w:rFonts w:ascii="Times New Roman" w:hAnsi="Times New Roman" w:cs="Times New Roman"/>
                <w:sz w:val="28"/>
                <w:szCs w:val="28"/>
              </w:rPr>
              <w:t>- коэффициент оснащенности  материальными запасами добровольной народной дружины</w:t>
            </w:r>
          </w:p>
        </w:tc>
      </w:tr>
      <w:tr w:rsidR="00982A64" w:rsidRPr="00DC3A21" w:rsidTr="00255EC5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060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DC3A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 год</w:t>
            </w:r>
          </w:p>
        </w:tc>
      </w:tr>
      <w:tr w:rsidR="00982A64" w:rsidRPr="00DC3A21" w:rsidTr="00255EC5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FC2F76" w:rsidRDefault="00982A64" w:rsidP="00BB1C47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C2F76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всего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Pr="00FC2F76">
              <w:rPr>
                <w:rFonts w:ascii="Times New Roman" w:hAnsi="Times New Roman" w:cs="Times New Roman"/>
                <w:sz w:val="28"/>
                <w:szCs w:val="28"/>
              </w:rPr>
              <w:t xml:space="preserve"> 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местного бюджета </w:t>
            </w:r>
            <w:r w:rsidRPr="00FC2F76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562BD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C2F7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тыс. рублей, </w:t>
            </w:r>
            <w:r w:rsidRPr="00FC2F76">
              <w:rPr>
                <w:rFonts w:ascii="Times New Roman" w:hAnsi="Times New Roman" w:cs="Times New Roman"/>
                <w:sz w:val="28"/>
                <w:szCs w:val="28"/>
              </w:rPr>
              <w:t>в том числе по подпрограммам:</w:t>
            </w:r>
          </w:p>
          <w:p w:rsidR="00982A64" w:rsidRPr="00FC2F76" w:rsidRDefault="00982A64" w:rsidP="00D760CA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C2F76">
              <w:rPr>
                <w:rFonts w:ascii="Times New Roman" w:hAnsi="Times New Roman" w:cs="Times New Roman"/>
                <w:sz w:val="28"/>
                <w:szCs w:val="28"/>
              </w:rPr>
              <w:t>1. «Мероприятия по предупреждению и ликвидации чрезвычайных ситуаций, стихийных бедствий и их последствий в Ахтанизовском сельском поселении Темрюкского района»</w:t>
            </w:r>
            <w:bookmarkStart w:id="0" w:name="sub_103010"/>
            <w:r w:rsidRPr="00FC2F76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FA70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2F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FC2F76">
              <w:rPr>
                <w:rFonts w:ascii="Times New Roman" w:hAnsi="Times New Roman" w:cs="Times New Roman"/>
                <w:sz w:val="28"/>
                <w:szCs w:val="28"/>
              </w:rPr>
              <w:t>,0 тыс. рублей</w:t>
            </w:r>
            <w:bookmarkEnd w:id="0"/>
            <w:r w:rsidRPr="00FC2F7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82A64" w:rsidRDefault="00982A64" w:rsidP="00562BD2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C2F76">
              <w:rPr>
                <w:rFonts w:ascii="Times New Roman" w:hAnsi="Times New Roman" w:cs="Times New Roman"/>
                <w:sz w:val="28"/>
                <w:szCs w:val="28"/>
              </w:rPr>
              <w:t>2.«Обеспечение первичных мер пожарной безопасности в Ахтанизовском сельском поселении Темрюкского района» -</w:t>
            </w:r>
            <w:r w:rsidR="00FA701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C2F76">
              <w:rPr>
                <w:rFonts w:ascii="Times New Roman" w:hAnsi="Times New Roman" w:cs="Times New Roman"/>
                <w:sz w:val="28"/>
                <w:szCs w:val="28"/>
              </w:rPr>
              <w:t>,0 тыс. 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82A64" w:rsidRPr="00C5134A" w:rsidRDefault="00562BD2" w:rsidP="00C5134A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82A64" w:rsidRPr="00C5134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982A64" w:rsidRPr="00C513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hyperlink w:anchor="sub_4000" w:history="1">
              <w:r w:rsidR="00982A64" w:rsidRPr="00C5134A">
                <w:rPr>
                  <w:rStyle w:val="ab"/>
                  <w:rFonts w:ascii="Times New Roman" w:hAnsi="Times New Roman" w:cs="Times New Roman"/>
                  <w:b w:val="0"/>
                  <w:bCs w:val="0"/>
                  <w:sz w:val="28"/>
                  <w:szCs w:val="28"/>
                </w:rPr>
                <w:t>Укрепление правопорядка, профилактика правонарушений, усиление борьбы с преступностью в Ахтанизовском сельском поселении Темрюкского района</w:t>
              </w:r>
            </w:hyperlink>
            <w:r w:rsidR="00982A64" w:rsidRPr="00C513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  <w:r w:rsidR="00982A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-</w:t>
            </w:r>
            <w:r w:rsidR="00FA70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982A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982A64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  <w:r w:rsidR="00982A64" w:rsidRPr="00C5134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</w:tc>
      </w:tr>
      <w:tr w:rsidR="00982A64" w:rsidRPr="00DC3A21" w:rsidTr="00255EC5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 за выполнением муниципальной программы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Ахтанизовского </w:t>
            </w: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Темрюкского района; </w:t>
            </w:r>
          </w:p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 xml:space="preserve">Совет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Ахтанизовского </w:t>
            </w: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Темрюкского района</w:t>
            </w:r>
          </w:p>
        </w:tc>
      </w:tr>
    </w:tbl>
    <w:p w:rsidR="001B7306" w:rsidRDefault="001B7306" w:rsidP="00F03797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B7306" w:rsidRDefault="001B7306" w:rsidP="00F03797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2A64" w:rsidRPr="00475E90" w:rsidRDefault="00982A64" w:rsidP="00F03797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5E90">
        <w:rPr>
          <w:rFonts w:ascii="Times New Roman" w:hAnsi="Times New Roman" w:cs="Times New Roman"/>
          <w:b/>
          <w:bCs/>
          <w:sz w:val="28"/>
          <w:szCs w:val="28"/>
        </w:rPr>
        <w:t xml:space="preserve">II. Содержание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475E90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982A64" w:rsidRPr="00475E90" w:rsidRDefault="00982A64" w:rsidP="00475E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2A64" w:rsidRPr="00CB759D" w:rsidRDefault="00982A64" w:rsidP="00236D0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759D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Pr="00D60BD7">
        <w:rPr>
          <w:rFonts w:ascii="Times New Roman" w:hAnsi="Times New Roman" w:cs="Times New Roman"/>
          <w:b/>
          <w:bCs/>
          <w:sz w:val="28"/>
          <w:szCs w:val="28"/>
        </w:rPr>
        <w:t>Характеристика сферы обеспечения безопасности населения, содержание, проблемы и обоснование необходимости ее решения программным методом</w:t>
      </w:r>
    </w:p>
    <w:p w:rsidR="00982A64" w:rsidRPr="00475E90" w:rsidRDefault="00982A64" w:rsidP="00236D0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2A64" w:rsidRPr="001A7564" w:rsidRDefault="00982A64" w:rsidP="001A7564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1A7564">
        <w:rPr>
          <w:rFonts w:ascii="Times New Roman" w:hAnsi="Times New Roman" w:cs="Times New Roman"/>
          <w:sz w:val="28"/>
          <w:szCs w:val="28"/>
        </w:rPr>
        <w:t>Одним из направлений реализации муниципальной программы является предупреждение развития и ликвидация последствий чрезвычайных ситуаций и стихийных бедствий.</w:t>
      </w:r>
    </w:p>
    <w:p w:rsidR="00982A64" w:rsidRPr="001A7564" w:rsidRDefault="00982A64" w:rsidP="001A7564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1A7564">
        <w:rPr>
          <w:rFonts w:ascii="Times New Roman" w:hAnsi="Times New Roman" w:cs="Times New Roman"/>
          <w:sz w:val="28"/>
          <w:szCs w:val="28"/>
        </w:rPr>
        <w:t xml:space="preserve">В последнее время происходит усиление взаимовлияния природных и техногенных опасностей. Проблема их взаимодействия - одна из самых мало разработанных в мировой практике. Исключительно актуальна она и для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Pr="001A7564"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района,  поскольку здесь совмещено большое количество и природных и техногенных опасностей. Географическое и климатическое положение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Pr="001A7564">
        <w:rPr>
          <w:rFonts w:ascii="Times New Roman" w:hAnsi="Times New Roman" w:cs="Times New Roman"/>
          <w:sz w:val="28"/>
          <w:szCs w:val="28"/>
        </w:rPr>
        <w:t xml:space="preserve">поселения  относится к потенциально опасному, существенно повышают риски возникновения на территории поселения чрезвычайных ситуаций природного характера, что влечет за собой экономический ущерб от аварий и катастроф. </w:t>
      </w:r>
    </w:p>
    <w:p w:rsidR="00982A64" w:rsidRPr="001A7564" w:rsidRDefault="00982A64" w:rsidP="001A7564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1A7564">
        <w:rPr>
          <w:rFonts w:ascii="Times New Roman" w:hAnsi="Times New Roman" w:cs="Times New Roman"/>
          <w:sz w:val="28"/>
          <w:szCs w:val="28"/>
        </w:rPr>
        <w:t xml:space="preserve">На территории поселения наблюдается высокий уровень угрозы возникновения чрезвычайных ситуаций природного и техногенного характера. К стихийным бедствиям, наносящим значительный ущерб экономике поселения, относятся сильные ветры, оледенение, а также интенсивное выпадение мокрого снега и гололед. </w:t>
      </w:r>
    </w:p>
    <w:p w:rsidR="00982A64" w:rsidRPr="001A7564" w:rsidRDefault="00982A64" w:rsidP="001A7564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1A7564">
        <w:rPr>
          <w:rFonts w:ascii="Times New Roman" w:hAnsi="Times New Roman" w:cs="Times New Roman"/>
          <w:sz w:val="28"/>
          <w:szCs w:val="28"/>
        </w:rPr>
        <w:t>Обеспечение необходимого уровня пожарной безопасности и минимизация потерь вследствие пожаров являются важными факторами устойчивого социально-экономического развития поселения.</w:t>
      </w:r>
    </w:p>
    <w:p w:rsidR="00982A64" w:rsidRPr="001A7564" w:rsidRDefault="00982A64" w:rsidP="001A7564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1A7564">
        <w:rPr>
          <w:rFonts w:ascii="Times New Roman" w:hAnsi="Times New Roman" w:cs="Times New Roman"/>
          <w:sz w:val="28"/>
          <w:szCs w:val="28"/>
        </w:rPr>
        <w:t xml:space="preserve">Проводимая работа по реализации мероприятий </w:t>
      </w:r>
      <w:hyperlink r:id="rId7" w:history="1">
        <w:r w:rsidRPr="001A7564">
          <w:rPr>
            <w:rStyle w:val="ab"/>
            <w:rFonts w:ascii="Times New Roman" w:hAnsi="Times New Roman" w:cs="Times New Roman"/>
            <w:b w:val="0"/>
            <w:bCs w:val="0"/>
            <w:sz w:val="28"/>
            <w:szCs w:val="28"/>
          </w:rPr>
          <w:t xml:space="preserve"> программы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позволит</w:t>
      </w:r>
      <w:r w:rsidRPr="001A7564">
        <w:rPr>
          <w:rFonts w:ascii="Times New Roman" w:hAnsi="Times New Roman" w:cs="Times New Roman"/>
          <w:sz w:val="28"/>
          <w:szCs w:val="28"/>
        </w:rPr>
        <w:t xml:space="preserve"> снизить пожароопасную обстановку в поселении.</w:t>
      </w:r>
    </w:p>
    <w:p w:rsidR="00982A64" w:rsidRPr="001A7564" w:rsidRDefault="00982A64" w:rsidP="001A7564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1A7564">
        <w:rPr>
          <w:rFonts w:ascii="Times New Roman" w:hAnsi="Times New Roman" w:cs="Times New Roman"/>
          <w:sz w:val="28"/>
          <w:szCs w:val="28"/>
        </w:rPr>
        <w:t>В условиях быстро развивающейся чрезвычайной ситуации основными факторами обеспечения безопасности населения являются заблаговременное оповещение населения об угрозе и доведение информации о ее характере.</w:t>
      </w:r>
    </w:p>
    <w:p w:rsidR="00982A64" w:rsidRPr="001A7564" w:rsidRDefault="00982A64" w:rsidP="001A7564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1A7564">
        <w:rPr>
          <w:rFonts w:ascii="Times New Roman" w:hAnsi="Times New Roman" w:cs="Times New Roman"/>
          <w:sz w:val="28"/>
          <w:szCs w:val="28"/>
        </w:rPr>
        <w:t xml:space="preserve">Выполнение мероприятий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1A7564">
        <w:rPr>
          <w:rFonts w:ascii="Times New Roman" w:hAnsi="Times New Roman" w:cs="Times New Roman"/>
          <w:sz w:val="28"/>
          <w:szCs w:val="28"/>
        </w:rPr>
        <w:t xml:space="preserve"> программы, направленных на снижение рисков возникновения чрезвычайных ситуаций путем проведения предупредительных мероприятий, будет способствовать достижению цели по защите населения и территорий поселения от чрезвычайных ситуаций природного и техногенного характера.</w:t>
      </w:r>
    </w:p>
    <w:p w:rsidR="00982A64" w:rsidRPr="00C5134A" w:rsidRDefault="00982A64" w:rsidP="00C5134A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134A">
        <w:rPr>
          <w:rFonts w:ascii="Times New Roman" w:hAnsi="Times New Roman" w:cs="Times New Roman"/>
          <w:sz w:val="28"/>
          <w:szCs w:val="28"/>
        </w:rPr>
        <w:lastRenderedPageBreak/>
        <w:t xml:space="preserve">Активизация деятельности правоохранительных органов, </w:t>
      </w:r>
      <w:r>
        <w:rPr>
          <w:rFonts w:ascii="Times New Roman" w:hAnsi="Times New Roman" w:cs="Times New Roman"/>
          <w:sz w:val="28"/>
          <w:szCs w:val="28"/>
        </w:rPr>
        <w:t xml:space="preserve">народной добровольной дружины </w:t>
      </w:r>
      <w:r w:rsidRPr="00C5134A">
        <w:rPr>
          <w:rFonts w:ascii="Times New Roman" w:hAnsi="Times New Roman" w:cs="Times New Roman"/>
          <w:sz w:val="28"/>
          <w:szCs w:val="28"/>
        </w:rPr>
        <w:t xml:space="preserve">в Ахтанизовском сельском поселении в </w:t>
      </w:r>
      <w:r w:rsidR="005626FC">
        <w:rPr>
          <w:rFonts w:ascii="Times New Roman" w:hAnsi="Times New Roman" w:cs="Times New Roman"/>
          <w:sz w:val="28"/>
          <w:szCs w:val="28"/>
        </w:rPr>
        <w:t>2013-2015</w:t>
      </w:r>
      <w:r w:rsidRPr="00C5134A">
        <w:rPr>
          <w:rFonts w:ascii="Times New Roman" w:hAnsi="Times New Roman" w:cs="Times New Roman"/>
          <w:sz w:val="28"/>
          <w:szCs w:val="28"/>
        </w:rPr>
        <w:t xml:space="preserve"> годах позволили в определенной мере стабилизировать криминогенную обстановку на территории поселения. </w:t>
      </w:r>
    </w:p>
    <w:p w:rsidR="00982A64" w:rsidRPr="00C5134A" w:rsidRDefault="00982A64" w:rsidP="00C5134A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134A">
        <w:rPr>
          <w:rFonts w:ascii="Times New Roman" w:hAnsi="Times New Roman" w:cs="Times New Roman"/>
          <w:sz w:val="28"/>
          <w:szCs w:val="28"/>
        </w:rPr>
        <w:t>Профилактическая работа с несовершеннолетними положительно повлияла на уровень подростковой прест</w:t>
      </w:r>
      <w:r>
        <w:rPr>
          <w:rFonts w:ascii="Times New Roman" w:hAnsi="Times New Roman" w:cs="Times New Roman"/>
          <w:sz w:val="28"/>
          <w:szCs w:val="28"/>
        </w:rPr>
        <w:t xml:space="preserve">упности, который по итогам </w:t>
      </w:r>
      <w:r w:rsidR="005626FC">
        <w:rPr>
          <w:rFonts w:ascii="Times New Roman" w:hAnsi="Times New Roman" w:cs="Times New Roman"/>
          <w:sz w:val="28"/>
          <w:szCs w:val="28"/>
        </w:rPr>
        <w:t>за 1 полугодие 2015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134A">
        <w:rPr>
          <w:rFonts w:ascii="Times New Roman" w:hAnsi="Times New Roman" w:cs="Times New Roman"/>
          <w:sz w:val="28"/>
          <w:szCs w:val="28"/>
        </w:rPr>
        <w:t xml:space="preserve">года снизился на 10%. </w:t>
      </w:r>
    </w:p>
    <w:p w:rsidR="00982A64" w:rsidRPr="00FA7019" w:rsidRDefault="00982A64" w:rsidP="00C5134A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FA7019">
        <w:rPr>
          <w:rFonts w:ascii="Times New Roman" w:hAnsi="Times New Roman" w:cs="Times New Roman"/>
          <w:sz w:val="28"/>
          <w:szCs w:val="28"/>
        </w:rPr>
        <w:t>Программа предусматривает осуществление комплекса мероприятий, направленных на выполнение комплекса организационно-практических мер противодействия террористическим проявлениям, эффективного планирования конкретных антитеррористических мероприятий, поддержания информационного обмена в интересах предотвращения террористических угроз и экстремизма.</w:t>
      </w:r>
    </w:p>
    <w:p w:rsidR="00982A64" w:rsidRPr="00475E90" w:rsidRDefault="00982A64" w:rsidP="00475E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A64" w:rsidRDefault="00982A64" w:rsidP="00C10D7D">
      <w:pPr>
        <w:numPr>
          <w:ilvl w:val="0"/>
          <w:numId w:val="13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5E90">
        <w:rPr>
          <w:rFonts w:ascii="Times New Roman" w:hAnsi="Times New Roman" w:cs="Times New Roman"/>
          <w:b/>
          <w:bCs/>
          <w:sz w:val="28"/>
          <w:szCs w:val="28"/>
        </w:rPr>
        <w:t>Цели, задачи и целевые показатели, сроки и этапы реализации муниципальной программы</w:t>
      </w:r>
    </w:p>
    <w:p w:rsidR="00982A64" w:rsidRDefault="00982A64" w:rsidP="00236D0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2A64" w:rsidRPr="00C10D7D" w:rsidRDefault="00982A64" w:rsidP="00D51143">
      <w:pPr>
        <w:spacing w:after="0" w:line="240" w:lineRule="auto"/>
        <w:ind w:firstLine="660"/>
        <w:rPr>
          <w:rFonts w:ascii="Times New Roman" w:hAnsi="Times New Roman" w:cs="Times New Roman"/>
          <w:sz w:val="28"/>
          <w:szCs w:val="28"/>
        </w:rPr>
      </w:pPr>
      <w:r w:rsidRPr="00C10D7D">
        <w:rPr>
          <w:rFonts w:ascii="Times New Roman" w:hAnsi="Times New Roman" w:cs="Times New Roman"/>
          <w:sz w:val="28"/>
          <w:szCs w:val="28"/>
        </w:rPr>
        <w:t xml:space="preserve">Цели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10D7D">
        <w:rPr>
          <w:rFonts w:ascii="Times New Roman" w:hAnsi="Times New Roman" w:cs="Times New Roman"/>
          <w:sz w:val="28"/>
          <w:szCs w:val="28"/>
        </w:rPr>
        <w:t xml:space="preserve"> программы:</w:t>
      </w:r>
    </w:p>
    <w:p w:rsidR="00562BD2" w:rsidRPr="00F822CC" w:rsidRDefault="00562BD2" w:rsidP="00562BD2">
      <w:pPr>
        <w:pStyle w:val="ac"/>
        <w:rPr>
          <w:rFonts w:ascii="Times New Roman" w:hAnsi="Times New Roman" w:cs="Times New Roman"/>
          <w:sz w:val="28"/>
          <w:szCs w:val="28"/>
        </w:rPr>
      </w:pPr>
      <w:r w:rsidRPr="00F822CC">
        <w:rPr>
          <w:rFonts w:ascii="Times New Roman" w:hAnsi="Times New Roman" w:cs="Times New Roman"/>
          <w:sz w:val="28"/>
          <w:szCs w:val="28"/>
        </w:rPr>
        <w:t>- предупреждение чрезвычайных ситуаций, стихийных бедствий, эпидемий и ликвидация их последствий;</w:t>
      </w:r>
    </w:p>
    <w:p w:rsidR="00562BD2" w:rsidRPr="00F822CC" w:rsidRDefault="00562BD2" w:rsidP="00562BD2">
      <w:pPr>
        <w:pStyle w:val="ac"/>
        <w:rPr>
          <w:rFonts w:ascii="Times New Roman" w:hAnsi="Times New Roman" w:cs="Times New Roman"/>
          <w:sz w:val="28"/>
          <w:szCs w:val="28"/>
        </w:rPr>
      </w:pPr>
      <w:r w:rsidRPr="00F822CC">
        <w:rPr>
          <w:rFonts w:ascii="Times New Roman" w:hAnsi="Times New Roman" w:cs="Times New Roman"/>
          <w:sz w:val="28"/>
          <w:szCs w:val="28"/>
        </w:rPr>
        <w:t>- снижение размера ущерба и потерь от чрезвычайных ситуаций;</w:t>
      </w:r>
    </w:p>
    <w:p w:rsidR="00562BD2" w:rsidRDefault="00562BD2" w:rsidP="00562B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2CC">
        <w:rPr>
          <w:rFonts w:ascii="Times New Roman" w:hAnsi="Times New Roman" w:cs="Times New Roman"/>
          <w:sz w:val="28"/>
          <w:szCs w:val="28"/>
        </w:rPr>
        <w:t xml:space="preserve">- </w:t>
      </w:r>
      <w:r w:rsidRPr="00D27625">
        <w:rPr>
          <w:rFonts w:ascii="Times New Roman" w:hAnsi="Times New Roman" w:cs="Times New Roman"/>
          <w:sz w:val="28"/>
          <w:szCs w:val="28"/>
        </w:rPr>
        <w:t>совершенствование системы обеспечения пожарной безопасности в поселении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C25F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2BD2" w:rsidRPr="00692AC8" w:rsidRDefault="00562BD2" w:rsidP="00562BD2">
      <w:pPr>
        <w:pStyle w:val="ac"/>
        <w:rPr>
          <w:rFonts w:ascii="Times New Roman" w:hAnsi="Times New Roman" w:cs="Times New Roman"/>
          <w:sz w:val="28"/>
          <w:szCs w:val="28"/>
        </w:rPr>
      </w:pPr>
      <w:r w:rsidRPr="00692AC8">
        <w:rPr>
          <w:rFonts w:ascii="Times New Roman" w:hAnsi="Times New Roman" w:cs="Times New Roman"/>
          <w:sz w:val="28"/>
          <w:szCs w:val="28"/>
        </w:rPr>
        <w:t>- оптимизация системы укрепления правопорядка, профилактики правонарушений, усиления борьбы с преступностью в поселении;</w:t>
      </w:r>
    </w:p>
    <w:p w:rsidR="004328C0" w:rsidRDefault="00562BD2" w:rsidP="00562BD2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2AC8">
        <w:rPr>
          <w:rFonts w:ascii="Times New Roman" w:hAnsi="Times New Roman" w:cs="Times New Roman"/>
          <w:sz w:val="28"/>
          <w:szCs w:val="28"/>
        </w:rPr>
        <w:t>- повышение эффективности мер, принимаемых для охраны общественного порядка и обеспечения общественной безопасности</w:t>
      </w:r>
      <w:r w:rsidR="004328C0">
        <w:rPr>
          <w:rFonts w:ascii="Times New Roman" w:hAnsi="Times New Roman" w:cs="Times New Roman"/>
          <w:sz w:val="28"/>
          <w:szCs w:val="28"/>
        </w:rPr>
        <w:t>.</w:t>
      </w:r>
    </w:p>
    <w:p w:rsidR="00982A64" w:rsidRPr="00C5134A" w:rsidRDefault="00562BD2" w:rsidP="00562BD2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C5134A">
        <w:rPr>
          <w:rFonts w:ascii="Times New Roman" w:hAnsi="Times New Roman" w:cs="Times New Roman"/>
          <w:sz w:val="28"/>
          <w:szCs w:val="28"/>
        </w:rPr>
        <w:t xml:space="preserve"> </w:t>
      </w:r>
      <w:r w:rsidR="00982A64" w:rsidRPr="00C5134A">
        <w:rPr>
          <w:rFonts w:ascii="Times New Roman" w:hAnsi="Times New Roman" w:cs="Times New Roman"/>
          <w:sz w:val="28"/>
          <w:szCs w:val="28"/>
        </w:rPr>
        <w:t>Задачи муниципальной программы:</w:t>
      </w:r>
    </w:p>
    <w:p w:rsidR="004328C0" w:rsidRPr="00BB1C47" w:rsidRDefault="004328C0" w:rsidP="004328C0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B1C47">
        <w:rPr>
          <w:rFonts w:ascii="Times New Roman" w:hAnsi="Times New Roman" w:cs="Times New Roman"/>
          <w:sz w:val="28"/>
          <w:szCs w:val="28"/>
        </w:rPr>
        <w:t>организация и осуществление мер</w:t>
      </w:r>
      <w:r>
        <w:rPr>
          <w:rFonts w:ascii="Times New Roman" w:hAnsi="Times New Roman" w:cs="Times New Roman"/>
          <w:sz w:val="28"/>
          <w:szCs w:val="28"/>
        </w:rPr>
        <w:t>оприятий по</w:t>
      </w:r>
      <w:r w:rsidRPr="00BB1C47">
        <w:rPr>
          <w:rFonts w:ascii="Times New Roman" w:hAnsi="Times New Roman" w:cs="Times New Roman"/>
          <w:sz w:val="28"/>
          <w:szCs w:val="28"/>
        </w:rPr>
        <w:t xml:space="preserve"> защите населения и территории поселения;</w:t>
      </w:r>
    </w:p>
    <w:p w:rsidR="004328C0" w:rsidRPr="00BB1C47" w:rsidRDefault="004328C0" w:rsidP="004328C0">
      <w:pPr>
        <w:pStyle w:val="ac"/>
        <w:rPr>
          <w:rFonts w:ascii="Times New Roman" w:hAnsi="Times New Roman" w:cs="Times New Roman"/>
          <w:sz w:val="28"/>
          <w:szCs w:val="28"/>
        </w:rPr>
      </w:pPr>
      <w:r w:rsidRPr="00BB1C47">
        <w:rPr>
          <w:rFonts w:ascii="Times New Roman" w:hAnsi="Times New Roman" w:cs="Times New Roman"/>
          <w:sz w:val="28"/>
          <w:szCs w:val="28"/>
        </w:rPr>
        <w:t>- подготовка и содержание в готовности необходимых сил и средств для защиты населения и территорий от чрезвычайных ситуаций, обучение населения способам защиты и действиям в указанных ситуациях;</w:t>
      </w:r>
    </w:p>
    <w:p w:rsidR="004328C0" w:rsidRPr="00BB1C47" w:rsidRDefault="004328C0" w:rsidP="004328C0">
      <w:pPr>
        <w:pStyle w:val="ac"/>
        <w:rPr>
          <w:rFonts w:ascii="Times New Roman" w:hAnsi="Times New Roman" w:cs="Times New Roman"/>
          <w:sz w:val="28"/>
          <w:szCs w:val="28"/>
        </w:rPr>
      </w:pPr>
      <w:r w:rsidRPr="00BB1C47">
        <w:rPr>
          <w:rFonts w:ascii="Times New Roman" w:hAnsi="Times New Roman" w:cs="Times New Roman"/>
          <w:sz w:val="28"/>
          <w:szCs w:val="28"/>
        </w:rPr>
        <w:t>- сбор и обмен информацией в области защиты населения и территорий от чрезвычайных ситуаций, своевременное оповещение и информирование населения;</w:t>
      </w:r>
    </w:p>
    <w:p w:rsidR="004328C0" w:rsidRPr="00D27625" w:rsidRDefault="004328C0" w:rsidP="004328C0">
      <w:pPr>
        <w:pStyle w:val="ac"/>
        <w:rPr>
          <w:rFonts w:ascii="Times New Roman" w:hAnsi="Times New Roman" w:cs="Times New Roman"/>
          <w:sz w:val="28"/>
          <w:szCs w:val="28"/>
        </w:rPr>
      </w:pPr>
      <w:r w:rsidRPr="00BB1C47">
        <w:rPr>
          <w:rFonts w:ascii="Times New Roman" w:hAnsi="Times New Roman" w:cs="Times New Roman"/>
          <w:sz w:val="28"/>
          <w:szCs w:val="28"/>
        </w:rPr>
        <w:t>- пропаганда знаний в области пожарной безопасности;</w:t>
      </w:r>
    </w:p>
    <w:p w:rsidR="004328C0" w:rsidRDefault="004328C0" w:rsidP="004328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27625">
        <w:rPr>
          <w:rFonts w:ascii="Times New Roman" w:hAnsi="Times New Roman" w:cs="Times New Roman"/>
          <w:sz w:val="28"/>
          <w:szCs w:val="28"/>
        </w:rPr>
        <w:t>разработка и реализация мероприятий по внедрению современных информационных технологий, систем комплексной безопасности, направленных на предотвращение возникновения пожаров, гибели людей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328C0" w:rsidRDefault="004328C0" w:rsidP="004328C0">
      <w:pPr>
        <w:pStyle w:val="ConsPlusNonformat"/>
        <w:widowControl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защита жизни и здоровья граждан, их прав и свобод; </w:t>
      </w:r>
    </w:p>
    <w:p w:rsidR="004328C0" w:rsidRDefault="004328C0" w:rsidP="004328C0">
      <w:pPr>
        <w:pStyle w:val="ConsPlusNonformat"/>
        <w:widowControl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повышение эффективности охраны общественного порядка и обеспечения общественной безопасности; </w:t>
      </w:r>
    </w:p>
    <w:p w:rsidR="004328C0" w:rsidRDefault="004328C0" w:rsidP="004328C0">
      <w:pPr>
        <w:tabs>
          <w:tab w:val="left" w:pos="660"/>
          <w:tab w:val="left" w:pos="880"/>
        </w:tabs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объединение усилий органов местного самоуправления, правоохранительных и контролирующих органов в борьбе с преступностью и профилактике правонарушений.</w:t>
      </w:r>
    </w:p>
    <w:p w:rsidR="00982A64" w:rsidRDefault="00FA7019" w:rsidP="004328C0">
      <w:pPr>
        <w:tabs>
          <w:tab w:val="left" w:pos="660"/>
          <w:tab w:val="left" w:pos="880"/>
        </w:tabs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Ц</w:t>
      </w:r>
      <w:r w:rsidR="00982A64" w:rsidRPr="00FA7019">
        <w:rPr>
          <w:rFonts w:ascii="Times New Roman" w:hAnsi="Times New Roman" w:cs="Times New Roman"/>
          <w:sz w:val="28"/>
          <w:szCs w:val="28"/>
        </w:rPr>
        <w:t>елевые показатели муниципальной</w:t>
      </w:r>
      <w:r w:rsidR="00982A64">
        <w:rPr>
          <w:rFonts w:ascii="Times New Roman" w:hAnsi="Times New Roman" w:cs="Times New Roman"/>
          <w:sz w:val="28"/>
          <w:szCs w:val="28"/>
        </w:rPr>
        <w:t xml:space="preserve"> программы приведены в </w:t>
      </w:r>
      <w:r w:rsidR="00982A64" w:rsidRPr="006D0B10">
        <w:rPr>
          <w:rFonts w:ascii="Times New Roman" w:hAnsi="Times New Roman" w:cs="Times New Roman"/>
          <w:sz w:val="28"/>
          <w:szCs w:val="28"/>
        </w:rPr>
        <w:t>приложении № 1</w:t>
      </w:r>
      <w:r w:rsidR="00982A64">
        <w:rPr>
          <w:rFonts w:ascii="Times New Roman" w:hAnsi="Times New Roman" w:cs="Times New Roman"/>
          <w:sz w:val="28"/>
          <w:szCs w:val="28"/>
        </w:rPr>
        <w:t xml:space="preserve"> к муниципальной программе.</w:t>
      </w:r>
    </w:p>
    <w:p w:rsidR="00982A64" w:rsidRPr="00C10D7D" w:rsidRDefault="00982A64" w:rsidP="00C959A5">
      <w:pPr>
        <w:tabs>
          <w:tab w:val="left" w:pos="660"/>
          <w:tab w:val="left" w:pos="880"/>
        </w:tabs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</w:t>
      </w:r>
      <w:r w:rsidRPr="00C10D7D">
        <w:rPr>
          <w:rFonts w:ascii="Times New Roman" w:hAnsi="Times New Roman" w:cs="Times New Roman"/>
          <w:sz w:val="28"/>
          <w:szCs w:val="28"/>
        </w:rPr>
        <w:t>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10D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10D7D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 xml:space="preserve">ы  </w:t>
      </w:r>
      <w:r w:rsidRPr="00C10D7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 год</w:t>
      </w:r>
      <w:r w:rsidRPr="00C10D7D">
        <w:rPr>
          <w:rFonts w:ascii="Times New Roman" w:hAnsi="Times New Roman" w:cs="Times New Roman"/>
          <w:sz w:val="28"/>
          <w:szCs w:val="28"/>
        </w:rPr>
        <w:t>.</w:t>
      </w:r>
    </w:p>
    <w:p w:rsidR="00982A64" w:rsidRDefault="00982A64" w:rsidP="002B6FE3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</w:p>
    <w:p w:rsidR="00982A64" w:rsidRDefault="00982A64" w:rsidP="00BD45A6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Pr="000A1B62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и краткое описание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 и основных мероприятий </w:t>
      </w:r>
      <w:r w:rsidRPr="000A1B62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</w:p>
    <w:p w:rsidR="00982A64" w:rsidRDefault="00982A64" w:rsidP="00236D0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2A64" w:rsidRPr="00806F44" w:rsidRDefault="00982A64" w:rsidP="00806F44">
      <w:pPr>
        <w:spacing w:after="0" w:line="240" w:lineRule="auto"/>
        <w:ind w:firstLine="770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Система</w:t>
      </w:r>
      <w:r w:rsidRPr="00806F44">
        <w:rPr>
          <w:rFonts w:ascii="Times New Roman" w:hAnsi="Times New Roman" w:cs="Times New Roman"/>
          <w:spacing w:val="-2"/>
          <w:sz w:val="28"/>
          <w:szCs w:val="28"/>
        </w:rPr>
        <w:t xml:space="preserve"> п</w:t>
      </w:r>
      <w:r>
        <w:rPr>
          <w:rFonts w:ascii="Times New Roman" w:hAnsi="Times New Roman" w:cs="Times New Roman"/>
          <w:spacing w:val="-2"/>
          <w:sz w:val="28"/>
          <w:szCs w:val="28"/>
        </w:rPr>
        <w:t>рограммных мероприятий</w:t>
      </w:r>
      <w:r w:rsidRPr="00806F44">
        <w:rPr>
          <w:rFonts w:ascii="Times New Roman" w:hAnsi="Times New Roman" w:cs="Times New Roman"/>
          <w:spacing w:val="-2"/>
          <w:sz w:val="28"/>
          <w:szCs w:val="28"/>
        </w:rPr>
        <w:t xml:space="preserve"> представлена </w:t>
      </w:r>
      <w:r w:rsidR="005626FC">
        <w:rPr>
          <w:rFonts w:ascii="Times New Roman" w:hAnsi="Times New Roman" w:cs="Times New Roman"/>
          <w:spacing w:val="-2"/>
          <w:sz w:val="28"/>
          <w:szCs w:val="28"/>
        </w:rPr>
        <w:t>тремя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06F44">
        <w:rPr>
          <w:rFonts w:ascii="Times New Roman" w:hAnsi="Times New Roman" w:cs="Times New Roman"/>
          <w:spacing w:val="-2"/>
          <w:sz w:val="28"/>
          <w:szCs w:val="28"/>
        </w:rPr>
        <w:t>подпрограммами</w:t>
      </w:r>
      <w:r w:rsidRPr="00806F44">
        <w:rPr>
          <w:rFonts w:ascii="Times New Roman" w:hAnsi="Times New Roman" w:cs="Times New Roman"/>
          <w:spacing w:val="-3"/>
          <w:sz w:val="28"/>
          <w:szCs w:val="28"/>
        </w:rPr>
        <w:t>:</w:t>
      </w:r>
    </w:p>
    <w:p w:rsidR="00982A64" w:rsidRPr="00806F44" w:rsidRDefault="00982A64" w:rsidP="00806F44">
      <w:pPr>
        <w:pStyle w:val="ConsPlusTitle"/>
        <w:widowControl/>
        <w:ind w:firstLine="77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1" w:name="sub_1051"/>
      <w:r w:rsidRPr="00806F4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«Мероприятия по предупреждению и ликвидации чрезвычайных ситуаций, стихийных бедствий и их последствий в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Ахтанизовском </w:t>
      </w:r>
      <w:r w:rsidRPr="00806F44">
        <w:rPr>
          <w:rFonts w:ascii="Times New Roman" w:hAnsi="Times New Roman" w:cs="Times New Roman"/>
          <w:b w:val="0"/>
          <w:bCs w:val="0"/>
          <w:sz w:val="28"/>
          <w:szCs w:val="28"/>
        </w:rPr>
        <w:t>сельском поселении Темрюкского района»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Pr="00806F4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bookmarkEnd w:id="1"/>
    <w:p w:rsidR="00982A64" w:rsidRDefault="00982A64" w:rsidP="00806F44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806F44">
        <w:rPr>
          <w:rFonts w:ascii="Times New Roman" w:hAnsi="Times New Roman" w:cs="Times New Roman"/>
          <w:sz w:val="28"/>
          <w:szCs w:val="28"/>
        </w:rPr>
        <w:t xml:space="preserve">Подпрограмма направлена на предупреждение развития и ликвидация последствий чрезвычайных ситуаций и стихийных бедствий. </w:t>
      </w:r>
      <w:bookmarkStart w:id="2" w:name="sub_1052"/>
    </w:p>
    <w:p w:rsidR="00982A64" w:rsidRPr="00806F44" w:rsidRDefault="005626FC" w:rsidP="00806F44">
      <w:pPr>
        <w:pStyle w:val="ac"/>
        <w:ind w:firstLine="7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82A64">
        <w:rPr>
          <w:rFonts w:ascii="Times New Roman" w:hAnsi="Times New Roman" w:cs="Times New Roman"/>
          <w:sz w:val="28"/>
          <w:szCs w:val="28"/>
        </w:rPr>
        <w:t>.</w:t>
      </w:r>
      <w:r w:rsidR="00982A64" w:rsidRPr="00806F44">
        <w:rPr>
          <w:rFonts w:ascii="Times New Roman" w:hAnsi="Times New Roman" w:cs="Times New Roman"/>
          <w:sz w:val="28"/>
          <w:szCs w:val="28"/>
        </w:rPr>
        <w:t xml:space="preserve"> «</w:t>
      </w:r>
      <w:r w:rsidR="00982A64">
        <w:rPr>
          <w:rFonts w:ascii="Times New Roman" w:hAnsi="Times New Roman" w:cs="Times New Roman"/>
          <w:sz w:val="28"/>
          <w:szCs w:val="28"/>
        </w:rPr>
        <w:t xml:space="preserve">Обеспечение первичных мер пожарной безопасности в Ахтанизовском </w:t>
      </w:r>
      <w:r w:rsidR="00982A64" w:rsidRPr="00806F44">
        <w:rPr>
          <w:rFonts w:ascii="Times New Roman" w:hAnsi="Times New Roman" w:cs="Times New Roman"/>
          <w:sz w:val="28"/>
          <w:szCs w:val="28"/>
        </w:rPr>
        <w:t>сельском поселении Темрюкского района»</w:t>
      </w:r>
      <w:r w:rsidR="00982A64">
        <w:rPr>
          <w:rFonts w:ascii="Times New Roman" w:hAnsi="Times New Roman" w:cs="Times New Roman"/>
          <w:sz w:val="28"/>
          <w:szCs w:val="28"/>
        </w:rPr>
        <w:t>.</w:t>
      </w:r>
      <w:r w:rsidR="00982A64" w:rsidRPr="00806F44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2"/>
    <w:p w:rsidR="00982A64" w:rsidRDefault="00982A64" w:rsidP="004A2117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806F44">
        <w:rPr>
          <w:rFonts w:ascii="Times New Roman" w:hAnsi="Times New Roman" w:cs="Times New Roman"/>
          <w:sz w:val="28"/>
          <w:szCs w:val="28"/>
        </w:rPr>
        <w:t>Подпрограмма направлена на совершенствование системы обеспечения пожарной безопасности и реализацию приоритетных мероприятий по обеспечению п</w:t>
      </w:r>
      <w:r>
        <w:rPr>
          <w:rFonts w:ascii="Times New Roman" w:hAnsi="Times New Roman" w:cs="Times New Roman"/>
          <w:sz w:val="28"/>
          <w:szCs w:val="28"/>
        </w:rPr>
        <w:t>ожарной безопасности.</w:t>
      </w:r>
    </w:p>
    <w:p w:rsidR="00982A64" w:rsidRDefault="005626FC" w:rsidP="004A2117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82A64">
        <w:rPr>
          <w:rFonts w:ascii="Times New Roman" w:hAnsi="Times New Roman" w:cs="Times New Roman"/>
          <w:sz w:val="28"/>
          <w:szCs w:val="28"/>
        </w:rPr>
        <w:t>. «Укрепление правопорядка, профилактика правонарушений и укрепление борьбы с преступностью в Ахтанизовском сельском поселении Темрюкского района».</w:t>
      </w:r>
    </w:p>
    <w:p w:rsidR="00982A64" w:rsidRPr="00C5134A" w:rsidRDefault="00982A64" w:rsidP="00C5134A">
      <w:pPr>
        <w:tabs>
          <w:tab w:val="left" w:pos="1515"/>
        </w:tabs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134A">
        <w:rPr>
          <w:rFonts w:ascii="Times New Roman" w:hAnsi="Times New Roman" w:cs="Times New Roman"/>
          <w:sz w:val="28"/>
          <w:szCs w:val="28"/>
        </w:rPr>
        <w:t>Подпрограмма направлена на совершенствование в поселении пропагандисткой работы по укреплению правопорядка, профилактике правонарушений, усилению борьбы с преступностью и активизации работы добровольной народной дружины.</w:t>
      </w:r>
    </w:p>
    <w:p w:rsidR="00982A64" w:rsidRDefault="00982A64" w:rsidP="00C5134A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C5134A">
        <w:rPr>
          <w:rFonts w:ascii="Times New Roman" w:hAnsi="Times New Roman" w:cs="Times New Roman"/>
          <w:sz w:val="28"/>
          <w:szCs w:val="28"/>
        </w:rPr>
        <w:t>Перечень основных мероприятий муниципальной программы приводится</w:t>
      </w:r>
      <w:r w:rsidRPr="000A1B62">
        <w:rPr>
          <w:rFonts w:ascii="Times New Roman" w:hAnsi="Times New Roman" w:cs="Times New Roman"/>
          <w:sz w:val="28"/>
          <w:szCs w:val="28"/>
        </w:rPr>
        <w:t xml:space="preserve"> </w:t>
      </w:r>
      <w:r w:rsidRPr="006D0B10">
        <w:rPr>
          <w:rFonts w:ascii="Times New Roman" w:hAnsi="Times New Roman" w:cs="Times New Roman"/>
          <w:sz w:val="28"/>
          <w:szCs w:val="28"/>
        </w:rPr>
        <w:t xml:space="preserve">в </w:t>
      </w:r>
      <w:hyperlink w:anchor="sub_1300" w:history="1">
        <w:r w:rsidRPr="006D0B10">
          <w:rPr>
            <w:rStyle w:val="ab"/>
            <w:rFonts w:ascii="Times New Roman" w:hAnsi="Times New Roman" w:cs="Times New Roman"/>
            <w:b w:val="0"/>
            <w:bCs w:val="0"/>
            <w:sz w:val="28"/>
            <w:szCs w:val="28"/>
          </w:rPr>
          <w:t>приложении № </w:t>
        </w:r>
      </w:hyperlink>
      <w:r w:rsidRPr="006D0B10">
        <w:rPr>
          <w:rFonts w:ascii="Times New Roman" w:hAnsi="Times New Roman" w:cs="Times New Roman"/>
          <w:sz w:val="28"/>
          <w:szCs w:val="28"/>
        </w:rPr>
        <w:t>2</w:t>
      </w:r>
      <w:r w:rsidRPr="000A1B62">
        <w:rPr>
          <w:rFonts w:ascii="Times New Roman" w:hAnsi="Times New Roman" w:cs="Times New Roman"/>
          <w:sz w:val="28"/>
          <w:szCs w:val="28"/>
        </w:rPr>
        <w:t xml:space="preserve"> к муниципальной программе.</w:t>
      </w:r>
    </w:p>
    <w:p w:rsidR="00982A64" w:rsidRPr="000A1B62" w:rsidRDefault="00982A64" w:rsidP="00BD45A6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</w:p>
    <w:p w:rsidR="00982A64" w:rsidRDefault="00982A64" w:rsidP="00255EC5">
      <w:pPr>
        <w:numPr>
          <w:ilvl w:val="0"/>
          <w:numId w:val="14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1B62">
        <w:rPr>
          <w:rFonts w:ascii="Times New Roman" w:hAnsi="Times New Roman" w:cs="Times New Roman"/>
          <w:b/>
          <w:bCs/>
          <w:sz w:val="28"/>
          <w:szCs w:val="28"/>
        </w:rPr>
        <w:t>Обоснование ресурсного обеспечения муниципальной программы</w:t>
      </w:r>
    </w:p>
    <w:p w:rsidR="004A2FAF" w:rsidRDefault="004A2FAF" w:rsidP="004A2FAF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398"/>
        <w:gridCol w:w="1926"/>
        <w:gridCol w:w="3263"/>
      </w:tblGrid>
      <w:tr w:rsidR="00982A64" w:rsidRPr="00E11F3E">
        <w:trPr>
          <w:trHeight w:val="917"/>
        </w:trPr>
        <w:tc>
          <w:tcPr>
            <w:tcW w:w="4398" w:type="dxa"/>
          </w:tcPr>
          <w:p w:rsidR="00982A64" w:rsidRPr="00E11F3E" w:rsidRDefault="00982A64" w:rsidP="00E11F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F3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926" w:type="dxa"/>
          </w:tcPr>
          <w:p w:rsidR="00982A64" w:rsidRPr="00E11F3E" w:rsidRDefault="00982A64" w:rsidP="00E11F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F3E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3263" w:type="dxa"/>
          </w:tcPr>
          <w:p w:rsidR="00982A64" w:rsidRPr="004A2117" w:rsidRDefault="00982A64" w:rsidP="00060B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F3E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2016 году, </w:t>
            </w:r>
            <w:r w:rsidRPr="00E11F3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982A64" w:rsidRPr="00E11F3E">
        <w:tc>
          <w:tcPr>
            <w:tcW w:w="4398" w:type="dxa"/>
          </w:tcPr>
          <w:p w:rsidR="00982A64" w:rsidRPr="00E11F3E" w:rsidRDefault="00982A64" w:rsidP="00E11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F3E">
              <w:rPr>
                <w:rFonts w:ascii="Times New Roman" w:hAnsi="Times New Roman" w:cs="Times New Roman"/>
                <w:sz w:val="24"/>
                <w:szCs w:val="24"/>
              </w:rPr>
              <w:t xml:space="preserve">«Мероприятия по предупреждению и ликвидации чрезвычайных ситуаций, стихийных бедствий и их последствий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Ахтанизовском </w:t>
            </w:r>
            <w:r w:rsidRPr="00E11F3E">
              <w:rPr>
                <w:rFonts w:ascii="Times New Roman" w:hAnsi="Times New Roman" w:cs="Times New Roman"/>
                <w:sz w:val="24"/>
                <w:szCs w:val="24"/>
              </w:rPr>
              <w:t>сельском поселении Темрюкского района»</w:t>
            </w:r>
          </w:p>
        </w:tc>
        <w:tc>
          <w:tcPr>
            <w:tcW w:w="1926" w:type="dxa"/>
          </w:tcPr>
          <w:p w:rsidR="00982A64" w:rsidRPr="00E11F3E" w:rsidRDefault="00982A64" w:rsidP="00E11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F3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263" w:type="dxa"/>
          </w:tcPr>
          <w:p w:rsidR="00982A64" w:rsidRPr="00E11F3E" w:rsidRDefault="00982A64" w:rsidP="002D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E11F3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82A64" w:rsidRPr="004A2117">
        <w:tc>
          <w:tcPr>
            <w:tcW w:w="4398" w:type="dxa"/>
          </w:tcPr>
          <w:p w:rsidR="00982A64" w:rsidRPr="004A2117" w:rsidRDefault="00982A64" w:rsidP="00E11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117">
              <w:rPr>
                <w:rFonts w:ascii="Times New Roman" w:hAnsi="Times New Roman" w:cs="Times New Roman"/>
                <w:sz w:val="24"/>
                <w:szCs w:val="24"/>
              </w:rPr>
              <w:t>«Обеспечение первичных мер пожарной безопасности в Ахтанизовском сельском поселении Темрюкского района»</w:t>
            </w:r>
          </w:p>
        </w:tc>
        <w:tc>
          <w:tcPr>
            <w:tcW w:w="1926" w:type="dxa"/>
          </w:tcPr>
          <w:p w:rsidR="00982A64" w:rsidRPr="004A2117" w:rsidRDefault="00982A64" w:rsidP="00E11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11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982A64" w:rsidRPr="004A2117" w:rsidRDefault="00982A64" w:rsidP="00E11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2A64" w:rsidRPr="004A2117" w:rsidRDefault="00982A64" w:rsidP="00E11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982A64" w:rsidRDefault="00982A64" w:rsidP="00255EC5">
            <w:pPr>
              <w:jc w:val="center"/>
            </w:pPr>
            <w:r w:rsidRPr="00B531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982A64" w:rsidRPr="00C5134A">
        <w:tc>
          <w:tcPr>
            <w:tcW w:w="4398" w:type="dxa"/>
          </w:tcPr>
          <w:p w:rsidR="00982A64" w:rsidRPr="00C5134A" w:rsidRDefault="00982A64" w:rsidP="00E11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3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«Укрепление правопорядка, профилактика правонарушений и укрепление борьбы с преступностью в Ахтанизовском сельском поселении Темрюкского района»</w:t>
            </w:r>
          </w:p>
        </w:tc>
        <w:tc>
          <w:tcPr>
            <w:tcW w:w="1926" w:type="dxa"/>
          </w:tcPr>
          <w:p w:rsidR="00982A64" w:rsidRPr="004A2117" w:rsidRDefault="00982A64" w:rsidP="00216E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11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982A64" w:rsidRPr="004A2117" w:rsidRDefault="00982A64" w:rsidP="00216E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2A64" w:rsidRPr="004A2117" w:rsidRDefault="00982A64" w:rsidP="00216E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982A64" w:rsidRDefault="00982A64" w:rsidP="00255EC5">
            <w:pPr>
              <w:jc w:val="center"/>
            </w:pPr>
            <w:r w:rsidRPr="00B531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982A64" w:rsidRPr="00E11F3E">
        <w:tc>
          <w:tcPr>
            <w:tcW w:w="4398" w:type="dxa"/>
          </w:tcPr>
          <w:p w:rsidR="00982A64" w:rsidRPr="00E11F3E" w:rsidRDefault="00982A64" w:rsidP="00E11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F3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26" w:type="dxa"/>
          </w:tcPr>
          <w:p w:rsidR="00982A64" w:rsidRPr="00E11F3E" w:rsidRDefault="00982A64" w:rsidP="00E11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982A64" w:rsidRPr="00E11F3E" w:rsidRDefault="005626FC" w:rsidP="002D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82A64" w:rsidRPr="00E11F3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982A64" w:rsidRDefault="00982A64" w:rsidP="002B6FE3">
      <w:pPr>
        <w:spacing w:after="0" w:line="240" w:lineRule="auto"/>
        <w:ind w:left="360"/>
        <w:rPr>
          <w:rFonts w:ascii="Times New Roman" w:hAnsi="Times New Roman" w:cs="Times New Roman"/>
          <w:b/>
          <w:bCs/>
          <w:sz w:val="28"/>
          <w:szCs w:val="28"/>
        </w:rPr>
      </w:pPr>
    </w:p>
    <w:p w:rsidR="00982A64" w:rsidRPr="009E5D92" w:rsidRDefault="00982A64" w:rsidP="002D1C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5D92">
        <w:rPr>
          <w:rFonts w:ascii="Times New Roman" w:hAnsi="Times New Roman" w:cs="Times New Roman"/>
          <w:b/>
          <w:bCs/>
          <w:sz w:val="28"/>
          <w:szCs w:val="28"/>
        </w:rPr>
        <w:t xml:space="preserve">5. Методика оценки эффективности реализации </w:t>
      </w:r>
    </w:p>
    <w:p w:rsidR="00982A64" w:rsidRPr="009E5D92" w:rsidRDefault="00982A64" w:rsidP="002D1C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5D92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</w:p>
    <w:p w:rsidR="00982A64" w:rsidRDefault="00982A64" w:rsidP="002D1C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2A64" w:rsidRPr="00326016" w:rsidRDefault="00982A64" w:rsidP="002D1CD3">
      <w:pPr>
        <w:autoSpaceDE w:val="0"/>
        <w:autoSpaceDN w:val="0"/>
        <w:adjustRightInd w:val="0"/>
        <w:spacing w:after="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5"/>
      <w:r w:rsidRPr="00326016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программы, основанная на оценке результативности муниципальной программы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</w:t>
      </w:r>
      <w:r w:rsidRPr="00326016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26016">
        <w:rPr>
          <w:rFonts w:ascii="Times New Roman" w:hAnsi="Times New Roman" w:cs="Times New Roman"/>
          <w:sz w:val="28"/>
          <w:szCs w:val="28"/>
        </w:rPr>
        <w:t>.</w:t>
      </w:r>
    </w:p>
    <w:p w:rsidR="00982A64" w:rsidRPr="00326016" w:rsidRDefault="00982A64" w:rsidP="002D1CD3">
      <w:pPr>
        <w:autoSpaceDE w:val="0"/>
        <w:autoSpaceDN w:val="0"/>
        <w:adjustRightInd w:val="0"/>
        <w:spacing w:after="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</w:rPr>
      </w:pPr>
      <w:r w:rsidRPr="00326016"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 учитывает необходимость проведения оценок:</w:t>
      </w:r>
    </w:p>
    <w:p w:rsidR="00982A64" w:rsidRPr="00326016" w:rsidRDefault="00982A64" w:rsidP="002D1CD3">
      <w:pPr>
        <w:autoSpaceDE w:val="0"/>
        <w:autoSpaceDN w:val="0"/>
        <w:adjustRightInd w:val="0"/>
        <w:spacing w:after="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</w:rPr>
      </w:pPr>
      <w:r w:rsidRPr="00326016">
        <w:rPr>
          <w:rFonts w:ascii="Times New Roman" w:hAnsi="Times New Roman" w:cs="Times New Roman"/>
          <w:sz w:val="28"/>
          <w:szCs w:val="28"/>
        </w:rPr>
        <w:t>степени достижения целей и решения задач муниципальной программы;</w:t>
      </w:r>
    </w:p>
    <w:p w:rsidR="00982A64" w:rsidRPr="00326016" w:rsidRDefault="00982A64" w:rsidP="002D1CD3">
      <w:pPr>
        <w:autoSpaceDE w:val="0"/>
        <w:autoSpaceDN w:val="0"/>
        <w:adjustRightInd w:val="0"/>
        <w:spacing w:after="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</w:rPr>
      </w:pPr>
      <w:r w:rsidRPr="00326016">
        <w:rPr>
          <w:rFonts w:ascii="Times New Roman" w:hAnsi="Times New Roman" w:cs="Times New Roman"/>
          <w:sz w:val="28"/>
          <w:szCs w:val="28"/>
        </w:rPr>
        <w:t>степени соответствия запланированному уровню затрат и эффективности использования средств местного бюджета;</w:t>
      </w:r>
    </w:p>
    <w:p w:rsidR="00982A64" w:rsidRPr="00326016" w:rsidRDefault="00982A64" w:rsidP="002D1CD3">
      <w:pPr>
        <w:autoSpaceDE w:val="0"/>
        <w:autoSpaceDN w:val="0"/>
        <w:adjustRightInd w:val="0"/>
        <w:spacing w:after="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</w:rPr>
      </w:pPr>
      <w:r w:rsidRPr="00326016">
        <w:rPr>
          <w:rFonts w:ascii="Times New Roman" w:hAnsi="Times New Roman" w:cs="Times New Roman"/>
          <w:sz w:val="28"/>
          <w:szCs w:val="28"/>
        </w:rPr>
        <w:t>степени реализации мероприятий программ (достижения ожидаемых непосредственных результатов их реализации).</w:t>
      </w:r>
    </w:p>
    <w:p w:rsidR="00982A64" w:rsidRPr="00326016" w:rsidRDefault="00982A64" w:rsidP="002D1CD3">
      <w:pPr>
        <w:autoSpaceDE w:val="0"/>
        <w:autoSpaceDN w:val="0"/>
        <w:adjustRightInd w:val="0"/>
        <w:spacing w:after="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</w:rPr>
      </w:pPr>
      <w:r w:rsidRPr="00326016"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 предусматривает возможность проведение оценки ее эффективности в течение реализации муниципальной программы не реже 1 раза в год.</w:t>
      </w:r>
    </w:p>
    <w:bookmarkEnd w:id="3"/>
    <w:p w:rsidR="00982A64" w:rsidRPr="009E5D92" w:rsidRDefault="00982A64" w:rsidP="002D1CD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82A64" w:rsidRPr="009E5D92" w:rsidRDefault="00982A64" w:rsidP="002D1CD3">
      <w:pPr>
        <w:numPr>
          <w:ilvl w:val="0"/>
          <w:numId w:val="15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5D92">
        <w:rPr>
          <w:rFonts w:ascii="Times New Roman" w:hAnsi="Times New Roman" w:cs="Times New Roman"/>
          <w:b/>
          <w:bCs/>
          <w:sz w:val="28"/>
          <w:szCs w:val="28"/>
        </w:rPr>
        <w:t>Механизм реализации муниципальной программы и контроль за ее выполнением</w:t>
      </w:r>
    </w:p>
    <w:p w:rsidR="00982A64" w:rsidRPr="009E5D92" w:rsidRDefault="00982A64" w:rsidP="002D1CD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2A64" w:rsidRPr="009D4527" w:rsidRDefault="00982A64" w:rsidP="002D1C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527">
        <w:rPr>
          <w:rFonts w:ascii="Times New Roman" w:hAnsi="Times New Roman" w:cs="Times New Roman"/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982A64" w:rsidRPr="009D4527" w:rsidRDefault="00982A64" w:rsidP="002D1C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527">
        <w:rPr>
          <w:rFonts w:ascii="Times New Roman" w:hAnsi="Times New Roman" w:cs="Times New Roman"/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982A64" w:rsidRPr="009D4527" w:rsidRDefault="00982A64" w:rsidP="002D1C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527">
        <w:rPr>
          <w:rFonts w:ascii="Times New Roman" w:hAnsi="Times New Roman" w:cs="Times New Roman"/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982A64" w:rsidRPr="009D4527" w:rsidRDefault="00982A64" w:rsidP="002D1C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527">
        <w:rPr>
          <w:rFonts w:ascii="Times New Roman" w:hAnsi="Times New Roman" w:cs="Times New Roman"/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982A64" w:rsidRPr="009D4527" w:rsidRDefault="00982A64" w:rsidP="002D1C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527">
        <w:rPr>
          <w:rFonts w:ascii="Times New Roman" w:hAnsi="Times New Roman" w:cs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982A64" w:rsidRPr="009D4527" w:rsidRDefault="00982A64" w:rsidP="002D1C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527">
        <w:rPr>
          <w:rFonts w:ascii="Times New Roman" w:hAnsi="Times New Roman" w:cs="Times New Roman"/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982A64" w:rsidRPr="009D4527" w:rsidRDefault="00982A64" w:rsidP="002D1C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527">
        <w:rPr>
          <w:rFonts w:ascii="Times New Roman" w:hAnsi="Times New Roman" w:cs="Times New Roman"/>
          <w:sz w:val="28"/>
          <w:szCs w:val="28"/>
        </w:rPr>
        <w:lastRenderedPageBreak/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982A64" w:rsidRPr="009D4527" w:rsidRDefault="00982A64" w:rsidP="002D1C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9E3">
        <w:rPr>
          <w:rFonts w:ascii="Times New Roman" w:hAnsi="Times New Roman" w:cs="Times New Roman"/>
          <w:sz w:val="28"/>
          <w:szCs w:val="28"/>
        </w:rPr>
        <w:t xml:space="preserve">до 15 февраля года, следующего за отчетным годом, направляет в </w:t>
      </w:r>
      <w:r>
        <w:rPr>
          <w:rFonts w:ascii="Times New Roman" w:hAnsi="Times New Roman" w:cs="Times New Roman"/>
          <w:sz w:val="28"/>
          <w:szCs w:val="28"/>
        </w:rPr>
        <w:t>финансовый отдел</w:t>
      </w:r>
      <w:r w:rsidRPr="00BA79E3">
        <w:rPr>
          <w:rFonts w:ascii="Times New Roman" w:hAnsi="Times New Roman" w:cs="Times New Roman"/>
          <w:sz w:val="28"/>
          <w:szCs w:val="28"/>
        </w:rPr>
        <w:t xml:space="preserve"> доклад о ходе реализации муниципальной программы на электронных носителях</w:t>
      </w:r>
      <w:r w:rsidRPr="009D4527">
        <w:rPr>
          <w:rFonts w:ascii="Times New Roman" w:hAnsi="Times New Roman" w:cs="Times New Roman"/>
          <w:sz w:val="28"/>
          <w:szCs w:val="28"/>
        </w:rPr>
        <w:t>;</w:t>
      </w:r>
    </w:p>
    <w:p w:rsidR="00982A64" w:rsidRPr="009D4527" w:rsidRDefault="00982A64" w:rsidP="002D1C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527">
        <w:rPr>
          <w:rFonts w:ascii="Times New Roman" w:hAnsi="Times New Roman" w:cs="Times New Roman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982A64" w:rsidRPr="009D4527" w:rsidRDefault="00982A64" w:rsidP="002D1C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527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программой.</w:t>
      </w:r>
    </w:p>
    <w:p w:rsidR="00982A64" w:rsidRDefault="00982A64" w:rsidP="002D1C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FAF" w:rsidRDefault="004A2FAF" w:rsidP="002D1C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26FC" w:rsidRDefault="005626FC" w:rsidP="002D1C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A64" w:rsidRDefault="00982A64" w:rsidP="00D54C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общего отдела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В.В. Педанова</w:t>
      </w:r>
      <w:bookmarkStart w:id="4" w:name="_GoBack"/>
      <w:bookmarkEnd w:id="4"/>
    </w:p>
    <w:p w:rsidR="00982A64" w:rsidRDefault="00982A64" w:rsidP="00D54CB7">
      <w:pPr>
        <w:pStyle w:val="af1"/>
        <w:ind w:right="99"/>
        <w:jc w:val="both"/>
      </w:pPr>
    </w:p>
    <w:p w:rsidR="00982A64" w:rsidRPr="002371C4" w:rsidRDefault="00982A64" w:rsidP="002D1CD3">
      <w:pPr>
        <w:spacing w:after="0" w:line="240" w:lineRule="auto"/>
      </w:pPr>
    </w:p>
    <w:sectPr w:rsidR="00982A64" w:rsidRPr="002371C4" w:rsidSect="00183206">
      <w:headerReference w:type="default" r:id="rId8"/>
      <w:pgSz w:w="11906" w:h="16838"/>
      <w:pgMar w:top="1135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0508" w:rsidRDefault="003F0508" w:rsidP="00DD2A8B">
      <w:pPr>
        <w:spacing w:after="0" w:line="240" w:lineRule="auto"/>
      </w:pPr>
      <w:r>
        <w:separator/>
      </w:r>
    </w:p>
  </w:endnote>
  <w:endnote w:type="continuationSeparator" w:id="1">
    <w:p w:rsidR="003F0508" w:rsidRDefault="003F0508" w:rsidP="00DD2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0508" w:rsidRDefault="003F0508" w:rsidP="00DD2A8B">
      <w:pPr>
        <w:spacing w:after="0" w:line="240" w:lineRule="auto"/>
      </w:pPr>
      <w:r>
        <w:separator/>
      </w:r>
    </w:p>
  </w:footnote>
  <w:footnote w:type="continuationSeparator" w:id="1">
    <w:p w:rsidR="003F0508" w:rsidRDefault="003F0508" w:rsidP="00DD2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A64" w:rsidRDefault="00C565EB">
    <w:pPr>
      <w:pStyle w:val="a4"/>
      <w:jc w:val="center"/>
    </w:pPr>
    <w:fldSimple w:instr=" PAGE   \* MERGEFORMAT ">
      <w:r w:rsidR="008A2BF9">
        <w:rPr>
          <w:noProof/>
        </w:rPr>
        <w:t>8</w:t>
      </w:r>
    </w:fldSimple>
  </w:p>
  <w:p w:rsidR="00982A64" w:rsidRDefault="00982A6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D83BC8"/>
    <w:multiLevelType w:val="hybridMultilevel"/>
    <w:tmpl w:val="FB3CDE64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4B45EA"/>
    <w:multiLevelType w:val="hybridMultilevel"/>
    <w:tmpl w:val="97FE5344"/>
    <w:lvl w:ilvl="0" w:tplc="25BC049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4DD4EDD"/>
    <w:multiLevelType w:val="hybridMultilevel"/>
    <w:tmpl w:val="32461880"/>
    <w:lvl w:ilvl="0" w:tplc="DB7A9B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7D80DD0"/>
    <w:multiLevelType w:val="hybridMultilevel"/>
    <w:tmpl w:val="DBF4E248"/>
    <w:lvl w:ilvl="0" w:tplc="C98442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C758CE"/>
    <w:multiLevelType w:val="hybridMultilevel"/>
    <w:tmpl w:val="E9E481D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701EA3"/>
    <w:multiLevelType w:val="hybridMultilevel"/>
    <w:tmpl w:val="50867EF4"/>
    <w:lvl w:ilvl="0" w:tplc="ECD40AF8">
      <w:start w:val="1"/>
      <w:numFmt w:val="upperRoman"/>
      <w:lvlText w:val="%1."/>
      <w:lvlJc w:val="left"/>
      <w:pPr>
        <w:ind w:left="502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AA972FE"/>
    <w:multiLevelType w:val="multilevel"/>
    <w:tmpl w:val="706C42A6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4DCE1233"/>
    <w:multiLevelType w:val="hybridMultilevel"/>
    <w:tmpl w:val="38DCD016"/>
    <w:lvl w:ilvl="0" w:tplc="595C9706">
      <w:start w:val="6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56D90A93"/>
    <w:multiLevelType w:val="hybridMultilevel"/>
    <w:tmpl w:val="94B8E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A652C9"/>
    <w:multiLevelType w:val="hybridMultilevel"/>
    <w:tmpl w:val="6A3609F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88E2DEB"/>
    <w:multiLevelType w:val="hybridMultilevel"/>
    <w:tmpl w:val="8B547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7B98512D"/>
    <w:multiLevelType w:val="hybridMultilevel"/>
    <w:tmpl w:val="3B942AE2"/>
    <w:lvl w:ilvl="0" w:tplc="38DC989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2"/>
  </w:num>
  <w:num w:numId="4">
    <w:abstractNumId w:val="7"/>
  </w:num>
  <w:num w:numId="5">
    <w:abstractNumId w:val="13"/>
  </w:num>
  <w:num w:numId="6">
    <w:abstractNumId w:val="3"/>
  </w:num>
  <w:num w:numId="7">
    <w:abstractNumId w:val="5"/>
  </w:num>
  <w:num w:numId="8">
    <w:abstractNumId w:val="8"/>
  </w:num>
  <w:num w:numId="9">
    <w:abstractNumId w:val="9"/>
  </w:num>
  <w:num w:numId="10">
    <w:abstractNumId w:val="4"/>
  </w:num>
  <w:num w:numId="11">
    <w:abstractNumId w:val="10"/>
  </w:num>
  <w:num w:numId="12">
    <w:abstractNumId w:val="2"/>
  </w:num>
  <w:num w:numId="13">
    <w:abstractNumId w:val="1"/>
  </w:num>
  <w:num w:numId="14">
    <w:abstractNumId w:val="6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357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4F2297"/>
    <w:rsid w:val="0000151C"/>
    <w:rsid w:val="00004BEE"/>
    <w:rsid w:val="0001720A"/>
    <w:rsid w:val="00020575"/>
    <w:rsid w:val="00060BFB"/>
    <w:rsid w:val="0007271F"/>
    <w:rsid w:val="0009298F"/>
    <w:rsid w:val="000A1B62"/>
    <w:rsid w:val="000C2A57"/>
    <w:rsid w:val="000C72C1"/>
    <w:rsid w:val="000E7496"/>
    <w:rsid w:val="00106F25"/>
    <w:rsid w:val="00114325"/>
    <w:rsid w:val="00124A86"/>
    <w:rsid w:val="0013502F"/>
    <w:rsid w:val="00136021"/>
    <w:rsid w:val="0013747C"/>
    <w:rsid w:val="00183206"/>
    <w:rsid w:val="00192389"/>
    <w:rsid w:val="001A084B"/>
    <w:rsid w:val="001A7564"/>
    <w:rsid w:val="001B7306"/>
    <w:rsid w:val="001C40A2"/>
    <w:rsid w:val="001C5C37"/>
    <w:rsid w:val="001D3D0A"/>
    <w:rsid w:val="001E5F69"/>
    <w:rsid w:val="001F7A45"/>
    <w:rsid w:val="002055B3"/>
    <w:rsid w:val="00213237"/>
    <w:rsid w:val="00216E70"/>
    <w:rsid w:val="0022538F"/>
    <w:rsid w:val="00225DBF"/>
    <w:rsid w:val="00236D01"/>
    <w:rsid w:val="002371C4"/>
    <w:rsid w:val="00245749"/>
    <w:rsid w:val="00255EC5"/>
    <w:rsid w:val="0027155E"/>
    <w:rsid w:val="0029110E"/>
    <w:rsid w:val="002924D3"/>
    <w:rsid w:val="002A7F38"/>
    <w:rsid w:val="002B6FE3"/>
    <w:rsid w:val="002C08D5"/>
    <w:rsid w:val="002D1CD3"/>
    <w:rsid w:val="002F50D0"/>
    <w:rsid w:val="002F67AF"/>
    <w:rsid w:val="00326016"/>
    <w:rsid w:val="00333357"/>
    <w:rsid w:val="00333F11"/>
    <w:rsid w:val="00343908"/>
    <w:rsid w:val="0034421C"/>
    <w:rsid w:val="00360B34"/>
    <w:rsid w:val="003725FB"/>
    <w:rsid w:val="003B2D06"/>
    <w:rsid w:val="003C6F5F"/>
    <w:rsid w:val="003D5A37"/>
    <w:rsid w:val="003F0508"/>
    <w:rsid w:val="003F7505"/>
    <w:rsid w:val="004235E2"/>
    <w:rsid w:val="004328C0"/>
    <w:rsid w:val="004439AC"/>
    <w:rsid w:val="00475E90"/>
    <w:rsid w:val="00495208"/>
    <w:rsid w:val="004A2117"/>
    <w:rsid w:val="004A2FAF"/>
    <w:rsid w:val="004A36F3"/>
    <w:rsid w:val="004A3F45"/>
    <w:rsid w:val="004F2297"/>
    <w:rsid w:val="0051309E"/>
    <w:rsid w:val="0051715E"/>
    <w:rsid w:val="00523C7D"/>
    <w:rsid w:val="005473B7"/>
    <w:rsid w:val="005626FC"/>
    <w:rsid w:val="00562BD2"/>
    <w:rsid w:val="005734DC"/>
    <w:rsid w:val="005A2FD8"/>
    <w:rsid w:val="005B3014"/>
    <w:rsid w:val="005B3649"/>
    <w:rsid w:val="005D5022"/>
    <w:rsid w:val="005F02CA"/>
    <w:rsid w:val="005F1CBF"/>
    <w:rsid w:val="005F5023"/>
    <w:rsid w:val="00601C12"/>
    <w:rsid w:val="00612A75"/>
    <w:rsid w:val="00624DBA"/>
    <w:rsid w:val="006456F0"/>
    <w:rsid w:val="006460D1"/>
    <w:rsid w:val="006763D8"/>
    <w:rsid w:val="00692AC8"/>
    <w:rsid w:val="006A72C2"/>
    <w:rsid w:val="006B16E0"/>
    <w:rsid w:val="006B1F22"/>
    <w:rsid w:val="006B489B"/>
    <w:rsid w:val="006D0B10"/>
    <w:rsid w:val="006D3AFC"/>
    <w:rsid w:val="007022D0"/>
    <w:rsid w:val="0073236E"/>
    <w:rsid w:val="00736FD8"/>
    <w:rsid w:val="00771DEA"/>
    <w:rsid w:val="00780A42"/>
    <w:rsid w:val="00780AC1"/>
    <w:rsid w:val="00795BAB"/>
    <w:rsid w:val="00795E6B"/>
    <w:rsid w:val="007A068E"/>
    <w:rsid w:val="007A0A16"/>
    <w:rsid w:val="007A31B8"/>
    <w:rsid w:val="007A7613"/>
    <w:rsid w:val="007B25C1"/>
    <w:rsid w:val="007E36F5"/>
    <w:rsid w:val="007E6389"/>
    <w:rsid w:val="007F5D22"/>
    <w:rsid w:val="00806C3C"/>
    <w:rsid w:val="00806F44"/>
    <w:rsid w:val="0082190C"/>
    <w:rsid w:val="00822661"/>
    <w:rsid w:val="00844007"/>
    <w:rsid w:val="008446B9"/>
    <w:rsid w:val="008627E0"/>
    <w:rsid w:val="00870DDD"/>
    <w:rsid w:val="00876B75"/>
    <w:rsid w:val="00895569"/>
    <w:rsid w:val="00895AD7"/>
    <w:rsid w:val="008A2BF9"/>
    <w:rsid w:val="008C2BA8"/>
    <w:rsid w:val="008E29AA"/>
    <w:rsid w:val="009116EB"/>
    <w:rsid w:val="00982A64"/>
    <w:rsid w:val="00991987"/>
    <w:rsid w:val="00996D74"/>
    <w:rsid w:val="00997103"/>
    <w:rsid w:val="009B4CE5"/>
    <w:rsid w:val="009C673A"/>
    <w:rsid w:val="009D4527"/>
    <w:rsid w:val="009D4808"/>
    <w:rsid w:val="009E31CE"/>
    <w:rsid w:val="009E5D92"/>
    <w:rsid w:val="009F0BF5"/>
    <w:rsid w:val="00A07009"/>
    <w:rsid w:val="00A40AD2"/>
    <w:rsid w:val="00A54611"/>
    <w:rsid w:val="00A54B68"/>
    <w:rsid w:val="00A611DB"/>
    <w:rsid w:val="00A61575"/>
    <w:rsid w:val="00A76562"/>
    <w:rsid w:val="00AA7EFE"/>
    <w:rsid w:val="00AB5460"/>
    <w:rsid w:val="00AE1C47"/>
    <w:rsid w:val="00AF784D"/>
    <w:rsid w:val="00B307FA"/>
    <w:rsid w:val="00B476F9"/>
    <w:rsid w:val="00B50002"/>
    <w:rsid w:val="00B50E15"/>
    <w:rsid w:val="00B531D3"/>
    <w:rsid w:val="00B54D1D"/>
    <w:rsid w:val="00B6148C"/>
    <w:rsid w:val="00B64C8E"/>
    <w:rsid w:val="00B778D0"/>
    <w:rsid w:val="00B80DDB"/>
    <w:rsid w:val="00B8442F"/>
    <w:rsid w:val="00B8624F"/>
    <w:rsid w:val="00B902A8"/>
    <w:rsid w:val="00BA79E3"/>
    <w:rsid w:val="00BB1C47"/>
    <w:rsid w:val="00BC4620"/>
    <w:rsid w:val="00BC5493"/>
    <w:rsid w:val="00BD45A6"/>
    <w:rsid w:val="00BE7B0A"/>
    <w:rsid w:val="00BF3765"/>
    <w:rsid w:val="00C03B47"/>
    <w:rsid w:val="00C10D7D"/>
    <w:rsid w:val="00C13BCB"/>
    <w:rsid w:val="00C25FC7"/>
    <w:rsid w:val="00C36DC8"/>
    <w:rsid w:val="00C5134A"/>
    <w:rsid w:val="00C565EB"/>
    <w:rsid w:val="00C57526"/>
    <w:rsid w:val="00C611CF"/>
    <w:rsid w:val="00C6232C"/>
    <w:rsid w:val="00C71C68"/>
    <w:rsid w:val="00C83E99"/>
    <w:rsid w:val="00C91F1A"/>
    <w:rsid w:val="00C93F12"/>
    <w:rsid w:val="00C959A5"/>
    <w:rsid w:val="00C974AF"/>
    <w:rsid w:val="00CA5298"/>
    <w:rsid w:val="00CB5418"/>
    <w:rsid w:val="00CB60CE"/>
    <w:rsid w:val="00CB759D"/>
    <w:rsid w:val="00CD2B35"/>
    <w:rsid w:val="00D1144E"/>
    <w:rsid w:val="00D27625"/>
    <w:rsid w:val="00D51143"/>
    <w:rsid w:val="00D54CB7"/>
    <w:rsid w:val="00D60BD7"/>
    <w:rsid w:val="00D746B9"/>
    <w:rsid w:val="00D760CA"/>
    <w:rsid w:val="00D8573A"/>
    <w:rsid w:val="00D9063B"/>
    <w:rsid w:val="00DB5E86"/>
    <w:rsid w:val="00DB7325"/>
    <w:rsid w:val="00DC2F86"/>
    <w:rsid w:val="00DC3A21"/>
    <w:rsid w:val="00DD2A8B"/>
    <w:rsid w:val="00DD554D"/>
    <w:rsid w:val="00DF43DA"/>
    <w:rsid w:val="00E11F3E"/>
    <w:rsid w:val="00E1548A"/>
    <w:rsid w:val="00E54159"/>
    <w:rsid w:val="00E5479D"/>
    <w:rsid w:val="00E636A8"/>
    <w:rsid w:val="00E6450E"/>
    <w:rsid w:val="00E91BA2"/>
    <w:rsid w:val="00EB2694"/>
    <w:rsid w:val="00EC14AD"/>
    <w:rsid w:val="00EC2674"/>
    <w:rsid w:val="00EF19FE"/>
    <w:rsid w:val="00F03797"/>
    <w:rsid w:val="00F06976"/>
    <w:rsid w:val="00F20E0B"/>
    <w:rsid w:val="00F6051B"/>
    <w:rsid w:val="00F61BD2"/>
    <w:rsid w:val="00F7544C"/>
    <w:rsid w:val="00F81C64"/>
    <w:rsid w:val="00F822CC"/>
    <w:rsid w:val="00F86BD4"/>
    <w:rsid w:val="00F90D9C"/>
    <w:rsid w:val="00FA7019"/>
    <w:rsid w:val="00FA7556"/>
    <w:rsid w:val="00FB4827"/>
    <w:rsid w:val="00FC2F76"/>
    <w:rsid w:val="00FC391C"/>
    <w:rsid w:val="00FD1A9E"/>
    <w:rsid w:val="00FD2FDE"/>
    <w:rsid w:val="00FD479D"/>
    <w:rsid w:val="00FE5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44E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A1B62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A1B62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a3">
    <w:name w:val="List Paragraph"/>
    <w:basedOn w:val="a"/>
    <w:uiPriority w:val="99"/>
    <w:qFormat/>
    <w:rsid w:val="004F2297"/>
    <w:pPr>
      <w:ind w:left="720"/>
    </w:pPr>
  </w:style>
  <w:style w:type="paragraph" w:styleId="a4">
    <w:name w:val="header"/>
    <w:basedOn w:val="a"/>
    <w:link w:val="a5"/>
    <w:uiPriority w:val="99"/>
    <w:rsid w:val="00DD2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DD2A8B"/>
  </w:style>
  <w:style w:type="paragraph" w:styleId="a6">
    <w:name w:val="footer"/>
    <w:basedOn w:val="a"/>
    <w:link w:val="a7"/>
    <w:uiPriority w:val="99"/>
    <w:semiHidden/>
    <w:rsid w:val="00DD2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DD2A8B"/>
  </w:style>
  <w:style w:type="table" w:styleId="a8">
    <w:name w:val="Table Grid"/>
    <w:basedOn w:val="a1"/>
    <w:uiPriority w:val="99"/>
    <w:rsid w:val="00DD2A8B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rsid w:val="00106F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06F2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AF784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AF78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1"/>
    <w:basedOn w:val="a"/>
    <w:uiPriority w:val="99"/>
    <w:rsid w:val="00C36DC8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b">
    <w:name w:val="Гипертекстовая ссылка"/>
    <w:uiPriority w:val="99"/>
    <w:rsid w:val="000A1B62"/>
    <w:rPr>
      <w:b/>
      <w:bCs/>
      <w:color w:val="auto"/>
    </w:rPr>
  </w:style>
  <w:style w:type="paragraph" w:customStyle="1" w:styleId="ac">
    <w:name w:val="Нормальный (таблица)"/>
    <w:basedOn w:val="a"/>
    <w:next w:val="a"/>
    <w:uiPriority w:val="99"/>
    <w:rsid w:val="000A1B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d">
    <w:name w:val="Прижатый влево"/>
    <w:basedOn w:val="a"/>
    <w:next w:val="a"/>
    <w:uiPriority w:val="99"/>
    <w:rsid w:val="009116E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e">
    <w:name w:val="Знак"/>
    <w:basedOn w:val="a"/>
    <w:uiPriority w:val="99"/>
    <w:rsid w:val="003D5A37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обычный_1 Знак Знак Знак Знак Знак Знак Знак Знак Знак"/>
    <w:basedOn w:val="a"/>
    <w:uiPriority w:val="99"/>
    <w:rsid w:val="00BD45A6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F20E0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">
    <w:name w:val="Block Text"/>
    <w:basedOn w:val="a"/>
    <w:uiPriority w:val="99"/>
    <w:rsid w:val="007A068E"/>
    <w:pPr>
      <w:spacing w:after="0" w:line="240" w:lineRule="auto"/>
      <w:ind w:left="360" w:right="-1192" w:firstLine="360"/>
      <w:jc w:val="both"/>
    </w:pPr>
    <w:rPr>
      <w:rFonts w:cs="Times New Roman"/>
      <w:sz w:val="28"/>
      <w:szCs w:val="28"/>
    </w:rPr>
  </w:style>
  <w:style w:type="paragraph" w:styleId="af0">
    <w:name w:val="caption"/>
    <w:basedOn w:val="a"/>
    <w:next w:val="a"/>
    <w:uiPriority w:val="99"/>
    <w:qFormat/>
    <w:rsid w:val="00D27625"/>
    <w:pPr>
      <w:spacing w:after="0" w:line="240" w:lineRule="auto"/>
    </w:pPr>
    <w:rPr>
      <w:rFonts w:cs="Times New Roman"/>
      <w:b/>
      <w:bCs/>
      <w:sz w:val="20"/>
      <w:szCs w:val="20"/>
    </w:rPr>
  </w:style>
  <w:style w:type="paragraph" w:styleId="af1">
    <w:name w:val="Body Text"/>
    <w:basedOn w:val="a"/>
    <w:link w:val="af2"/>
    <w:uiPriority w:val="99"/>
    <w:rsid w:val="002D1CD3"/>
    <w:pPr>
      <w:spacing w:after="0" w:line="240" w:lineRule="auto"/>
      <w:ind w:right="-1192"/>
    </w:pPr>
    <w:rPr>
      <w:rFonts w:cs="Times New Roman"/>
      <w:sz w:val="28"/>
      <w:szCs w:val="28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ED1C98"/>
    <w:rPr>
      <w:rFonts w:cs="Calibri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uiPriority w:val="99"/>
    <w:rsid w:val="00C5134A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rFonts w:cs="Times New Roman"/>
      <w:color w:val="333333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02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23841624.1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2022</Words>
  <Characters>11532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Reanimator Extreme Edition</Company>
  <LinksUpToDate>false</LinksUpToDate>
  <CharactersWithSpaces>13527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общий</cp:lastModifiedBy>
  <cp:revision>3</cp:revision>
  <cp:lastPrinted>2014-09-23T08:38:00Z</cp:lastPrinted>
  <dcterms:created xsi:type="dcterms:W3CDTF">2015-11-12T07:55:00Z</dcterms:created>
  <dcterms:modified xsi:type="dcterms:W3CDTF">2015-11-12T07:55:00Z</dcterms:modified>
</cp:coreProperties>
</file>