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A0" w:rsidRPr="007B6AA0" w:rsidRDefault="007B6AA0" w:rsidP="007B6A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AA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0960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AA0" w:rsidRPr="007B6AA0" w:rsidRDefault="007B6AA0" w:rsidP="007B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AA0" w:rsidRPr="007B6AA0" w:rsidRDefault="007B6AA0" w:rsidP="007B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AA0">
        <w:rPr>
          <w:rFonts w:ascii="Times New Roman" w:hAnsi="Times New Roman" w:cs="Times New Roman"/>
          <w:b/>
          <w:sz w:val="28"/>
          <w:szCs w:val="28"/>
        </w:rPr>
        <w:t xml:space="preserve">СОВЕТ АХТАНИЗОВСКОГО СЕЛЬСКОГО ПОСЕЛЕНИЯ </w:t>
      </w:r>
    </w:p>
    <w:p w:rsidR="007B6AA0" w:rsidRPr="007B6AA0" w:rsidRDefault="007B6AA0" w:rsidP="007B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AA0">
        <w:rPr>
          <w:rFonts w:ascii="Times New Roman" w:hAnsi="Times New Roman" w:cs="Times New Roman"/>
          <w:b/>
          <w:sz w:val="28"/>
          <w:szCs w:val="28"/>
        </w:rPr>
        <w:t>ТЕМРЮКСКОГО МУНИЦИПАЛЬНОГО РАЙОНА</w:t>
      </w:r>
    </w:p>
    <w:p w:rsidR="007B6AA0" w:rsidRPr="007B6AA0" w:rsidRDefault="007B6AA0" w:rsidP="007B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AA0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7B6AA0" w:rsidRPr="007B6AA0" w:rsidRDefault="007B6AA0" w:rsidP="007B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AA0" w:rsidRPr="007B6AA0" w:rsidRDefault="007B6AA0" w:rsidP="007B6A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AA0">
        <w:rPr>
          <w:rFonts w:ascii="Times New Roman" w:hAnsi="Times New Roman" w:cs="Times New Roman"/>
          <w:b/>
          <w:sz w:val="28"/>
          <w:szCs w:val="28"/>
        </w:rPr>
        <w:t>РЕШЕНИЕ № 114</w:t>
      </w:r>
    </w:p>
    <w:p w:rsidR="007B6AA0" w:rsidRPr="007B6AA0" w:rsidRDefault="007B6AA0" w:rsidP="007B6AA0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AA0" w:rsidRPr="007B6AA0" w:rsidRDefault="007B6AA0" w:rsidP="007B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AA0">
        <w:rPr>
          <w:rFonts w:ascii="Times New Roman" w:hAnsi="Times New Roman" w:cs="Times New Roman"/>
          <w:sz w:val="28"/>
          <w:szCs w:val="28"/>
        </w:rPr>
        <w:t>XXVI сессия                                                                               V созыва</w:t>
      </w:r>
    </w:p>
    <w:p w:rsidR="007B6AA0" w:rsidRPr="007B6AA0" w:rsidRDefault="007B6AA0" w:rsidP="007B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AA0">
        <w:rPr>
          <w:rFonts w:ascii="Times New Roman" w:hAnsi="Times New Roman" w:cs="Times New Roman"/>
          <w:sz w:val="28"/>
          <w:szCs w:val="28"/>
        </w:rPr>
        <w:t>21 мая 2026 года                                                                        ст. Ахтанизовская</w:t>
      </w:r>
    </w:p>
    <w:p w:rsidR="007B6AA0" w:rsidRPr="007B6AA0" w:rsidRDefault="007B6AA0" w:rsidP="007B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AA0" w:rsidRPr="007B6AA0" w:rsidRDefault="007B6AA0" w:rsidP="007B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AA0" w:rsidRPr="007B6AA0" w:rsidRDefault="007B6AA0" w:rsidP="007B6AA0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7B6AA0">
        <w:rPr>
          <w:rFonts w:ascii="Times New Roman" w:hAnsi="Times New Roman"/>
          <w:b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</w:t>
      </w:r>
      <w:r w:rsidRPr="007B6AA0">
        <w:rPr>
          <w:rFonts w:ascii="Times New Roman" w:hAnsi="Times New Roman"/>
          <w:b/>
          <w:color w:val="000000"/>
          <w:sz w:val="28"/>
          <w:szCs w:val="28"/>
        </w:rPr>
        <w:t xml:space="preserve">границах населенных пунктов </w:t>
      </w:r>
      <w:r w:rsidRPr="007B6AA0">
        <w:rPr>
          <w:rFonts w:ascii="Times New Roman" w:hAnsi="Times New Roman"/>
          <w:b/>
          <w:sz w:val="28"/>
          <w:szCs w:val="28"/>
        </w:rPr>
        <w:t>Ахтанизовского сельского поселения Темрюкского муниципального района Краснодарского края</w:t>
      </w:r>
    </w:p>
    <w:p w:rsidR="007B6AA0" w:rsidRPr="007B6AA0" w:rsidRDefault="007B6AA0" w:rsidP="007B6AA0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</w:p>
    <w:p w:rsidR="007B6AA0" w:rsidRPr="007B6AA0" w:rsidRDefault="007B6AA0" w:rsidP="007B6AA0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</w:p>
    <w:p w:rsidR="007B6AA0" w:rsidRPr="007B6AA0" w:rsidRDefault="007B6AA0" w:rsidP="007B6AA0">
      <w:pPr>
        <w:pStyle w:val="formattext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7B6AA0">
        <w:rPr>
          <w:rFonts w:eastAsia="Calibri"/>
          <w:sz w:val="28"/>
          <w:szCs w:val="28"/>
          <w:lang w:eastAsia="en-US"/>
        </w:rPr>
        <w:tab/>
        <w:t>Рассмотрев протест прокуратуры № 07-02-2025 от 16 декабря 2025 г. на решение</w:t>
      </w:r>
      <w:r w:rsidRPr="007B6AA0">
        <w:rPr>
          <w:bCs/>
          <w:sz w:val="28"/>
          <w:szCs w:val="28"/>
        </w:rPr>
        <w:t xml:space="preserve"> </w:t>
      </w:r>
      <w:r w:rsidRPr="007B6AA0">
        <w:rPr>
          <w:sz w:val="28"/>
          <w:szCs w:val="28"/>
        </w:rPr>
        <w:t>Совета Ахтанизовского сельского поселения Темрюкского района от 30 сентября 2021 № 124 (в ред. от 29 мая 2025 г. № 63) «</w:t>
      </w:r>
      <w:r w:rsidRPr="007B6AA0">
        <w:rPr>
          <w:bCs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</w:t>
      </w:r>
      <w:r w:rsidRPr="007B6AA0">
        <w:rPr>
          <w:color w:val="000000"/>
          <w:sz w:val="28"/>
          <w:szCs w:val="28"/>
        </w:rPr>
        <w:t>на территории Ахтанизовского сельского поселения Темрюкского района»</w:t>
      </w:r>
      <w:r w:rsidRPr="007B6AA0">
        <w:rPr>
          <w:bCs/>
          <w:sz w:val="28"/>
          <w:szCs w:val="28"/>
        </w:rPr>
        <w:t xml:space="preserve">, руководствуясь ст. 13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6 октября 2003 г.          № 131-ФЗ «Об общих принципах организации местного самоуправления в Российской Федерации», </w:t>
      </w:r>
      <w:r w:rsidRPr="007B6AA0">
        <w:rPr>
          <w:sz w:val="28"/>
          <w:szCs w:val="28"/>
        </w:rPr>
        <w:t xml:space="preserve">Федерального закона </w:t>
      </w:r>
      <w:r w:rsidRPr="007B6AA0">
        <w:rPr>
          <w:color w:val="000000"/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Pr="007B6AA0">
        <w:rPr>
          <w:bCs/>
          <w:sz w:val="28"/>
          <w:szCs w:val="28"/>
        </w:rPr>
        <w:t xml:space="preserve">Федерального закона от 31 июля 2020 г. № 248-ФЗ «О государственном контроле (надзоре) и муниципальном контроле в Российской Федерации», </w:t>
      </w:r>
      <w:r w:rsidRPr="007B6AA0">
        <w:rPr>
          <w:sz w:val="28"/>
          <w:szCs w:val="28"/>
        </w:rPr>
        <w:t>Уставом Ахтанизовского сельского поселения Темрюкского муниципального района Краснодарского края, Совет Ахтанизовского сельского поселения Темрюкского муниципального района Краснодарского края решил:</w:t>
      </w:r>
    </w:p>
    <w:p w:rsidR="007B6AA0" w:rsidRPr="007B6AA0" w:rsidRDefault="007B6AA0" w:rsidP="007B6AA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7B6AA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ab/>
        <w:t xml:space="preserve">1. Утвердить Положение </w:t>
      </w:r>
      <w:r w:rsidRPr="007B6AA0">
        <w:rPr>
          <w:rFonts w:ascii="Times New Roman" w:hAnsi="Times New Roman" w:cs="Times New Roman"/>
          <w:bCs/>
          <w:sz w:val="28"/>
          <w:szCs w:val="28"/>
        </w:rPr>
        <w:t xml:space="preserve">о муниципальном контроле на автомобильном транспорте и в дорожном хозяйстве </w:t>
      </w:r>
      <w:r w:rsidRPr="007B6AA0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населенных пунктов </w:t>
      </w:r>
      <w:r w:rsidRPr="007B6AA0">
        <w:rPr>
          <w:rFonts w:ascii="Times New Roman" w:hAnsi="Times New Roman" w:cs="Times New Roman"/>
          <w:bCs/>
          <w:sz w:val="28"/>
          <w:szCs w:val="28"/>
        </w:rPr>
        <w:t>Ахтанизовского сельского поселения Темрюкского муниципального района</w:t>
      </w:r>
      <w:r w:rsidRPr="007B6AA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Краснодарского края согласно приложению.</w:t>
      </w:r>
    </w:p>
    <w:p w:rsidR="007B6AA0" w:rsidRPr="007B6AA0" w:rsidRDefault="007B6AA0" w:rsidP="007B6AA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7B6AA0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ab/>
        <w:t>2. Признать утратившими силу:</w:t>
      </w:r>
    </w:p>
    <w:p w:rsidR="007B6AA0" w:rsidRPr="007B6AA0" w:rsidRDefault="007B6AA0" w:rsidP="007B6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AA0">
        <w:rPr>
          <w:rFonts w:ascii="Times New Roman" w:hAnsi="Times New Roman" w:cs="Times New Roman"/>
          <w:sz w:val="28"/>
          <w:szCs w:val="28"/>
        </w:rPr>
        <w:tab/>
        <w:t>1) Решение X</w:t>
      </w:r>
      <w:r w:rsidRPr="007B6AA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B6AA0">
        <w:rPr>
          <w:rFonts w:ascii="Times New Roman" w:hAnsi="Times New Roman" w:cs="Times New Roman"/>
          <w:sz w:val="28"/>
          <w:szCs w:val="28"/>
        </w:rPr>
        <w:t xml:space="preserve"> сессии </w:t>
      </w:r>
      <w:r w:rsidRPr="007B6A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6AA0">
        <w:rPr>
          <w:rFonts w:ascii="Times New Roman" w:hAnsi="Times New Roman" w:cs="Times New Roman"/>
          <w:sz w:val="28"/>
          <w:szCs w:val="28"/>
        </w:rPr>
        <w:t>V созыва Совета Ахтанизовского сельского поселения Темрюкского района от 30 сентября 2021 года № 124 «</w:t>
      </w:r>
      <w:r w:rsidRPr="007B6AA0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муниципальном контроле на автомобильном </w:t>
      </w:r>
      <w:r w:rsidRPr="007B6AA0">
        <w:rPr>
          <w:rFonts w:ascii="Times New Roman" w:hAnsi="Times New Roman" w:cs="Times New Roman"/>
          <w:bCs/>
          <w:sz w:val="28"/>
          <w:szCs w:val="28"/>
        </w:rPr>
        <w:lastRenderedPageBreak/>
        <w:t>транспорте и в дорожном хозяйстве на территории Ахтанизовского сельского поселения Темрюкского района»;</w:t>
      </w:r>
    </w:p>
    <w:p w:rsidR="007B6AA0" w:rsidRPr="007B6AA0" w:rsidRDefault="007B6AA0" w:rsidP="007B6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A0">
        <w:rPr>
          <w:rFonts w:ascii="Times New Roman" w:hAnsi="Times New Roman" w:cs="Times New Roman"/>
          <w:bCs/>
          <w:sz w:val="28"/>
          <w:szCs w:val="28"/>
        </w:rPr>
        <w:tab/>
        <w:t>2)</w:t>
      </w:r>
      <w:r w:rsidRPr="007B6AA0">
        <w:rPr>
          <w:rFonts w:ascii="Times New Roman" w:hAnsi="Times New Roman" w:cs="Times New Roman"/>
          <w:sz w:val="28"/>
          <w:szCs w:val="28"/>
        </w:rPr>
        <w:t> </w:t>
      </w:r>
      <w:r w:rsidRPr="007B6AA0">
        <w:rPr>
          <w:rFonts w:ascii="Times New Roman" w:hAnsi="Times New Roman" w:cs="Times New Roman"/>
          <w:bCs/>
          <w:sz w:val="28"/>
          <w:szCs w:val="28"/>
        </w:rPr>
        <w:t>Решение ХХ</w:t>
      </w:r>
      <w:r w:rsidRPr="007B6AA0">
        <w:rPr>
          <w:rFonts w:ascii="Times New Roman" w:hAnsi="Times New Roman" w:cs="Times New Roman"/>
          <w:bCs/>
          <w:sz w:val="28"/>
          <w:szCs w:val="28"/>
          <w:lang w:val="en-US"/>
        </w:rPr>
        <w:t>XIV</w:t>
      </w:r>
      <w:r w:rsidRPr="007B6AA0">
        <w:rPr>
          <w:rFonts w:ascii="Times New Roman" w:hAnsi="Times New Roman" w:cs="Times New Roman"/>
          <w:bCs/>
          <w:sz w:val="28"/>
          <w:szCs w:val="28"/>
        </w:rPr>
        <w:t xml:space="preserve"> сессии </w:t>
      </w:r>
      <w:r w:rsidRPr="007B6AA0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7B6AA0">
        <w:rPr>
          <w:rFonts w:ascii="Times New Roman" w:hAnsi="Times New Roman" w:cs="Times New Roman"/>
          <w:bCs/>
          <w:sz w:val="28"/>
          <w:szCs w:val="28"/>
        </w:rPr>
        <w:t xml:space="preserve"> созыва</w:t>
      </w:r>
      <w:r w:rsidRPr="007B6AA0">
        <w:rPr>
          <w:rFonts w:ascii="Times New Roman" w:hAnsi="Times New Roman" w:cs="Times New Roman"/>
          <w:sz w:val="28"/>
          <w:szCs w:val="28"/>
        </w:rPr>
        <w:t xml:space="preserve"> Совета Ахтанизовского сельского поселения Темрюкского района от 28 декабря 2021 года №135 «</w:t>
      </w:r>
      <w:r w:rsidRPr="007B6AA0">
        <w:rPr>
          <w:rFonts w:ascii="Times New Roman" w:hAnsi="Times New Roman" w:cs="Times New Roman"/>
          <w:sz w:val="28"/>
          <w:szCs w:val="28"/>
          <w:lang/>
        </w:rPr>
        <w:t>О внесении изменений в решение Совета Ахтанизовского сельского поселения Темрюкского района от 30 сентября 2021 года № 124 «Об утверждении Положения о муниципальном контроле на автомобильном транспорте и в дорожном хозяйстве на территории Ахтанизовского сельского поселения Темрюкского района»</w:t>
      </w:r>
      <w:r w:rsidRPr="007B6AA0">
        <w:rPr>
          <w:rFonts w:ascii="Times New Roman" w:hAnsi="Times New Roman" w:cs="Times New Roman"/>
          <w:sz w:val="28"/>
          <w:szCs w:val="28"/>
        </w:rPr>
        <w:t>;</w:t>
      </w:r>
    </w:p>
    <w:p w:rsidR="007B6AA0" w:rsidRPr="007B6AA0" w:rsidRDefault="007B6AA0" w:rsidP="007B6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A0">
        <w:rPr>
          <w:rFonts w:ascii="Times New Roman" w:hAnsi="Times New Roman" w:cs="Times New Roman"/>
          <w:sz w:val="28"/>
          <w:szCs w:val="28"/>
        </w:rPr>
        <w:tab/>
        <w:t>3) </w:t>
      </w:r>
      <w:r w:rsidRPr="007B6AA0">
        <w:rPr>
          <w:rFonts w:ascii="Times New Roman" w:hAnsi="Times New Roman" w:cs="Times New Roman"/>
          <w:bCs/>
          <w:sz w:val="28"/>
          <w:szCs w:val="28"/>
        </w:rPr>
        <w:t xml:space="preserve">Решение LXIII сессия IV созыва </w:t>
      </w:r>
      <w:r w:rsidRPr="007B6AA0">
        <w:rPr>
          <w:rFonts w:ascii="Times New Roman" w:hAnsi="Times New Roman" w:cs="Times New Roman"/>
          <w:sz w:val="28"/>
          <w:szCs w:val="28"/>
        </w:rPr>
        <w:t xml:space="preserve">Совета Ахтанизовского сельского поселения Темрюкского района от 20 ноября 2023 года №244 «О внесении изменений в решение XXX сессии Совета Ахтанизовского сельского поселения Темрюкского района </w:t>
      </w:r>
      <w:r w:rsidRPr="007B6A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B6AA0">
        <w:rPr>
          <w:rFonts w:ascii="Times New Roman" w:hAnsi="Times New Roman" w:cs="Times New Roman"/>
          <w:sz w:val="28"/>
          <w:szCs w:val="28"/>
        </w:rPr>
        <w:t xml:space="preserve"> созыва от 30 сентября 2021 года № 124 «Об утверждении Положения о муниципальном контроле на автомобильном транспорте и в дорожном хозяйстве на территории Ахтанизовского сельского поселения Темрюкского района;</w:t>
      </w:r>
    </w:p>
    <w:p w:rsidR="007B6AA0" w:rsidRPr="007B6AA0" w:rsidRDefault="007B6AA0" w:rsidP="007B6A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AA0">
        <w:rPr>
          <w:rFonts w:ascii="Times New Roman" w:hAnsi="Times New Roman" w:cs="Times New Roman"/>
          <w:sz w:val="28"/>
          <w:szCs w:val="28"/>
        </w:rPr>
        <w:tab/>
        <w:t>4) </w:t>
      </w:r>
      <w:r w:rsidRPr="007B6AA0">
        <w:rPr>
          <w:rFonts w:ascii="Times New Roman" w:hAnsi="Times New Roman" w:cs="Times New Roman"/>
          <w:bCs/>
          <w:sz w:val="28"/>
          <w:szCs w:val="28"/>
        </w:rPr>
        <w:t xml:space="preserve">Решение X сессия V созыва </w:t>
      </w:r>
      <w:r w:rsidRPr="007B6AA0">
        <w:rPr>
          <w:rFonts w:ascii="Times New Roman" w:hAnsi="Times New Roman" w:cs="Times New Roman"/>
          <w:sz w:val="28"/>
          <w:szCs w:val="28"/>
        </w:rPr>
        <w:t xml:space="preserve">Совета Ахтанизовского сельского поселения Темрюкского района от 29 мая 2025 года №63 «О внесении изменений в решение XXX сессии Совета Ахтанизовского сельского поселения Темрюкского района </w:t>
      </w:r>
      <w:r w:rsidRPr="007B6AA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B6AA0">
        <w:rPr>
          <w:rFonts w:ascii="Times New Roman" w:hAnsi="Times New Roman" w:cs="Times New Roman"/>
          <w:sz w:val="28"/>
          <w:szCs w:val="28"/>
        </w:rPr>
        <w:t xml:space="preserve"> созыва от 30 сентября 2021 года № 124 «Об утверждении Положения о муниципальном контроле на автомобильном транспорте и в дорожном хозяйстве на территории Ахтанизовского сельского поселения Темрюкского района. </w:t>
      </w:r>
    </w:p>
    <w:p w:rsidR="007B6AA0" w:rsidRPr="007B6AA0" w:rsidRDefault="007B6AA0" w:rsidP="007B6AA0">
      <w:pPr>
        <w:pStyle w:val="11"/>
        <w:ind w:left="0" w:firstLine="567"/>
        <w:jc w:val="both"/>
        <w:rPr>
          <w:szCs w:val="28"/>
        </w:rPr>
      </w:pPr>
      <w:r w:rsidRPr="007B6AA0">
        <w:rPr>
          <w:szCs w:val="28"/>
        </w:rPr>
        <w:t>3. Общему отделу (Китова Т.В.) официально опубликовать настоящее решение</w:t>
      </w:r>
      <w:r w:rsidRPr="007B6AA0">
        <w:rPr>
          <w:bCs/>
          <w:color w:val="000000"/>
          <w:spacing w:val="1"/>
          <w:szCs w:val="28"/>
        </w:rPr>
        <w:t xml:space="preserve"> </w:t>
      </w:r>
      <w:r w:rsidRPr="007B6AA0">
        <w:rPr>
          <w:szCs w:val="28"/>
        </w:rPr>
        <w:t xml:space="preserve">на официальном сайте муниципального образования Темрюкский район в информационно-телекоммуникационной сети «Интернет» </w:t>
      </w:r>
      <w:hyperlink r:id="rId9" w:history="1">
        <w:r w:rsidRPr="007B6AA0">
          <w:rPr>
            <w:rStyle w:val="af"/>
            <w:color w:val="000000"/>
            <w:szCs w:val="28"/>
          </w:rPr>
          <w:t>www.temryuk.ru</w:t>
        </w:r>
      </w:hyperlink>
      <w:r w:rsidRPr="007B6AA0">
        <w:rPr>
          <w:color w:val="000000"/>
          <w:szCs w:val="28"/>
        </w:rPr>
        <w:t xml:space="preserve"> </w:t>
      </w:r>
      <w:r w:rsidRPr="007B6AA0">
        <w:rPr>
          <w:szCs w:val="28"/>
        </w:rPr>
        <w:t>и разместить на официальном сайте Ахтанизовского сельского поселения.</w:t>
      </w:r>
    </w:p>
    <w:p w:rsidR="007B6AA0" w:rsidRPr="007B6AA0" w:rsidRDefault="007B6AA0" w:rsidP="007B6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A0">
        <w:rPr>
          <w:rFonts w:ascii="Times New Roman" w:hAnsi="Times New Roman" w:cs="Times New Roman"/>
          <w:sz w:val="28"/>
          <w:szCs w:val="28"/>
        </w:rPr>
        <w:tab/>
        <w:t xml:space="preserve">4. Контроль за выполнением решения возложить на начальника отдела по вопросам жилищно-коммунального хозяйства, торговли, курортной деятельности и имущественных отношений (Яковенко) и постоянную комиссию Совета Ахтанизовского сельского поселения Темрюкского района по вопросам жилищно-коммунального хозяйства, промышленности, транспорта, связи, бытового и торгового обслуживания населения (И.С. Борисенко). </w:t>
      </w:r>
    </w:p>
    <w:p w:rsidR="007B6AA0" w:rsidRPr="007B6AA0" w:rsidRDefault="007B6AA0" w:rsidP="007B6AA0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A0">
        <w:rPr>
          <w:rFonts w:ascii="Times New Roman" w:hAnsi="Times New Roman" w:cs="Times New Roman"/>
          <w:sz w:val="28"/>
          <w:szCs w:val="28"/>
        </w:rPr>
        <w:t xml:space="preserve">          5. Решение вступает в силу после его официального опубликования.</w:t>
      </w:r>
      <w:r w:rsidRPr="007B6AA0">
        <w:rPr>
          <w:rFonts w:ascii="Times New Roman" w:hAnsi="Times New Roman" w:cs="Times New Roman"/>
          <w:sz w:val="28"/>
          <w:szCs w:val="28"/>
        </w:rPr>
        <w:tab/>
      </w:r>
    </w:p>
    <w:p w:rsidR="007B6AA0" w:rsidRPr="007B6AA0" w:rsidRDefault="007B6AA0" w:rsidP="007B6AA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B6AA0" w:rsidRPr="007B6AA0" w:rsidRDefault="007B6AA0" w:rsidP="007B6AA0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B6AA0" w:rsidRPr="007B6AA0" w:rsidRDefault="007B6AA0" w:rsidP="007B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AA0">
        <w:rPr>
          <w:rFonts w:ascii="Times New Roman" w:hAnsi="Times New Roman" w:cs="Times New Roman"/>
          <w:sz w:val="28"/>
          <w:szCs w:val="28"/>
        </w:rPr>
        <w:t xml:space="preserve">Глава Ахтанизовского сельского поселения </w:t>
      </w:r>
    </w:p>
    <w:p w:rsidR="007B6AA0" w:rsidRPr="007B6AA0" w:rsidRDefault="007B6AA0" w:rsidP="007B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AA0"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7B6AA0" w:rsidRPr="007B6AA0" w:rsidRDefault="007B6AA0" w:rsidP="007B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AA0"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    С.В. Тихая</w:t>
      </w:r>
    </w:p>
    <w:p w:rsidR="007B6AA0" w:rsidRPr="007B6AA0" w:rsidRDefault="007B6AA0" w:rsidP="007B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AA0" w:rsidRPr="007B6AA0" w:rsidRDefault="007B6AA0" w:rsidP="007B6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AA0">
        <w:rPr>
          <w:rFonts w:ascii="Times New Roman" w:hAnsi="Times New Roman" w:cs="Times New Roman"/>
          <w:sz w:val="28"/>
          <w:szCs w:val="28"/>
        </w:rPr>
        <w:t>21 мая 2026 года</w:t>
      </w:r>
    </w:p>
    <w:p w:rsidR="007B6AA0" w:rsidRDefault="007B6AA0" w:rsidP="007B6AA0">
      <w:pPr>
        <w:rPr>
          <w:sz w:val="28"/>
          <w:szCs w:val="28"/>
        </w:rPr>
      </w:pPr>
    </w:p>
    <w:p w:rsidR="007B6AA0" w:rsidRDefault="007B6AA0"/>
    <w:tbl>
      <w:tblPr>
        <w:tblW w:w="4819" w:type="dxa"/>
        <w:tblInd w:w="4928" w:type="dxa"/>
        <w:tblLook w:val="04A0"/>
      </w:tblPr>
      <w:tblGrid>
        <w:gridCol w:w="4819"/>
      </w:tblGrid>
      <w:tr w:rsidR="004D1155" w:rsidRPr="004D1155" w:rsidTr="002838AB">
        <w:tc>
          <w:tcPr>
            <w:tcW w:w="4819" w:type="dxa"/>
          </w:tcPr>
          <w:p w:rsidR="004D1155" w:rsidRPr="004D1155" w:rsidRDefault="004D1155" w:rsidP="0001536C">
            <w:pPr>
              <w:pStyle w:val="Con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D1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4D1155" w:rsidRPr="004D1155" w:rsidRDefault="004D1155" w:rsidP="0001536C">
            <w:pPr>
              <w:pStyle w:val="ConsNonformat"/>
              <w:widowControl/>
              <w:suppressAutoHyphens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D1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решению </w:t>
            </w:r>
            <w:r w:rsidR="0001536C" w:rsidRPr="000153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XXV</w:t>
            </w:r>
            <w:r w:rsidR="0015252E" w:rsidRPr="000153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</w:t>
            </w:r>
            <w:r w:rsidR="0001536C" w:rsidRPr="000153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D1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сессии</w:t>
            </w:r>
          </w:p>
          <w:p w:rsidR="004D1155" w:rsidRPr="004D1155" w:rsidRDefault="004D1155" w:rsidP="0001536C">
            <w:pPr>
              <w:pStyle w:val="Con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D1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Совета </w:t>
            </w:r>
            <w:r w:rsidR="000153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Ахтанизовского</w:t>
            </w:r>
          </w:p>
          <w:p w:rsidR="004D1155" w:rsidRPr="004D1155" w:rsidRDefault="004D1155" w:rsidP="0001536C">
            <w:pPr>
              <w:pStyle w:val="Con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D1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сельского поселения</w:t>
            </w:r>
          </w:p>
          <w:p w:rsidR="004D1155" w:rsidRPr="004D1155" w:rsidRDefault="004D1155" w:rsidP="0001536C">
            <w:pPr>
              <w:pStyle w:val="ConsNonformat"/>
              <w:widowControl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D1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Темрюкского муниципальн</w:t>
            </w:r>
            <w:r w:rsidR="00C22B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ого района Краснодарского края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</w:t>
            </w:r>
            <w:r w:rsidRPr="004D1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созыва</w:t>
            </w:r>
          </w:p>
          <w:p w:rsidR="004D1155" w:rsidRPr="004D1155" w:rsidRDefault="004D1155" w:rsidP="00136AA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o</w:t>
            </w:r>
            <w:r w:rsidRPr="004D1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0153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36A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21.05.2026</w:t>
            </w:r>
            <w:r w:rsidRPr="004D1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 № </w:t>
            </w:r>
            <w:r w:rsidR="00136A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</w:t>
            </w:r>
          </w:p>
        </w:tc>
      </w:tr>
    </w:tbl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D115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D1155">
        <w:rPr>
          <w:rFonts w:ascii="Times New Roman" w:hAnsi="Times New Roman" w:cs="Times New Roman"/>
          <w:b/>
          <w:bCs/>
          <w:sz w:val="28"/>
          <w:szCs w:val="28"/>
        </w:rPr>
        <w:t xml:space="preserve">о муниципальном контроле на автомобильном транспорте и в дорожном хозяйстве на территории </w:t>
      </w:r>
      <w:r w:rsidR="0001536C">
        <w:rPr>
          <w:rFonts w:ascii="Times New Roman" w:hAnsi="Times New Roman" w:cs="Times New Roman"/>
          <w:b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1155" w:rsidRPr="0015252E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100"/>
      <w:r w:rsidRPr="0015252E"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bookmarkEnd w:id="0"/>
      <w:r w:rsidRPr="0015252E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1.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4D1155">
        <w:rPr>
          <w:rFonts w:ascii="Times New Roman" w:hAnsi="Times New Roman" w:cs="Times New Roman"/>
          <w:bCs/>
          <w:sz w:val="28"/>
          <w:szCs w:val="28"/>
        </w:rPr>
        <w:t xml:space="preserve">о муниципальном контроле на автомобильном транспорте </w:t>
      </w:r>
      <w:r w:rsidR="002838AB">
        <w:rPr>
          <w:rFonts w:ascii="Times New Roman" w:hAnsi="Times New Roman" w:cs="Times New Roman"/>
          <w:bCs/>
          <w:sz w:val="28"/>
          <w:szCs w:val="28"/>
        </w:rPr>
        <w:br/>
      </w:r>
      <w:r w:rsidRPr="004D1155">
        <w:rPr>
          <w:rFonts w:ascii="Times New Roman" w:hAnsi="Times New Roman" w:cs="Times New Roman"/>
          <w:bCs/>
          <w:sz w:val="28"/>
          <w:szCs w:val="28"/>
        </w:rPr>
        <w:t xml:space="preserve">и в дорожном хозяйстве на территории </w:t>
      </w:r>
      <w:r w:rsidR="00712E18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4D1155">
        <w:rPr>
          <w:rFonts w:ascii="Times New Roman" w:hAnsi="Times New Roman" w:cs="Times New Roman"/>
          <w:sz w:val="28"/>
          <w:szCs w:val="28"/>
        </w:rPr>
        <w:t xml:space="preserve"> </w:t>
      </w:r>
      <w:r w:rsidR="00712E18">
        <w:rPr>
          <w:rFonts w:ascii="Times New Roman" w:hAnsi="Times New Roman" w:cs="Times New Roman"/>
          <w:sz w:val="28"/>
          <w:szCs w:val="28"/>
        </w:rPr>
        <w:br/>
      </w:r>
      <w:r w:rsidRPr="004D1155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соответствии с Конституцией Российской Федерации, </w:t>
      </w:r>
      <w:r w:rsidRPr="004D1155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08 ноября 2007 г. </w:t>
      </w:r>
      <w:r w:rsidR="002838AB">
        <w:rPr>
          <w:rFonts w:ascii="Times New Roman" w:hAnsi="Times New Roman" w:cs="Times New Roman"/>
          <w:bCs/>
          <w:sz w:val="28"/>
          <w:szCs w:val="28"/>
        </w:rPr>
        <w:br/>
      </w:r>
      <w:r w:rsidRPr="004D1155">
        <w:rPr>
          <w:rFonts w:ascii="Times New Roman" w:hAnsi="Times New Roman" w:cs="Times New Roman"/>
          <w:bCs/>
          <w:sz w:val="28"/>
          <w:szCs w:val="28"/>
        </w:rPr>
        <w:t>№</w:t>
      </w:r>
      <w:r w:rsidR="002838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155">
        <w:rPr>
          <w:rFonts w:ascii="Times New Roman" w:hAnsi="Times New Roman" w:cs="Times New Roman"/>
          <w:bCs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4D1155">
        <w:rPr>
          <w:rFonts w:ascii="Times New Roman" w:hAnsi="Times New Roman" w:cs="Times New Roman"/>
          <w:sz w:val="28"/>
          <w:szCs w:val="28"/>
        </w:rPr>
        <w:t xml:space="preserve">, Федеральным законом от 6 октября 2003 г. №131-ФЗ «Об общих принципах организации местного самоуправления </w:t>
      </w:r>
      <w:r w:rsidR="002838AB">
        <w:rPr>
          <w:rFonts w:ascii="Times New Roman" w:hAnsi="Times New Roman" w:cs="Times New Roman"/>
          <w:sz w:val="28"/>
          <w:szCs w:val="28"/>
        </w:rPr>
        <w:br/>
      </w:r>
      <w:r w:rsidRPr="004D1155">
        <w:rPr>
          <w:rFonts w:ascii="Times New Roman" w:hAnsi="Times New Roman" w:cs="Times New Roman"/>
          <w:sz w:val="28"/>
          <w:szCs w:val="28"/>
        </w:rPr>
        <w:t xml:space="preserve">в Российской Федерации», Федерального закона 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от 20 марта 2025 г. </w:t>
      </w:r>
      <w:r w:rsidR="002838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№ 33-ФЗ «Об общих принципах организации местного самоуправления </w:t>
      </w:r>
      <w:r w:rsidR="002838A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в единой системе публичной власти», </w:t>
      </w:r>
      <w:r w:rsidRPr="004D1155">
        <w:rPr>
          <w:rFonts w:ascii="Times New Roman" w:hAnsi="Times New Roman" w:cs="Times New Roman"/>
          <w:sz w:val="28"/>
          <w:szCs w:val="28"/>
        </w:rPr>
        <w:t xml:space="preserve">Федеральным законом от 31 июля 2020 г. № 248-ФЗ «О государственном контроле (надзоре) и муниципальном контроле в Российской Федерации» (далее – Федеральный закон № 248-ФЗ). Для данного документа применяется понятие «обязательные требования», используемое </w:t>
      </w:r>
      <w:r w:rsidR="002838AB">
        <w:rPr>
          <w:rFonts w:ascii="Times New Roman" w:hAnsi="Times New Roman" w:cs="Times New Roman"/>
          <w:sz w:val="28"/>
          <w:szCs w:val="28"/>
        </w:rPr>
        <w:br/>
      </w:r>
      <w:r w:rsidRPr="004D1155">
        <w:rPr>
          <w:rFonts w:ascii="Times New Roman" w:hAnsi="Times New Roman" w:cs="Times New Roman"/>
          <w:sz w:val="28"/>
          <w:szCs w:val="28"/>
        </w:rPr>
        <w:t>в Федеральном законе от 31.07.2020 г. № 247-ФЗ «Об обязательных требованиях в Российской Федерации».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2.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 w:rsidRPr="004D1155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 и в дорожном хозяйстве на территории </w:t>
      </w:r>
      <w:r w:rsidR="00712E18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Темрюкского муниципального района Краснодарского края (далее</w:t>
      </w:r>
      <w:r w:rsidR="00712E18">
        <w:rPr>
          <w:rFonts w:ascii="Times New Roman" w:hAnsi="Times New Roman" w:cs="Times New Roman"/>
          <w:bCs/>
          <w:sz w:val="28"/>
          <w:szCs w:val="28"/>
        </w:rPr>
        <w:t> - </w:t>
      </w:r>
      <w:r w:rsidRPr="004D1155">
        <w:rPr>
          <w:rFonts w:ascii="Times New Roman" w:hAnsi="Times New Roman" w:cs="Times New Roman"/>
          <w:bCs/>
          <w:sz w:val="28"/>
          <w:szCs w:val="28"/>
        </w:rPr>
        <w:t>Муниципальный контроль)</w:t>
      </w:r>
      <w:r w:rsidRPr="004D1155">
        <w:rPr>
          <w:rFonts w:ascii="Times New Roman" w:hAnsi="Times New Roman" w:cs="Times New Roman"/>
          <w:sz w:val="28"/>
          <w:szCs w:val="28"/>
        </w:rPr>
        <w:t xml:space="preserve"> представляет собой деятельность администрации </w:t>
      </w:r>
      <w:r w:rsidR="00712E18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(далее</w:t>
      </w:r>
      <w:r w:rsidR="00712E18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-</w:t>
      </w:r>
      <w:r w:rsidR="00712E18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Администрация), направленную на предупреждение, выявление и пресечение нарушений обязательных требований Федерального закона</w:t>
      </w:r>
      <w:r w:rsidRPr="004D1155">
        <w:rPr>
          <w:rFonts w:ascii="Times New Roman" w:hAnsi="Times New Roman" w:cs="Times New Roman"/>
          <w:bCs/>
          <w:sz w:val="28"/>
          <w:szCs w:val="28"/>
        </w:rPr>
        <w:t xml:space="preserve">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4D1155">
        <w:rPr>
          <w:rFonts w:ascii="Times New Roman" w:hAnsi="Times New Roman" w:cs="Times New Roman"/>
          <w:sz w:val="28"/>
          <w:szCs w:val="28"/>
        </w:rPr>
        <w:t xml:space="preserve"> (далее - требований законодательства), осуществляемую в пределах полномочий Администрации посредством профилактики нарушений требований законодательства, оценки соблюдения гражданами, в том числе осуществляющими предпринимательскую деятельность, являющимися индивидуальными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предпринимателями, а также организациями, являющимися юридическими лицами (далее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-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контролируемые лица), требований законодательства, выявления их нарушений, принятия предусмотренных законодательством Российской Федерации мер по пресечению выявленных нарушений требований законодательства, устранению их последствий и (или) восстановлению правового положения, существовавшего до возникновения таких нарушений.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3.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Pr="004D11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155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законодательством Российской Федерации, настоящим Положением, а также принятыми в соответствии с ними нормативными правовыми актами Администрации. 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4.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2838AB">
        <w:rPr>
          <w:rFonts w:ascii="Times New Roman" w:hAnsi="Times New Roman" w:cs="Times New Roman"/>
          <w:sz w:val="28"/>
          <w:szCs w:val="28"/>
        </w:rPr>
        <w:br/>
        <w:t>(далее -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контрольный (надзорный) орган) в отношении автомобильных дорог общего пользования местного значения расположенных в границах муниципального образования </w:t>
      </w:r>
      <w:r w:rsidR="002838AB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законодательства об автомобильных дорогах и дорожной деятельности в части сохранности автомобильных дорог, в рамках муниципального контроля на автомобильном транспорте, городском наземном электрическом транспорте и в дорожном хозяйстве). 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 (далее также - проверка).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5.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контролируемыми лицами требований законодательства, установленных нормативными правовыми актами, требований документов, исполнение которых является необходимым в соответствии с законодательством Российской Федерации и исполнение решений, принимаемых по результатам контрольных мероприятий.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6.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Объектом муниципального контроля являются автомобильные дороги общего пользования местного значения расположенные в границах муниципального образования </w:t>
      </w:r>
      <w:r w:rsidR="002838AB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 сельского поселение Темрюкского района, которыми контролируемые лица владеют и (или) пользуются и к которым предъявляются требования законодательства, а также их деятельность, действия (бездействие) в рамках которых должны соблюдаться требования законодательства.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7.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Контрольный (надзорный) орган при осуществлении Муниципального контроля взаимодействуют с органами государственного контроля (надзора).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порядок взаимодействия органов государственного надзора с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органом муниципального контроля устанавливается Правительством Российской Федерации.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8.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Контрольный (надзорный) орган в пределах своей компетенции осуществляет Муниципальный контроль за соблюдением обязательных требований, установленных Федеральным законом в сфере автомобильных дорог и дорожной деятельности в части сохранности автомобильных дорог, в рамках муниципального контроля на автомобильном транспорте и в дорожном хозяйстве.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9.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Перечень должностных лиц контрольного (надзорного) органа, уполномоченных на осуществление Муниципального контроля, утверждается распоряжением контрольного (надзорного) органа (далее - должностные лица).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155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="002838A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>Должностные лица, осуществляющие Муниципальный контроль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правами, установленными частью 2 статьи 29 Федерального закона № 248-ФЗ, а также следующими правами: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запрашивать на основании письменных мотивированных запросов у органов государственной власти, органов местного самоуправления, а также у контролируемых лиц информацию и документы, которые необходимы для проведения проверки;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выдавать контролируемым лицам предписания об устранении выявленных правонарушений с указанием сроков их устранения;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составлять протоколы по административным правонарушениям, ответственность за совершение которых предусмотрена частью 1 статьи 19.4, статьей 19.4.1, частью 1 статьи 19.5, статьей 19.7 Кодекса Российской Федерации об административных правонарушениях;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4)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использовать необходимые для проведения контрольных (надзорных) мероприятий технические средства, в том числе компьютеры, электронные носители информации, сканеры, телефоны, средства аудио и видеозаписи, фотоаппараты, осуществлять аудиозапись, фото- и видеосъемку кроме объектов и документов, отнесенных к государственной или иной охраняемой законом тайне;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5)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6)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незамедлительно направлять информацию руководителю (заместителю руководителя) контрольного (надзорного) органа или иному должностному лицу контрольного (надзорного) органа, уполномоченному на принятие решений о проведении контрольных (надзорных) мероприятий 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для принятия решения о проведении контрольных (надзорных) мероприятий;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7)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применять предусмотренные законодательством Российской Федерации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меры предупредительного и профилактического характера, направленные на недопущение и (или) пресечение нарушений контролируемыми лицами обязательных требований в установленной сфере деятельности, а также меры, направленные на ликвидацию последствий указанных нарушений;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8)</w:t>
      </w:r>
      <w:r w:rsidR="002838A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совершать иные действия, предусмотренные законодательством.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9)</w:t>
      </w:r>
      <w:r w:rsidR="007A27FA">
        <w:rPr>
          <w:rFonts w:ascii="Times New Roman" w:hAnsi="Times New Roman" w:cs="Times New Roman"/>
          <w:sz w:val="28"/>
          <w:szCs w:val="28"/>
        </w:rPr>
        <w:t> о</w:t>
      </w:r>
      <w:r w:rsidRPr="004D1155">
        <w:rPr>
          <w:rFonts w:ascii="Times New Roman" w:hAnsi="Times New Roman" w:cs="Times New Roman"/>
          <w:sz w:val="28"/>
          <w:szCs w:val="28"/>
        </w:rPr>
        <w:t xml:space="preserve">бъектами муниципального контроля являются автомобильные дороги общего пользования местного значения, расположенные в границах </w:t>
      </w:r>
      <w:r w:rsidR="007A27FA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(далее</w:t>
      </w:r>
      <w:r w:rsidR="007A27FA">
        <w:rPr>
          <w:rFonts w:ascii="Times New Roman" w:hAnsi="Times New Roman" w:cs="Times New Roman"/>
          <w:sz w:val="28"/>
          <w:szCs w:val="28"/>
        </w:rPr>
        <w:t> - </w:t>
      </w:r>
      <w:r w:rsidRPr="004D1155">
        <w:rPr>
          <w:rFonts w:ascii="Times New Roman" w:hAnsi="Times New Roman" w:cs="Times New Roman"/>
          <w:sz w:val="28"/>
          <w:szCs w:val="28"/>
        </w:rPr>
        <w:t>объекты контроля).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11.</w:t>
      </w:r>
      <w:r w:rsidR="007A27F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и контрольных мероприятий, а также их содержание (в том числе объем проверяемых требований законодательства об автомобильных дорогах и дорожной деятельности в части сохранности автомобильных дорог, в рамках муниципального контроля на автомобильном транспорте и в дорожном хозяйстве), интенсивность и результаты.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Под риском причинения вреда (ущерба)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Под оценкой риска причинения вреда (ущерба) понимается деятельность Администрации по определению вероятности возникновения риска и масштаба вреда (ущерба) для охраняемых законом ценностей.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Под управлением риском причинения вреда (ущерба) понимается осуществление на основе оценки рисков причинения вреда (ущерба) профилактических и контрольных мероприятий в целях обеспечения допустимого уровня риска причинения вреда (ущерба).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55" w:rsidRPr="0015252E" w:rsidRDefault="004D1155" w:rsidP="004D1155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2E">
        <w:rPr>
          <w:rFonts w:ascii="Times New Roman" w:hAnsi="Times New Roman" w:cs="Times New Roman"/>
          <w:b/>
          <w:sz w:val="28"/>
          <w:szCs w:val="28"/>
        </w:rPr>
        <w:t xml:space="preserve">Раздел 2. Должностные лица, уполномоченные осуществлять муниципальный контроль 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12.</w:t>
      </w:r>
      <w:r w:rsidR="007A27F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Муниципальный контроль, являются</w:t>
      </w:r>
      <w:r w:rsidR="0015252E">
        <w:rPr>
          <w:rFonts w:ascii="Times New Roman" w:hAnsi="Times New Roman" w:cs="Times New Roman"/>
          <w:sz w:val="28"/>
          <w:szCs w:val="28"/>
        </w:rPr>
        <w:t xml:space="preserve"> с</w:t>
      </w:r>
      <w:r w:rsidRPr="004D1155">
        <w:rPr>
          <w:rFonts w:ascii="Times New Roman" w:hAnsi="Times New Roman" w:cs="Times New Roman"/>
          <w:sz w:val="28"/>
          <w:szCs w:val="28"/>
        </w:rPr>
        <w:t xml:space="preserve">пециалисты администрации </w:t>
      </w:r>
      <w:r w:rsidR="007A27FA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осуществляющие в соответствии с должностны</w:t>
      </w:r>
      <w:r w:rsidR="0015252E">
        <w:rPr>
          <w:rFonts w:ascii="Times New Roman" w:hAnsi="Times New Roman" w:cs="Times New Roman"/>
          <w:sz w:val="28"/>
          <w:szCs w:val="28"/>
        </w:rPr>
        <w:t>ми</w:t>
      </w:r>
      <w:r w:rsidRPr="004D1155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15252E">
        <w:rPr>
          <w:rFonts w:ascii="Times New Roman" w:hAnsi="Times New Roman" w:cs="Times New Roman"/>
          <w:sz w:val="28"/>
          <w:szCs w:val="28"/>
        </w:rPr>
        <w:t>ями</w:t>
      </w:r>
      <w:r w:rsidRPr="004D1155">
        <w:rPr>
          <w:rFonts w:ascii="Times New Roman" w:hAnsi="Times New Roman" w:cs="Times New Roman"/>
          <w:sz w:val="28"/>
          <w:szCs w:val="28"/>
        </w:rPr>
        <w:t xml:space="preserve"> Муниципальный контроль. 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13.</w:t>
      </w:r>
      <w:r w:rsidR="007A27F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Общее руководство деятельностью по Муниципальному контролю осуществляет заместитель главы администрации </w:t>
      </w:r>
      <w:r w:rsidR="007A27FA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14.</w:t>
      </w:r>
      <w:r w:rsidR="007A27F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Должностные лица, уполномоченные осуществлять Муниципальный контроль, имеют удостоверение с наименованием должности, соответствующей реестру должностей муниципальной службы в Краснодарском крае.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55" w:rsidRPr="0015252E" w:rsidRDefault="004D1155" w:rsidP="004D1155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2E">
        <w:rPr>
          <w:rFonts w:ascii="Times New Roman" w:hAnsi="Times New Roman" w:cs="Times New Roman"/>
          <w:b/>
          <w:sz w:val="28"/>
          <w:szCs w:val="28"/>
        </w:rPr>
        <w:t xml:space="preserve">Раздел 3. Информирование, консультирование по вопросам осуществления муниципального контроля 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15.</w:t>
      </w:r>
      <w:r w:rsidR="007A27F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Информирование, консультирование по вопросам осуществления Администрацией Муниципального контроля проводится непосредственно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должностными лицами, уполномоченными осуществлять Муниципальный контроль: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</w:t>
      </w:r>
      <w:r w:rsidR="007A27F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посредством размещения на официальном сайте Администрации в информационно-телекоммуникационной сети «Интернет»;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</w:t>
      </w:r>
      <w:r w:rsidR="007A27F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иных средствах массовой информации, брошюрах, буклетах, руководствах и т.п.;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</w:t>
      </w:r>
      <w:r w:rsidR="007A27F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путем устного консультирования контролируемых лиц и (или)                их представителей на личном приеме;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4)</w:t>
      </w:r>
      <w:r w:rsidR="00E5173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 телефону, электронной почте, письмами с ответами по существу поступивших обращений (заявлений);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5)</w:t>
      </w:r>
      <w:r w:rsidR="00E5173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посредством размещения сведений в едином реестре контрольных (надзорных) мероприятий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 и (или) портала государственных и муниципальных услуг».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16. По телефону предоставляется следующая информация: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</w:t>
      </w:r>
      <w:r w:rsidR="00E5173B">
        <w:t> </w:t>
      </w:r>
      <w:r w:rsidRPr="004D1155">
        <w:rPr>
          <w:rFonts w:ascii="Times New Roman" w:hAnsi="Times New Roman" w:cs="Times New Roman"/>
          <w:sz w:val="28"/>
          <w:szCs w:val="28"/>
        </w:rPr>
        <w:t>о графике (режиме) работы Администрации;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</w:t>
      </w:r>
      <w:r w:rsidR="00E5173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 решении по конкретному обращению (заявлению).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17.</w:t>
      </w:r>
      <w:r w:rsidR="00E5173B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Посредством размещения на официальном сайте Администрации  предоставляется следующая информация: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</w:t>
      </w:r>
      <w:r w:rsidR="00520EB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 месте нахождения, контактных телефонах, адресах электронной почты Администрации;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</w:t>
      </w:r>
      <w:r w:rsidR="00520EB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 нормативных правовых актах по вопросам осуществления Муниципального контроля;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</w:t>
      </w:r>
      <w:r w:rsidR="00520EB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 планах проведения плановых проверок контролируемых лиц;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4)</w:t>
      </w:r>
      <w:r w:rsidR="00520EB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 результатах проведенных Администрацией контрольных мероприятий;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5)</w:t>
      </w:r>
      <w:r w:rsidR="00520EB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 порядке досудебного обжалования решений, действий (бездействия) должностных лиц, уполномоченных осуществлять Муниципальный контроль.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18.</w:t>
      </w:r>
      <w:r w:rsidR="00520EB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Ответственными за обобщение информации о Муниципальном контроле, ее размещение и своевременную актуализацию в соответствующем тематическом разделе, новостном блоке на официальном сайте Администрации являются заместитель главы </w:t>
      </w:r>
      <w:r w:rsidR="00520EBA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 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19. Информация о местонахождении Администрации (почтовые адреса для направления обращений (заявлений), иных документов, адреса электронной почты и контактные телефоны (факсы):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</w:t>
      </w:r>
      <w:r w:rsidR="00520EB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20EBA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района: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3535</w:t>
      </w:r>
      <w:r w:rsidR="00520EBA">
        <w:rPr>
          <w:rFonts w:ascii="Times New Roman" w:hAnsi="Times New Roman" w:cs="Times New Roman"/>
          <w:sz w:val="28"/>
          <w:szCs w:val="28"/>
        </w:rPr>
        <w:t>23</w:t>
      </w:r>
      <w:r w:rsidRPr="004D1155">
        <w:rPr>
          <w:rFonts w:ascii="Times New Roman" w:hAnsi="Times New Roman" w:cs="Times New Roman"/>
          <w:sz w:val="28"/>
          <w:szCs w:val="28"/>
        </w:rPr>
        <w:t>, Краснодарский край, Темрюкский район, ст. В</w:t>
      </w:r>
      <w:r w:rsidR="00520EBA" w:rsidRPr="00520E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0EBA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,  </w:t>
      </w:r>
      <w:r w:rsidR="00520EBA">
        <w:rPr>
          <w:rFonts w:ascii="Times New Roman" w:hAnsi="Times New Roman" w:cs="Times New Roman"/>
          <w:sz w:val="28"/>
          <w:szCs w:val="28"/>
        </w:rPr>
        <w:t>пер</w:t>
      </w:r>
      <w:r w:rsidRPr="004D1155">
        <w:rPr>
          <w:rFonts w:ascii="Times New Roman" w:hAnsi="Times New Roman" w:cs="Times New Roman"/>
          <w:sz w:val="28"/>
          <w:szCs w:val="28"/>
        </w:rPr>
        <w:t xml:space="preserve">. </w:t>
      </w:r>
      <w:r w:rsidR="00520EBA">
        <w:rPr>
          <w:rFonts w:ascii="Times New Roman" w:hAnsi="Times New Roman" w:cs="Times New Roman"/>
          <w:sz w:val="28"/>
          <w:szCs w:val="28"/>
        </w:rPr>
        <w:t>Северный</w:t>
      </w:r>
      <w:r w:rsidRPr="004D1155">
        <w:rPr>
          <w:rFonts w:ascii="Times New Roman" w:hAnsi="Times New Roman" w:cs="Times New Roman"/>
          <w:sz w:val="28"/>
          <w:szCs w:val="28"/>
        </w:rPr>
        <w:t xml:space="preserve">, </w:t>
      </w:r>
      <w:r w:rsidR="00520EBA">
        <w:rPr>
          <w:rFonts w:ascii="Times New Roman" w:hAnsi="Times New Roman" w:cs="Times New Roman"/>
          <w:sz w:val="28"/>
          <w:szCs w:val="28"/>
        </w:rPr>
        <w:t>11</w:t>
      </w:r>
      <w:r w:rsidRPr="004D1155">
        <w:rPr>
          <w:rFonts w:ascii="Times New Roman" w:hAnsi="Times New Roman" w:cs="Times New Roman"/>
          <w:sz w:val="28"/>
          <w:szCs w:val="28"/>
        </w:rPr>
        <w:t>;</w:t>
      </w:r>
    </w:p>
    <w:p w:rsidR="004D1155" w:rsidRPr="00520EBA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Тел./факс: 8 (486148)</w:t>
      </w:r>
      <w:r w:rsidR="00520EBA">
        <w:rPr>
          <w:rFonts w:ascii="Times New Roman" w:hAnsi="Times New Roman" w:cs="Times New Roman"/>
          <w:sz w:val="28"/>
          <w:szCs w:val="28"/>
        </w:rPr>
        <w:t>68-1-86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Электронные адреса для обращений в Администрацию посредством e-mail: </w:t>
      </w:r>
      <w:r w:rsidR="00520EBA" w:rsidRPr="00520EBA">
        <w:rPr>
          <w:rFonts w:ascii="Times New Roman" w:hAnsi="Times New Roman" w:cs="Times New Roman"/>
          <w:sz w:val="28"/>
          <w:szCs w:val="28"/>
          <w:shd w:val="clear" w:color="auto" w:fill="FFFFFF"/>
        </w:rPr>
        <w:t>adm.ahtaniz@yandex.ru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20. График работы Администрации: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понедельник - четверг с 8.00 до 17.00 с перерывом на обед с 12.00                 до 14.00, пятница с 8.00 до 16.00 с перерывом на обед с 12.00  до 1</w:t>
      </w:r>
      <w:r w:rsidR="00520EBA" w:rsidRPr="00520EBA">
        <w:rPr>
          <w:rFonts w:ascii="Times New Roman" w:hAnsi="Times New Roman" w:cs="Times New Roman"/>
          <w:sz w:val="28"/>
          <w:szCs w:val="28"/>
        </w:rPr>
        <w:t>3</w:t>
      </w:r>
      <w:r w:rsidRPr="004D1155">
        <w:rPr>
          <w:rFonts w:ascii="Times New Roman" w:hAnsi="Times New Roman" w:cs="Times New Roman"/>
          <w:sz w:val="28"/>
          <w:szCs w:val="28"/>
        </w:rPr>
        <w:t>.00 суббота, воскресенье - выходные дни.</w:t>
      </w:r>
    </w:p>
    <w:p w:rsidR="004D1155" w:rsidRPr="004D1155" w:rsidRDefault="004D1155" w:rsidP="004D115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21.</w:t>
      </w:r>
      <w:r w:rsidR="00520E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Предоставление разъяснений по вопросам проведения контрольных мероприятий осуществляется должностными лицами, уполномоченными осуществлять Муниципальный контроль, во время исполнения служебных обязанностей при личном обращении контролируемых лиц и (или) их представителей, а также по телефону.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55" w:rsidRPr="0015252E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5252E">
        <w:rPr>
          <w:rFonts w:ascii="Times New Roman" w:hAnsi="Times New Roman" w:cs="Times New Roman"/>
          <w:b/>
          <w:bCs/>
          <w:sz w:val="28"/>
          <w:szCs w:val="28"/>
        </w:rPr>
        <w:t xml:space="preserve">Раздел 4. Профилактика рисков причинения вреда (ущерба) охраняемых законом ценностям 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22.</w:t>
      </w:r>
      <w:r w:rsidR="00520E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целях профилактики рисков причинения вреда (ущерба) охраняемым законом ценностям контрольный (надзорный) орган проводит следующие профилактические мероприятия: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23.</w:t>
      </w:r>
      <w:r w:rsidR="000263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Информирование по вопросу осуществления Муниципального контроля осуществляется в порядке, установленном Федеральным законом </w:t>
      </w:r>
      <w:r w:rsidR="0002631B" w:rsidRPr="00B71DC4">
        <w:rPr>
          <w:rFonts w:ascii="Times New Roman" w:hAnsi="Times New Roman" w:cs="Times New Roman"/>
          <w:sz w:val="28"/>
          <w:szCs w:val="28"/>
        </w:rPr>
        <w:br/>
      </w:r>
      <w:r w:rsidRPr="004D1155">
        <w:rPr>
          <w:rFonts w:ascii="Times New Roman" w:hAnsi="Times New Roman" w:cs="Times New Roman"/>
          <w:sz w:val="28"/>
          <w:szCs w:val="28"/>
        </w:rPr>
        <w:t>№ 248-ФЗ, с учетом требований законодательства Российской Федерации о государственной тайне и иной охраняемой законом тайне.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24.</w:t>
      </w:r>
      <w:r w:rsidR="000263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Доклад о правоприменительной практике готовится не позднее 1 марта года, следующего за отчетным.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25.</w:t>
      </w:r>
      <w:r w:rsidR="000263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Доклад о правоприменительной практике утверждается контрольным (надзорным) органом и размещается на официальном сайте Администрации в информационно-телекоммуникационной сети «Интернет» в срок до 3 дней со дня утверждения доклада.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26.</w:t>
      </w:r>
      <w:r w:rsidR="002A40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Юридическим лицом, индивидуальным предпринимателем по результатам рассмотрения предостережения могут быть поданы в контрольный (надзорный) орган возражения, в которых указываются: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а)</w:t>
      </w:r>
      <w:r w:rsidR="002A40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 индивидуального предпринимателя;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б)</w:t>
      </w:r>
      <w:r w:rsidR="002A40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- юридического лица, индивидуального предпринимателя;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в)</w:t>
      </w:r>
      <w:r w:rsidR="002A40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дата и номер предостережения, направленного в адрес юридического лица, индивидуального предпринимателя;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2A40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27.</w:t>
      </w:r>
      <w:r w:rsidR="002A40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Возражения направляются юридическим лицом, индивидуальным предпринимателем в бумажном виде почтовым отправлением в контрольный (надзорный) орган,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почты, либо иными указанными в предостережении способами.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28.</w:t>
      </w:r>
      <w:r w:rsidR="002A40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Контрольный (надзорный) орган рассматривает возражения, по итогам рассмотрения направляет юридическому лицу, индивидуальному предпринимателю в течение 20 рабочих дней со дня получения возражений ответ.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29.</w:t>
      </w:r>
      <w:r w:rsidR="002A405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При отсутствии возражений юридическое лицо, индивидуальный предприниматель в указанный в предостережении срок направляет в контрольный (надзорный) орган уведомление об исполнении предостережения.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30. В уведомлении об исполнении предостережения указываются: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а)</w:t>
      </w:r>
      <w:r w:rsidR="006F2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 индивидуального предпринимателя;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б)</w:t>
      </w:r>
      <w:r w:rsidR="006F2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- юридического лица, индивидуального предпринимателя;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в)</w:t>
      </w:r>
      <w:r w:rsidR="006F2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дата и номер предостережения, направленного в адрес юридического лица, индивидуального предпринимателя;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г)</w:t>
      </w:r>
      <w:r w:rsidR="006F2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сведения о принятых по результатам рассмотрения предостережения мерах по обеспечению соблюдения обязательных требований.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31.</w:t>
      </w:r>
      <w:r w:rsidR="006F2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Уведомление об исполнении предостережения направляется юридическим лицом, индивидуальным предпринимателем в бумажном виде почтовым отправлением в контрольный (надзорный) орган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почты, либо иными указанными в предостережении способами.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32.</w:t>
      </w:r>
      <w:r w:rsidR="006F2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Объявленные предостережения о недопустимости нарушения обязательных требований, результаты их рассмотрения, возражения на объявленные предостережения подлежат учету, а соответствующие данные используются для проведения иных профилактических мероприятий и контрольных (надзорных) мероприятий.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33.</w:t>
      </w:r>
      <w:r w:rsidR="006F2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Должностными лицами контрольного (надзорного) органа осуществляется консультирование контролируемых лиц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консультирования информация в письменной форме контролируемым лицам не представляется, за исключением случаев подачи обращения в соответствии с Федеральным законом от 2 мая 2006 г. № 59-ФЗ </w:t>
      </w:r>
      <w:r w:rsidR="006F240A" w:rsidRPr="00B71DC4">
        <w:rPr>
          <w:rFonts w:ascii="Times New Roman" w:hAnsi="Times New Roman" w:cs="Times New Roman"/>
          <w:sz w:val="28"/>
          <w:szCs w:val="28"/>
        </w:rPr>
        <w:br/>
      </w:r>
      <w:r w:rsidRPr="004D1155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</w:t>
      </w:r>
      <w:r w:rsidR="006F2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осуществление контрольных (надзорных) мероприятий в рамках Муниципального контроля;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</w:t>
      </w:r>
      <w:r w:rsidR="006F2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исполнение обязательных требований, являющихся предметом Муниципального контроля;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</w:t>
      </w:r>
      <w:r w:rsidR="006F2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 вопросам проведения профилактических мероприятий.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34.</w:t>
      </w:r>
      <w:r w:rsidR="006F24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Консультирование по однотипным обращениям контролируемых лиц осуществляется посредством размещения на официальном сайте Администрации в информационно-телекоммуникационной сети «Интернет» письменного разъяснения, подписанного уполномоченным должностным лицом.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35.</w:t>
      </w:r>
      <w:r w:rsidR="00E23259">
        <w:rPr>
          <w:sz w:val="28"/>
          <w:szCs w:val="28"/>
          <w:lang w:val="en-US"/>
        </w:rPr>
        <w:t> </w:t>
      </w:r>
      <w:r w:rsidRPr="004D1155"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36.</w:t>
      </w:r>
      <w:r w:rsidR="00E232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37.</w:t>
      </w:r>
      <w:r w:rsidR="00E232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38.</w:t>
      </w:r>
      <w:r w:rsidR="00E2325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 </w:t>
      </w:r>
      <w:hyperlink r:id="rId10" w:anchor="dst101356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6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и </w:t>
      </w:r>
      <w:hyperlink r:id="rId11" w:anchor="dst101357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7 статьи 48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настоящего Федерального закона.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67"/>
        <w:jc w:val="both"/>
        <w:outlineLvl w:val="1"/>
        <w:rPr>
          <w:bCs/>
          <w:kern w:val="36"/>
          <w:sz w:val="28"/>
          <w:szCs w:val="28"/>
        </w:rPr>
      </w:pPr>
      <w:r w:rsidRPr="004D1155">
        <w:rPr>
          <w:bCs/>
          <w:kern w:val="36"/>
          <w:sz w:val="28"/>
          <w:szCs w:val="28"/>
        </w:rPr>
        <w:t xml:space="preserve">39. Обязательный профилактический визит </w:t>
      </w:r>
      <w:r w:rsidRPr="004D1155">
        <w:rPr>
          <w:sz w:val="28"/>
          <w:szCs w:val="28"/>
        </w:rPr>
        <w:t>проводится: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 </w:t>
      </w:r>
      <w:hyperlink r:id="rId12" w:anchor="dst101328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25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настоящего Федерального закона;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 </w:t>
      </w:r>
      <w:hyperlink r:id="rId13" w:anchor="dst100076" w:history="1">
        <w:r w:rsidRPr="004D1155">
          <w:rPr>
            <w:rStyle w:val="af"/>
            <w:color w:val="auto"/>
            <w:sz w:val="28"/>
            <w:szCs w:val="28"/>
            <w:u w:val="none"/>
          </w:rPr>
          <w:t>статьей 8</w:t>
        </w:r>
      </w:hyperlink>
      <w:r w:rsidRPr="004D1155">
        <w:rPr>
          <w:sz w:val="28"/>
          <w:szCs w:val="28"/>
        </w:rPr>
        <w:t xml:space="preserve"> Федерального закона от 26 декабря 2008 года </w:t>
      </w:r>
      <w:r w:rsidR="00B71DC4">
        <w:rPr>
          <w:sz w:val="28"/>
          <w:szCs w:val="28"/>
        </w:rPr>
        <w:br/>
      </w:r>
      <w:r w:rsidRPr="004D1155">
        <w:rPr>
          <w:sz w:val="28"/>
          <w:szCs w:val="28"/>
        </w:rPr>
        <w:t xml:space="preserve">N 294-ФЗ "О защите прав юридических лиц и индивидуальных </w:t>
      </w:r>
      <w:r w:rsidRPr="004D1155">
        <w:rPr>
          <w:sz w:val="28"/>
          <w:szCs w:val="28"/>
        </w:rPr>
        <w:lastRenderedPageBreak/>
        <w:t>предпринимателей при осуществлении государственного контроля (надзора) и муниципального контроля".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с даты представления такого уведомления;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3) при наступлении события, указанного в программе проверок, если федеральным законом о виде контроля установлено, что обязательный профилактический визит может быть проведен на основании программы проверок;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4) по поручению:</w:t>
      </w:r>
    </w:p>
    <w:p w:rsidR="004D1155" w:rsidRPr="004D1155" w:rsidRDefault="0015252E" w:rsidP="004D115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1155" w:rsidRPr="004D1155">
        <w:rPr>
          <w:rFonts w:ascii="Times New Roman" w:hAnsi="Times New Roman" w:cs="Times New Roman"/>
          <w:sz w:val="28"/>
          <w:szCs w:val="28"/>
        </w:rPr>
        <w:t>Президента Российской Федерации;</w:t>
      </w:r>
    </w:p>
    <w:p w:rsidR="004D1155" w:rsidRPr="004D1155" w:rsidRDefault="0015252E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D1155" w:rsidRPr="004D1155">
        <w:rPr>
          <w:sz w:val="28"/>
          <w:szCs w:val="28"/>
        </w:rPr>
        <w:t xml:space="preserve">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</w:t>
      </w:r>
    </w:p>
    <w:p w:rsidR="004D1155" w:rsidRPr="004D1155" w:rsidRDefault="0015252E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71DC4">
        <w:rPr>
          <w:sz w:val="28"/>
          <w:szCs w:val="28"/>
        </w:rPr>
        <w:t> </w:t>
      </w:r>
      <w:r w:rsidR="004D1155" w:rsidRPr="004D1155">
        <w:rPr>
          <w:sz w:val="28"/>
          <w:szCs w:val="28"/>
        </w:rPr>
        <w:t>высшего должностного лица субъекта Российской Федерации (в отношении видов регионального государственного контроля (надзора) 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40.</w:t>
      </w:r>
      <w:r w:rsidR="00B71DC4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иные </w:t>
      </w:r>
      <w:hyperlink r:id="rId14" w:anchor="dst100157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случаи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проведения обязательных профилактических визитов в отношении контролируемых лиц.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41.</w:t>
      </w:r>
      <w:r w:rsidR="00B71DC4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42.</w:t>
      </w:r>
      <w:r w:rsidR="00B71DC4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43.</w:t>
      </w:r>
      <w:r w:rsidR="00B71DC4">
        <w:rPr>
          <w:sz w:val="28"/>
          <w:szCs w:val="28"/>
        </w:rPr>
        <w:t> </w:t>
      </w:r>
      <w:r w:rsidRPr="004D1155">
        <w:rPr>
          <w:sz w:val="28"/>
          <w:szCs w:val="28"/>
        </w:rPr>
        <w:t>Поручение Президента Российской Федерации о проведении обязательных профилактических визитов,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44.</w:t>
      </w:r>
      <w:r w:rsidR="00B71DC4">
        <w:rPr>
          <w:sz w:val="28"/>
          <w:szCs w:val="28"/>
        </w:rPr>
        <w:t> </w:t>
      </w:r>
      <w:r w:rsidRPr="004D1155">
        <w:rPr>
          <w:sz w:val="28"/>
          <w:szCs w:val="28"/>
        </w:rPr>
        <w:t>В случае, если поручение не содержит указание на вид контроля и (или) перечень контролируемых лиц, в отношении которых должны быть проведены контрольные (надзорные) мероприятия, в целях организации исполнения такого поручения принимается поручение Заместителя Председателя Правительства Российской Федерации в соответствии с </w:t>
      </w:r>
      <w:hyperlink r:id="rId15" w:anchor="dst101380" w:history="1">
        <w:r w:rsidRPr="004D1155">
          <w:rPr>
            <w:rStyle w:val="af"/>
            <w:color w:val="auto"/>
            <w:sz w:val="28"/>
            <w:szCs w:val="28"/>
            <w:u w:val="none"/>
          </w:rPr>
          <w:t>частью 7</w:t>
        </w:r>
      </w:hyperlink>
      <w:r w:rsidRPr="004D1155">
        <w:rPr>
          <w:sz w:val="28"/>
          <w:szCs w:val="28"/>
        </w:rPr>
        <w:t> настоящей статьи.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lastRenderedPageBreak/>
        <w:t>45.</w:t>
      </w:r>
      <w:r w:rsidR="00B71DC4">
        <w:rPr>
          <w:sz w:val="28"/>
          <w:szCs w:val="28"/>
        </w:rPr>
        <w:t> </w:t>
      </w:r>
      <w:r w:rsidRPr="004D1155">
        <w:rPr>
          <w:sz w:val="28"/>
          <w:szCs w:val="28"/>
        </w:rPr>
        <w:t>Поручения заместителей Председателя Правительства Российской Федерации, согласованные с Заместителем Председателя Правительства Российской Федерации - Руководителем Аппарата Правительства Российской Федерации, высших должностных лиц субъектов Российской Федерации о проведении обязательных профилактических визитов должны содержать следующие сведения: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1)</w:t>
      </w:r>
      <w:r w:rsidR="00B71DC4">
        <w:rPr>
          <w:sz w:val="28"/>
          <w:szCs w:val="28"/>
        </w:rPr>
        <w:t> </w:t>
      </w:r>
      <w:r w:rsidRPr="004D1155">
        <w:rPr>
          <w:sz w:val="28"/>
          <w:szCs w:val="28"/>
        </w:rPr>
        <w:t>вид контроля, в рамках которого должны быть проведены обязательные профилактические визиты;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2)</w:t>
      </w:r>
      <w:r w:rsidR="00B71DC4">
        <w:rPr>
          <w:sz w:val="28"/>
          <w:szCs w:val="28"/>
        </w:rPr>
        <w:t> </w:t>
      </w:r>
      <w:r w:rsidRPr="004D1155">
        <w:rPr>
          <w:sz w:val="28"/>
          <w:szCs w:val="28"/>
        </w:rPr>
        <w:t>перечень контролируемых лиц, в отношении которых должны быть проведены обязательные профилактические визиты;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3)</w:t>
      </w:r>
      <w:r w:rsidR="00B71DC4">
        <w:rPr>
          <w:sz w:val="28"/>
          <w:szCs w:val="28"/>
        </w:rPr>
        <w:t> </w:t>
      </w:r>
      <w:r w:rsidRPr="004D1155">
        <w:rPr>
          <w:sz w:val="28"/>
          <w:szCs w:val="28"/>
        </w:rPr>
        <w:t>предмет обязательного профилактического визита;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4)</w:t>
      </w:r>
      <w:r w:rsidR="00B71DC4">
        <w:rPr>
          <w:sz w:val="28"/>
          <w:szCs w:val="28"/>
        </w:rPr>
        <w:t> </w:t>
      </w:r>
      <w:r w:rsidRPr="004D1155">
        <w:rPr>
          <w:sz w:val="28"/>
          <w:szCs w:val="28"/>
        </w:rPr>
        <w:t>период, в течение которого должны быть проведены обязательные профилактические визиты.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46.</w:t>
      </w:r>
      <w:r w:rsidR="00B71DC4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47.</w:t>
      </w:r>
      <w:r w:rsidR="00B71DC4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 также</w:t>
      </w:r>
      <w:r w:rsidR="00B71DC4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-</w:t>
      </w:r>
      <w:r w:rsidR="00B71DC4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акт обязательного профилактического визита) в порядке, предусмотренном </w:t>
      </w:r>
      <w:hyperlink r:id="rId16" w:anchor="dst100996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90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настоящего Федерального закона для контрольных (надзорных) мероприятий.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48.</w:t>
      </w:r>
      <w:r w:rsidR="00B71DC4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Контролируемое лицо или его представитель знакомится с содержанием акта обязательного профилактического визита в порядке, предусмотренном </w:t>
      </w:r>
      <w:hyperlink r:id="rId17" w:anchor="dst100987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88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настоящего Федерального закона для контрольных (надзорных) мероприятий.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49.</w:t>
      </w:r>
      <w:r w:rsidR="00B71DC4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 </w:t>
      </w:r>
      <w:hyperlink r:id="rId18" w:anchor="dst101185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10 статьи 65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настоящего Федерального закона для контрольных (надзорных) мероприятий.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50.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51.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 </w:t>
      </w:r>
      <w:hyperlink r:id="rId19" w:anchor="dst101482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90.1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настоящего Федерального закона.</w:t>
      </w:r>
    </w:p>
    <w:p w:rsidR="004D1155" w:rsidRPr="004D1155" w:rsidRDefault="004D1155" w:rsidP="0015252E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outlineLvl w:val="1"/>
        <w:rPr>
          <w:bCs/>
          <w:kern w:val="36"/>
          <w:sz w:val="28"/>
          <w:szCs w:val="28"/>
        </w:rPr>
      </w:pPr>
      <w:r w:rsidRPr="004D1155">
        <w:rPr>
          <w:bCs/>
          <w:kern w:val="36"/>
          <w:sz w:val="28"/>
          <w:szCs w:val="28"/>
        </w:rPr>
        <w:t>52.</w:t>
      </w:r>
      <w:r w:rsidR="00F37EEC">
        <w:rPr>
          <w:bCs/>
          <w:kern w:val="36"/>
          <w:sz w:val="28"/>
          <w:szCs w:val="28"/>
        </w:rPr>
        <w:t> </w:t>
      </w:r>
      <w:r w:rsidRPr="004D1155">
        <w:rPr>
          <w:bCs/>
          <w:kern w:val="36"/>
          <w:sz w:val="28"/>
          <w:szCs w:val="28"/>
        </w:rPr>
        <w:t>Профилактический визит по инициативе контролируемого лица</w:t>
      </w:r>
    </w:p>
    <w:p w:rsidR="004D1155" w:rsidRPr="004D1155" w:rsidRDefault="004D1155" w:rsidP="0015252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53.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к субъектам малого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4D1155" w:rsidRPr="004D1155" w:rsidRDefault="004D1155" w:rsidP="0015252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54.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Контролируемое лицо подает заявление о проведении профилактического визита (далее в настоящей статье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4D1155" w:rsidRPr="004D1155" w:rsidRDefault="004D1155" w:rsidP="0015252E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55.</w:t>
      </w:r>
      <w:r w:rsidR="00F37EEC">
        <w:rPr>
          <w:sz w:val="28"/>
          <w:szCs w:val="28"/>
        </w:rPr>
        <w:t> </w:t>
      </w:r>
      <w:r w:rsidRPr="004D1155">
        <w:rPr>
          <w:sz w:val="28"/>
          <w:szCs w:val="28"/>
        </w:rPr>
        <w:t>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4D1155" w:rsidRPr="004D1155" w:rsidRDefault="004D1155" w:rsidP="0015252E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56.</w:t>
      </w:r>
      <w:r w:rsidR="00F37EEC">
        <w:rPr>
          <w:sz w:val="28"/>
          <w:szCs w:val="28"/>
        </w:rPr>
        <w:t> </w:t>
      </w:r>
      <w:r w:rsidRPr="004D1155">
        <w:rPr>
          <w:sz w:val="28"/>
          <w:szCs w:val="28"/>
        </w:rPr>
        <w:t>Решение об отказе в проведении профилактического визита принимается в следующих случаях:</w:t>
      </w:r>
    </w:p>
    <w:p w:rsidR="004D1155" w:rsidRPr="004D1155" w:rsidRDefault="004D1155" w:rsidP="0015252E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1) от контролируемого лица поступило уведомление об отзыве заявления;</w:t>
      </w:r>
    </w:p>
    <w:p w:rsidR="004D1155" w:rsidRPr="004D1155" w:rsidRDefault="004D1155" w:rsidP="0015252E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2)</w:t>
      </w:r>
      <w:r w:rsidR="00F37EEC">
        <w:rPr>
          <w:sz w:val="28"/>
          <w:szCs w:val="28"/>
        </w:rPr>
        <w:t> </w:t>
      </w:r>
      <w:r w:rsidRPr="004D1155">
        <w:rPr>
          <w:sz w:val="28"/>
          <w:szCs w:val="28"/>
        </w:rPr>
        <w:t>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4D1155" w:rsidRPr="004D1155" w:rsidRDefault="004D1155" w:rsidP="0015252E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3)</w:t>
      </w:r>
      <w:r w:rsidR="00F37EEC">
        <w:rPr>
          <w:sz w:val="28"/>
          <w:szCs w:val="28"/>
        </w:rPr>
        <w:t> </w:t>
      </w:r>
      <w:r w:rsidRPr="004D1155">
        <w:rPr>
          <w:sz w:val="28"/>
          <w:szCs w:val="28"/>
        </w:rPr>
        <w:t>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4D1155" w:rsidRPr="004D1155" w:rsidRDefault="004D1155" w:rsidP="0015252E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4)</w:t>
      </w:r>
      <w:r w:rsidR="00F37EEC">
        <w:t> </w:t>
      </w:r>
      <w:r w:rsidRPr="004D1155">
        <w:rPr>
          <w:sz w:val="28"/>
          <w:szCs w:val="28"/>
        </w:rPr>
        <w:t>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4D1155" w:rsidRPr="004D1155" w:rsidRDefault="004D1155" w:rsidP="0015252E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57.Решение об отказе в проведении профилактического визита может быть обжаловано контролируемым лицом в порядке, установленном настоящим Федеральным законом.</w:t>
      </w:r>
    </w:p>
    <w:p w:rsidR="004D1155" w:rsidRPr="004D1155" w:rsidRDefault="004D1155" w:rsidP="0015252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58.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 проведения.</w:t>
      </w:r>
    </w:p>
    <w:p w:rsidR="004D1155" w:rsidRPr="004D1155" w:rsidRDefault="004D1155" w:rsidP="0015252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59.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</w:p>
    <w:p w:rsidR="004D1155" w:rsidRPr="004D1155" w:rsidRDefault="004D1155" w:rsidP="0015252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60.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4D1155" w:rsidRPr="004D1155" w:rsidRDefault="004D1155" w:rsidP="0015252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61.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4D1155" w:rsidRPr="004D1155" w:rsidRDefault="004D1155" w:rsidP="0015252E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62.</w:t>
      </w:r>
      <w:r w:rsidR="00F37EEC">
        <w:rPr>
          <w:sz w:val="28"/>
          <w:szCs w:val="28"/>
        </w:rPr>
        <w:t> </w:t>
      </w:r>
      <w:r w:rsidRPr="004D1155">
        <w:rPr>
          <w:sz w:val="28"/>
          <w:szCs w:val="28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</w:t>
      </w:r>
      <w:r w:rsidRPr="004D1155">
        <w:rPr>
          <w:sz w:val="28"/>
          <w:szCs w:val="28"/>
        </w:rPr>
        <w:lastRenderedPageBreak/>
        <w:t>вред (ущерб) причинен, инспектор незамедлительно направляет информацию об этом уполномоченному должностному лицу контрольного (надзорного) органа для принятия решения о проведении контрольных (надзорных) мероприятий.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252E" w:rsidRDefault="004D1155" w:rsidP="004D1155">
      <w:pPr>
        <w:pStyle w:val="ConsPlusNormal"/>
        <w:suppressAutoHyphens/>
        <w:ind w:firstLine="851"/>
        <w:jc w:val="center"/>
        <w:rPr>
          <w:b/>
          <w:sz w:val="28"/>
          <w:szCs w:val="28"/>
        </w:rPr>
      </w:pPr>
      <w:r w:rsidRPr="0015252E">
        <w:rPr>
          <w:b/>
          <w:sz w:val="28"/>
          <w:szCs w:val="28"/>
        </w:rPr>
        <w:t xml:space="preserve">5. Перечень индикаторов риска нарушения обязательных требований, используемых при осуществлении муниципального </w:t>
      </w:r>
    </w:p>
    <w:p w:rsidR="0015252E" w:rsidRDefault="004D1155" w:rsidP="004D1155">
      <w:pPr>
        <w:pStyle w:val="ConsPlusNormal"/>
        <w:suppressAutoHyphens/>
        <w:ind w:firstLine="851"/>
        <w:jc w:val="center"/>
        <w:rPr>
          <w:b/>
          <w:sz w:val="28"/>
          <w:szCs w:val="28"/>
        </w:rPr>
      </w:pPr>
      <w:r w:rsidRPr="0015252E">
        <w:rPr>
          <w:b/>
          <w:sz w:val="28"/>
          <w:szCs w:val="28"/>
        </w:rPr>
        <w:t xml:space="preserve">контроля на автомобильном транспорте и в дорожном хозяйстве </w:t>
      </w:r>
    </w:p>
    <w:p w:rsidR="0015252E" w:rsidRDefault="004D1155" w:rsidP="004D1155">
      <w:pPr>
        <w:pStyle w:val="ConsPlusNormal"/>
        <w:suppressAutoHyphens/>
        <w:ind w:firstLine="851"/>
        <w:jc w:val="center"/>
        <w:rPr>
          <w:b/>
          <w:sz w:val="28"/>
          <w:szCs w:val="28"/>
        </w:rPr>
      </w:pPr>
      <w:r w:rsidRPr="0015252E">
        <w:rPr>
          <w:b/>
          <w:sz w:val="28"/>
          <w:szCs w:val="28"/>
        </w:rPr>
        <w:t>в границах населенных пунктов</w:t>
      </w:r>
    </w:p>
    <w:p w:rsidR="004D1155" w:rsidRPr="0015252E" w:rsidRDefault="004D1155" w:rsidP="004D1155">
      <w:pPr>
        <w:pStyle w:val="ConsPlusNormal"/>
        <w:suppressAutoHyphens/>
        <w:ind w:firstLine="851"/>
        <w:jc w:val="center"/>
        <w:rPr>
          <w:b/>
          <w:sz w:val="28"/>
          <w:szCs w:val="28"/>
        </w:rPr>
      </w:pPr>
      <w:r w:rsidRPr="0015252E">
        <w:rPr>
          <w:b/>
          <w:sz w:val="28"/>
          <w:szCs w:val="28"/>
        </w:rPr>
        <w:t xml:space="preserve"> </w:t>
      </w:r>
      <w:r w:rsidR="00F37EEC" w:rsidRPr="0015252E">
        <w:rPr>
          <w:b/>
          <w:sz w:val="28"/>
          <w:szCs w:val="28"/>
        </w:rPr>
        <w:t>Ахтанизовского</w:t>
      </w:r>
      <w:r w:rsidRPr="0015252E">
        <w:rPr>
          <w:b/>
          <w:sz w:val="28"/>
          <w:szCs w:val="28"/>
        </w:rPr>
        <w:t xml:space="preserve"> сельского поселения Темрюкского района</w:t>
      </w:r>
    </w:p>
    <w:p w:rsidR="004D1155" w:rsidRPr="004D1155" w:rsidRDefault="004D1155" w:rsidP="004D1155">
      <w:pPr>
        <w:pStyle w:val="ConsPlusNormal"/>
        <w:suppressAutoHyphens/>
        <w:ind w:firstLine="567"/>
        <w:jc w:val="both"/>
        <w:rPr>
          <w:sz w:val="28"/>
          <w:szCs w:val="28"/>
        </w:rPr>
      </w:pPr>
      <w:r w:rsidRPr="004D1155">
        <w:rPr>
          <w:sz w:val="28"/>
          <w:szCs w:val="28"/>
        </w:rPr>
        <w:t xml:space="preserve">63.Двукратный и более рост за единицу времени (квартал) в сравнении </w:t>
      </w:r>
      <w:r w:rsidR="00F37EEC">
        <w:rPr>
          <w:sz w:val="28"/>
          <w:szCs w:val="28"/>
        </w:rPr>
        <w:br/>
      </w:r>
      <w:r w:rsidRPr="004D1155">
        <w:rPr>
          <w:sz w:val="28"/>
          <w:szCs w:val="28"/>
        </w:rPr>
        <w:t xml:space="preserve">с предшествующим аналогичным периодом и (или) с аналогичным периодом предшествующего календарного года фактов возникновения дорожно-транспортных происшествий, связанных с сопутствующими неудовлетворительными дорожными условиями на автомобильных дорогах общего пользования местного значения в границах населенных пунктов </w:t>
      </w:r>
      <w:r w:rsidR="00F37EEC">
        <w:rPr>
          <w:sz w:val="28"/>
          <w:szCs w:val="28"/>
        </w:rPr>
        <w:t>Ахтанизовского</w:t>
      </w:r>
      <w:r w:rsidRPr="004D1155">
        <w:rPr>
          <w:sz w:val="28"/>
          <w:szCs w:val="28"/>
        </w:rPr>
        <w:t xml:space="preserve"> сельского поселения Темрюкского района, информация </w:t>
      </w:r>
      <w:r w:rsidR="00F37EEC">
        <w:rPr>
          <w:sz w:val="28"/>
          <w:szCs w:val="28"/>
        </w:rPr>
        <w:br/>
      </w:r>
      <w:r w:rsidRPr="004D1155">
        <w:rPr>
          <w:sz w:val="28"/>
          <w:szCs w:val="28"/>
        </w:rPr>
        <w:t>о которых получена от федерального органа исполнительной власти, осуществляющего федеральный государственный контроль (надзор) в области безопасности дорожного движения.</w:t>
      </w:r>
    </w:p>
    <w:p w:rsidR="004D1155" w:rsidRPr="004D1155" w:rsidRDefault="004D1155" w:rsidP="004D1155">
      <w:pPr>
        <w:pStyle w:val="ConsPlusNormal"/>
        <w:suppressAutoHyphens/>
        <w:ind w:firstLine="567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64.</w:t>
      </w:r>
      <w:r w:rsidR="00F37EEC">
        <w:rPr>
          <w:sz w:val="28"/>
          <w:szCs w:val="28"/>
        </w:rPr>
        <w:t> </w:t>
      </w:r>
      <w:r w:rsidRPr="004D1155">
        <w:rPr>
          <w:sz w:val="28"/>
          <w:szCs w:val="28"/>
        </w:rPr>
        <w:t xml:space="preserve">Трехкратный и более рост количества жалоб (обращений) за квартал </w:t>
      </w:r>
      <w:r w:rsidR="00F37EEC">
        <w:rPr>
          <w:sz w:val="28"/>
          <w:szCs w:val="28"/>
        </w:rPr>
        <w:br/>
      </w:r>
      <w:r w:rsidRPr="004D1155">
        <w:rPr>
          <w:sz w:val="28"/>
          <w:szCs w:val="28"/>
        </w:rPr>
        <w:t xml:space="preserve">в сравнении с предшествующим аналогичным периодом, поступивших в адрес органа муниципального контроля от граждан (поступивших способом, позволяющим установить личность обратившегося гражданина) или организаций, от органов государственной власти, содержащих информацию </w:t>
      </w:r>
      <w:r w:rsidR="00F37EEC">
        <w:rPr>
          <w:sz w:val="28"/>
          <w:szCs w:val="28"/>
        </w:rPr>
        <w:br/>
      </w:r>
      <w:r w:rsidRPr="004D1155">
        <w:rPr>
          <w:sz w:val="28"/>
          <w:szCs w:val="28"/>
        </w:rPr>
        <w:t xml:space="preserve">о нарушении организациями и гражданами обязательных требований, установленных федеральными законами и муниципальными нормативными правовыми актами в области автомобильных дорог и дорожной деятельности, установленных в отношении дорог общего пользования местного значения, в границах населенных пунктов </w:t>
      </w:r>
      <w:r w:rsidR="00F37EEC">
        <w:rPr>
          <w:sz w:val="28"/>
          <w:szCs w:val="28"/>
        </w:rPr>
        <w:t>Ахтанизовского</w:t>
      </w:r>
      <w:r w:rsidRPr="004D1155">
        <w:rPr>
          <w:sz w:val="28"/>
          <w:szCs w:val="28"/>
        </w:rPr>
        <w:t xml:space="preserve"> сельского поселения Темрюкского района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55" w:rsidRPr="0015252E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252E">
        <w:rPr>
          <w:rFonts w:ascii="Times New Roman" w:hAnsi="Times New Roman" w:cs="Times New Roman"/>
          <w:b/>
          <w:bCs/>
          <w:sz w:val="28"/>
          <w:szCs w:val="28"/>
        </w:rPr>
        <w:t xml:space="preserve">Раздел 6. Осуществление муниципального контроля 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65.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66.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решении о проведении контрольного (надзорного) мероприятия указываются сведения, установленные частью 1 статьи 64 Федерального закона № 248-ФЗ, а также срок составления акта по результатам контрольного (надзорного) мероприятия.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67.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случае использования в ходе контрольного (надзорного) мероприятия средств фото-, аудио и видео фиксации в акте проверки делается соответствующая запись.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68.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Материалы фото-, аудио и видео фиксации прилагаются к акту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проверки и являются неотъемлемой его частью.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69.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Хранение материалов фото-, аудио и видео фиксации осуществляется на бумажном или электронном носителе. Использование материалов в целях, не связанных с проведением государственного контроля, не допускается.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70.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случае если индивидуальный предприниматель или гражданин, являющиеся контролируемыми лицами, не могут обеспечить присутствие при проведении контрольного (надзорного) мероприятия по медицинским показаниям, они вправе предоставить в контрольный (надзорный) орган информацию о невозможности присутствия при проведении контрольного (надзорного) мероприятия, с предоставлением соответствующего подтверждающего документа уполномоченной медицинской организации.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71.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могут проводиться следующие контрольные (надзорные) мероприятия: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 инспекционный визит;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 рейдовый осмотр;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 документарная проверка;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 выездная проверка;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 выездное обследование.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72. В ходе инспекционного визита могут совершаться следующие контрольные (надзорные) действия: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осмотр;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опрос;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4)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5)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73.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Инспекционный визит проводится при наличии оснований, указанных в пункте 1 - 5 части 1 статьи 57 Федерального закона № 248-ФЗ.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74.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ходе рейдового осмотра могут совершаться следующие контрольные (надзорные) действия: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 осмотр;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 опрос;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4) истребование документов;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5) инструментальное обследование.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75.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Рейдовый осмотр проводится при наличии оснований, указанных в пункте 1 - 5 части 1 статьи 57 Федерального закона № 248-ФЗ.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76.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 экспертиза.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lastRenderedPageBreak/>
        <w:t>77.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Документарная проверка проводится при наличии оснований, указанных в пункте 1 - 5 части 1 статьи 57 Федерального закона № 248-ФЗ.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78.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Выездная проверка – комплексное контрольное (надзорное) мероприятие, проводимое посредством взаимодействия с конкретным контролируемым лицом, владеющим и (или) использующим участки автомобильных дорог общего пользования местного значения расположенных в границах муниципального образования </w:t>
      </w:r>
      <w:r w:rsidR="00F37EEC" w:rsidRPr="00F37EEC">
        <w:rPr>
          <w:rFonts w:ascii="Times New Roman" w:hAnsi="Times New Roman" w:cs="Times New Roman"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целях оценки соблюдения таким лицом обязательных требований, а также оценки выполнения решений органа Муниципального контроля. 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объекта контроля.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позднее, чем за двадцать четыре часа до ее начала.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(надзорные) действия: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 осмотр;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 досмотр;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 опрос;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4) получение письменных объяснений;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5) истребование документов;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6) инструментальное обследование;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7) экспертиза.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79.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поручением Президента Российской Федерации, поручением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требованием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истечением срока исполнения решения органа Муниципального контроля об устранении выявленного нарушения обязательных требований - в случаях, установленных частью 1 статьи 95 Федерального закона № 248-ФЗ.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 xml:space="preserve">Если основанием для проведения внеплановой выездной проверки являются сведения о непосредственной угрозе причинения вреда (ущерба) охраняемым законом ценностям, орган Муниципального контроля для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 xml:space="preserve">принятия неотложных мер по ее предотвращению и устранению приступает к проведению внеплановой выездной проверки незамедлительно (в течение двадцати четырех часов после получения соответствующих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статьи 66 Федерального закона № 248-ФЗ. 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80.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При проведении выездных и документарных проверок должностными лицами, уполномоченными на проведение проверки,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Обработка персональных данных должна осуществляться с соблюдением принципов и правил, предусмотренных Федеральным законом от 27.07.2006</w:t>
      </w:r>
      <w:r w:rsidR="00F37EEC">
        <w:rPr>
          <w:rFonts w:ascii="Times New Roman" w:hAnsi="Times New Roman" w:cs="Times New Roman"/>
          <w:sz w:val="28"/>
          <w:szCs w:val="28"/>
        </w:rPr>
        <w:t xml:space="preserve"> г.</w:t>
      </w:r>
      <w:r w:rsidRPr="004D1155">
        <w:rPr>
          <w:rFonts w:ascii="Times New Roman" w:hAnsi="Times New Roman" w:cs="Times New Roman"/>
          <w:sz w:val="28"/>
          <w:szCs w:val="28"/>
        </w:rPr>
        <w:t xml:space="preserve"> </w:t>
      </w:r>
      <w:r w:rsidR="00F37EEC">
        <w:rPr>
          <w:rFonts w:ascii="Times New Roman" w:hAnsi="Times New Roman" w:cs="Times New Roman"/>
          <w:sz w:val="28"/>
          <w:szCs w:val="28"/>
        </w:rPr>
        <w:br/>
      </w:r>
      <w:r w:rsidRPr="004D1155">
        <w:rPr>
          <w:rFonts w:ascii="Times New Roman" w:hAnsi="Times New Roman" w:cs="Times New Roman"/>
          <w:sz w:val="28"/>
          <w:szCs w:val="28"/>
        </w:rPr>
        <w:t>№ 152-ФЗ «О персональных данных».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81.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Выездное обследование - контрольное (надзорное) мероприятие, проводимое в целях визуальной оценки соблюдения контролируемым лицом обязательных требований, без взаимодействия с контролируемым лицом.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Выездное обследование проводится по месту нахождения объекта контроля.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В ходе выездного обследования должностное лицо может осуществлять осмотр общедоступных (открытых для посещения неограниченным кругом лиц) объектов контроля.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При выездном обследовании контрольные (надзорные) действия, установленные главой 14 Федерального закона № 248-ФЗ не проводятся.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По результатам проведения выездного обследования не могут быть приняты решения, предусмотренные пунктами 1 и 2 части 2 статьи 90 Федерального закона № 248-ФЗ.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55" w:rsidRPr="0015252E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5252E">
        <w:rPr>
          <w:rFonts w:ascii="Times New Roman" w:hAnsi="Times New Roman" w:cs="Times New Roman"/>
          <w:b/>
          <w:bCs/>
          <w:sz w:val="28"/>
          <w:szCs w:val="28"/>
        </w:rPr>
        <w:t>Раздел 7. Контрольные (надзорные) действия, совершаемые при проведении контрольных (надзорных) мероприятий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82.</w:t>
      </w:r>
      <w:r w:rsidR="00F37EEC">
        <w:rPr>
          <w:rFonts w:ascii="Times New Roman" w:hAnsi="Times New Roman" w:cs="Times New Roman"/>
          <w:sz w:val="28"/>
          <w:szCs w:val="28"/>
        </w:rPr>
        <w:t> </w:t>
      </w:r>
      <w:r w:rsidR="00695F67">
        <w:rPr>
          <w:rFonts w:ascii="Times New Roman" w:hAnsi="Times New Roman" w:cs="Times New Roman"/>
          <w:sz w:val="28"/>
          <w:szCs w:val="28"/>
        </w:rPr>
        <w:t>Осмотр -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контрольное (надзорное) действие, заключающееся в проведении визуального обследования участков автомобильных дорог общего пользования местного значения расположенных в границах муниципального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F37EEC" w:rsidRPr="00F37EEC">
        <w:rPr>
          <w:rFonts w:ascii="Times New Roman" w:hAnsi="Times New Roman" w:cs="Times New Roman"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 xml:space="preserve">Осмотр осуществляется 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>должностным лицом в присутствии контролируемого лица или его представителя и (или) с применением видеозаписи.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155">
        <w:rPr>
          <w:rFonts w:ascii="Times New Roman" w:hAnsi="Times New Roman" w:cs="Times New Roman"/>
          <w:color w:val="000000"/>
          <w:sz w:val="28"/>
          <w:szCs w:val="28"/>
        </w:rPr>
        <w:t>По результатам осмотра должностным лицом составляется протокол осмотра, в который вносится перечень осмотренных помещений, а также вид, количество и иные идентификационные признаки обследуемых объектов, имеющие значение для контрольного (надзорного) мероприятия.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155">
        <w:rPr>
          <w:rFonts w:ascii="Times New Roman" w:hAnsi="Times New Roman" w:cs="Times New Roman"/>
          <w:color w:val="000000"/>
          <w:sz w:val="28"/>
          <w:szCs w:val="28"/>
        </w:rPr>
        <w:t>83.</w:t>
      </w:r>
      <w:r w:rsidR="00695F6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>Досмотр</w:t>
      </w:r>
      <w:r w:rsidR="00695F67">
        <w:rPr>
          <w:rFonts w:ascii="Times New Roman" w:hAnsi="Times New Roman" w:cs="Times New Roman"/>
          <w:color w:val="000000"/>
          <w:sz w:val="28"/>
          <w:szCs w:val="28"/>
        </w:rPr>
        <w:t> - 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контрольное (надзорное) действие, заключающееся в проведении визуального обследования участков автомобильных дорог общего пользования местного значения расположенных в границах муниципального образования </w:t>
      </w:r>
      <w:r w:rsidR="00695F67" w:rsidRPr="00695F67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155">
        <w:rPr>
          <w:rFonts w:ascii="Times New Roman" w:hAnsi="Times New Roman" w:cs="Times New Roman"/>
          <w:color w:val="000000"/>
          <w:sz w:val="28"/>
          <w:szCs w:val="28"/>
        </w:rPr>
        <w:t>Досмотр осуществляется должностным лицом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случаях, прямо предусмотренных положением о виде контроля, с обязательным применением видеозаписи.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досмотра должностным лицом составляется </w:t>
      </w:r>
      <w:r w:rsidRPr="004D1155">
        <w:rPr>
          <w:rFonts w:ascii="Times New Roman" w:hAnsi="Times New Roman" w:cs="Times New Roman"/>
          <w:sz w:val="28"/>
          <w:szCs w:val="28"/>
        </w:rPr>
        <w:t xml:space="preserve">протокол досмотра, в который вносится перечень досмотренных участков автомобильных дорог общего пользования местного значения расположенных в границах 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695F67" w:rsidRPr="00695F67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r w:rsidRPr="004D115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а также вид, количество и иные идентификационные признаки исследуемых объектов, имеющих значение для контрольного (надзорного) мероприятия.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84.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Опрос</w:t>
      </w:r>
      <w:r w:rsidR="00695F67">
        <w:rPr>
          <w:rFonts w:ascii="Times New Roman" w:hAnsi="Times New Roman" w:cs="Times New Roman"/>
          <w:sz w:val="28"/>
          <w:szCs w:val="28"/>
        </w:rPr>
        <w:t> -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контрольное (надзорное) действие, заключающееся в 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получении должностным лицом устной </w:t>
      </w:r>
      <w:r w:rsidRPr="004D1155">
        <w:rPr>
          <w:rFonts w:ascii="Times New Roman" w:hAnsi="Times New Roman" w:cs="Times New Roman"/>
          <w:sz w:val="28"/>
          <w:szCs w:val="28"/>
        </w:rPr>
        <w:t>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85.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695F67">
        <w:rPr>
          <w:rFonts w:ascii="Times New Roman" w:hAnsi="Times New Roman" w:cs="Times New Roman"/>
          <w:sz w:val="28"/>
          <w:szCs w:val="28"/>
        </w:rPr>
        <w:t>письменных объяснений -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контрольное (надзорное) действие, заключающееся в запросе 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</w:t>
      </w:r>
      <w:r w:rsidRPr="004D1155">
        <w:rPr>
          <w:rFonts w:ascii="Times New Roman" w:hAnsi="Times New Roman" w:cs="Times New Roman"/>
          <w:sz w:val="28"/>
          <w:szCs w:val="28"/>
        </w:rPr>
        <w:t>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 (далее - объяснения).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Объяснения оформляются путем составления письменного документа в свободной форме.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Должностное лицо </w:t>
      </w:r>
      <w:r w:rsidRPr="004D1155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объяснения со слов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должностное лицо с их слов записал верно, и подписывают документ, указывая дату и место его составления.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86.</w:t>
      </w:r>
      <w:r w:rsidR="00695F67">
        <w:rPr>
          <w:rFonts w:ascii="Times New Roman" w:hAnsi="Times New Roman" w:cs="Times New Roman"/>
          <w:sz w:val="28"/>
          <w:szCs w:val="28"/>
        </w:rPr>
        <w:t>Истребование документов - </w:t>
      </w:r>
      <w:r w:rsidRPr="004D1155">
        <w:rPr>
          <w:rFonts w:ascii="Times New Roman" w:hAnsi="Times New Roman" w:cs="Times New Roman"/>
          <w:sz w:val="28"/>
          <w:szCs w:val="28"/>
        </w:rPr>
        <w:t>контрольное (надзорное) действие, заключающееся в предъявлении (направлении) должностным лицом контролируемому лицу требования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 xml:space="preserve">Истребуемые документы направляются в контрольный (надзорный) орган в форме электронного документа в порядке, предусмотренном статьей </w:t>
      </w:r>
      <w:r w:rsidR="00695F67">
        <w:rPr>
          <w:rFonts w:ascii="Times New Roman" w:hAnsi="Times New Roman" w:cs="Times New Roman"/>
          <w:sz w:val="28"/>
          <w:szCs w:val="28"/>
        </w:rPr>
        <w:br/>
      </w:r>
      <w:r w:rsidRPr="004D1155">
        <w:rPr>
          <w:rFonts w:ascii="Times New Roman" w:hAnsi="Times New Roman" w:cs="Times New Roman"/>
          <w:sz w:val="28"/>
          <w:szCs w:val="28"/>
        </w:rPr>
        <w:t xml:space="preserve">21 Федерального закона № 248-ФЗ, за исключением случаев, если контрольным (надзорным) органом установлена необходимость представления документов на бумажном носителе. Документы могут быть представлены в контрольный (надзорный) орган на бумажном носителе контролируемым лицом лично или через представителя либо направлены по почте заказным письмом. </w:t>
      </w:r>
      <w:r w:rsidR="00695F67">
        <w:rPr>
          <w:rFonts w:ascii="Times New Roman" w:hAnsi="Times New Roman" w:cs="Times New Roman"/>
          <w:sz w:val="28"/>
          <w:szCs w:val="28"/>
        </w:rPr>
        <w:br/>
      </w:r>
      <w:r w:rsidRPr="004D1155">
        <w:rPr>
          <w:rFonts w:ascii="Times New Roman" w:hAnsi="Times New Roman" w:cs="Times New Roman"/>
          <w:sz w:val="28"/>
          <w:szCs w:val="28"/>
        </w:rPr>
        <w:t>На бумажном носителе представляются подлинники документов либо заверенные контролируемым лицом копии. Не допускается требование нотариального удостоверения копий документов, представляемых в контрольный (надзорный) орган. Тиражирование копий документов на бумажном носителе и их доставка в контрольный (надзорный) орган осуществляются за счет контролируемого лица. По завершении контрольного (надзорного) мероприятия подлинники документов возвращаются контролируемому лицу.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 xml:space="preserve">В случае представления заверенных копий истребуемых документов 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>должностное лицо вправе ознакомиться с подлинниками документов.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которые истребуются в ходе контрольного (надзорного) мероприятия, должны быть представлены контролируемым лицом должностному лицу в </w:t>
      </w:r>
      <w:r w:rsidRPr="004D1155">
        <w:rPr>
          <w:rFonts w:ascii="Times New Roman" w:hAnsi="Times New Roman" w:cs="Times New Roman"/>
          <w:sz w:val="28"/>
          <w:szCs w:val="28"/>
        </w:rPr>
        <w:t xml:space="preserve">срок, указанный в требовании о представлении документов. В случае, если контролируемое лицо не имеет возможности представить истребуемые документы в течение установленного в указанном требовании срока, оно обязано незамедлительно ходатайством в письменной форме уведомить 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должностное лицо о </w:t>
      </w:r>
      <w:r w:rsidRPr="004D1155">
        <w:rPr>
          <w:rFonts w:ascii="Times New Roman" w:hAnsi="Times New Roman" w:cs="Times New Roman"/>
          <w:sz w:val="28"/>
          <w:szCs w:val="28"/>
        </w:rPr>
        <w:t xml:space="preserve">невозможности представления документов в установленный срок с указанием причин, по которым истребуемые документы не могут быть представлены в установленный срок, и срока, в течение которого контролируемое лицо может представить истребуемые документы. В течение двадцати четырех часов со дня получения такого ходатайства 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должностное лицо </w:t>
      </w:r>
      <w:r w:rsidRPr="004D1155">
        <w:rPr>
          <w:rFonts w:ascii="Times New Roman" w:hAnsi="Times New Roman" w:cs="Times New Roman"/>
          <w:sz w:val="28"/>
          <w:szCs w:val="28"/>
        </w:rPr>
        <w:t>продлевает срок представления документов или отказывает в продлении срока,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№ 248-ФЗ.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 xml:space="preserve">Документы (копии документов), ранее представленные контролируемым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лицом в контрольный (надзорный) орган, независимо от оснований их представления могут не представляться повторно при условии уведомления контрольного (надзорного) органа о том, что истребуемые документы (копии документов) были представлены ранее, с указанием реквизитов документа, которым (приложением к которому) они были представлены.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87.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Инструментальное обследование – контрольное (надзорное) действие, совершаемое должностным лицом или специалистом по месту нахождения (осуществления деятельности) контролируемого лица (его филиалов, представительств, обособленных структурных подразделений) либо по месту нахождения производственного объекта с использованием специального оборудования и (или) технических приборов для определения фактических значений, показателей, действий (событий), имеющих значение для оценки соблюдения контролируемым лицом обязательных требований.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 xml:space="preserve">Под специальным оборудованием и (или) техническими приборами понимаются все измерительные, испытательные приборы и инструменты, мини-лаборатории и переносные аппараты, утвержденные в установленном порядке в качестве применяемого испытательного оборудования, имеющие соответствующие сертификаты и прошедшие в случае необходимости метрологическую поверку, а также государственные и иные информационные системы, программные средства, созданные в соответствии с законодательством Российской Федерации. В случаях, установленных положением о виде контроля, для определения фактических значений, показателей, действий (событий), имеющих значение для проведения оценки соблюдения контролируемым лицом обязательных требований, в ходе инструментального обследования могут применяться оборудование, государственные и иные информационные системы, программные средства, созданные в соответствии с законодательством Российской Федерации, обязательные к использованию контролируемым лицом, а также иные средства доступа к информации. Под средствами доступа к информации понимаются аппаратно-программные средства, обеспечивающие в установленном законодательством порядке доступ к информации, содержащейся </w:t>
      </w:r>
      <w:r w:rsidR="00695F67">
        <w:rPr>
          <w:rFonts w:ascii="Times New Roman" w:hAnsi="Times New Roman" w:cs="Times New Roman"/>
          <w:sz w:val="28"/>
          <w:szCs w:val="28"/>
        </w:rPr>
        <w:br/>
      </w:r>
      <w:r w:rsidRPr="004D1155">
        <w:rPr>
          <w:rFonts w:ascii="Times New Roman" w:hAnsi="Times New Roman" w:cs="Times New Roman"/>
          <w:sz w:val="28"/>
          <w:szCs w:val="28"/>
        </w:rPr>
        <w:t>в государственных информационных системах.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Инструментальное обследование осуществляется должностным лицом или специалистом, имеющими допуск к работе на специальном оборудовании, использованию технических приборов.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инструментального обследования должностным лицом </w:t>
      </w:r>
      <w:r w:rsidRPr="004D1155">
        <w:rPr>
          <w:rFonts w:ascii="Times New Roman" w:hAnsi="Times New Roman" w:cs="Times New Roman"/>
          <w:sz w:val="28"/>
          <w:szCs w:val="28"/>
        </w:rPr>
        <w:t xml:space="preserve">или специалистом составляется протокол инструментального обследования, </w:t>
      </w:r>
      <w:r w:rsidR="00695F67">
        <w:rPr>
          <w:rFonts w:ascii="Times New Roman" w:hAnsi="Times New Roman" w:cs="Times New Roman"/>
          <w:sz w:val="28"/>
          <w:szCs w:val="28"/>
        </w:rPr>
        <w:br/>
      </w:r>
      <w:r w:rsidRPr="004D1155">
        <w:rPr>
          <w:rFonts w:ascii="Times New Roman" w:hAnsi="Times New Roman" w:cs="Times New Roman"/>
          <w:sz w:val="28"/>
          <w:szCs w:val="28"/>
        </w:rPr>
        <w:t xml:space="preserve">в котором указываются дата и место его составления, должность, фамилия </w:t>
      </w:r>
      <w:r w:rsidR="00695F67">
        <w:rPr>
          <w:rFonts w:ascii="Times New Roman" w:hAnsi="Times New Roman" w:cs="Times New Roman"/>
          <w:sz w:val="28"/>
          <w:szCs w:val="28"/>
        </w:rPr>
        <w:br/>
      </w:r>
      <w:r w:rsidRPr="004D1155">
        <w:rPr>
          <w:rFonts w:ascii="Times New Roman" w:hAnsi="Times New Roman" w:cs="Times New Roman"/>
          <w:sz w:val="28"/>
          <w:szCs w:val="28"/>
        </w:rPr>
        <w:t xml:space="preserve">и 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>инициалы должностного лица</w:t>
      </w:r>
      <w:r w:rsidRPr="004D11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1155">
        <w:rPr>
          <w:rFonts w:ascii="Times New Roman" w:hAnsi="Times New Roman" w:cs="Times New Roman"/>
          <w:sz w:val="28"/>
          <w:szCs w:val="28"/>
        </w:rPr>
        <w:t xml:space="preserve">или специалиста, составивших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показателей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установленным нормам, иные сведения, имеющие значение для оценки результатов инструментального обследования.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88.</w:t>
      </w:r>
      <w:r w:rsidR="00695F67">
        <w:rPr>
          <w:rFonts w:ascii="Times New Roman" w:hAnsi="Times New Roman" w:cs="Times New Roman"/>
          <w:sz w:val="28"/>
          <w:szCs w:val="28"/>
        </w:rPr>
        <w:t> Экспертиза -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контрольное (надзорное) действие, заключающееся в проведении исследований по вопросам, разрешение которых требует специальных знаний и которые поставлены перед экспертом или экспертной организацией 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 лицом </w:t>
      </w:r>
      <w:r w:rsidRPr="004D1155">
        <w:rPr>
          <w:rFonts w:ascii="Times New Roman" w:hAnsi="Times New Roman" w:cs="Times New Roman"/>
          <w:sz w:val="28"/>
          <w:szCs w:val="28"/>
        </w:rPr>
        <w:t>в рамках контрольного (надзорного) мероприятия в целях оценки соблюдения контролируемым лицом обязательных требований.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Конкретное экспертное задание может включать одну или несколько из следующих задач экспертизы: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 установление фактов, обстоятельств;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 установление тождества или различия.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Экспертиза осуществляется экспертом или экспертной организацией по поручению контрольного (надзорного) органа.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При назначении и осуществлении экспертизы контролируемые лица имеют право: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информировать контрольный (надзорный) орган о наличии конфликта интересов у эксперта, экспертной организации;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предлагать дополнительные вопросы для получения по ним заключения эксперта, экспертной организации, а также уточнять формулировки поставленных вопросов;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присутствовать с разрешения должностного лица контрольного (надзорного) органа при осуществлении экспертизы и давать объяснения эксперту;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4)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знакомиться с заключением эксперта или экспертной организации.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(надзорного) мероприятия, так и по месту осуществления деятельности эксперта или экспертной организации.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(надзорным) органом и экспертом или экспертной организацией.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Результаты экспертизы оформляются экспертным заключением.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55" w:rsidRPr="0015252E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  <w:sz w:val="28"/>
          <w:szCs w:val="28"/>
        </w:rPr>
      </w:pPr>
      <w:r w:rsidRPr="0015252E">
        <w:rPr>
          <w:b/>
          <w:bCs/>
          <w:sz w:val="28"/>
          <w:szCs w:val="28"/>
        </w:rPr>
        <w:t xml:space="preserve">Раздел 8. </w:t>
      </w:r>
      <w:r w:rsidRPr="0015252E">
        <w:rPr>
          <w:b/>
          <w:bCs/>
          <w:color w:val="000000"/>
          <w:kern w:val="36"/>
          <w:sz w:val="28"/>
          <w:szCs w:val="28"/>
        </w:rPr>
        <w:t>Соглашение о надлежащем устранении выявленных нарушений обязательных требований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89.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(далее - соглашение).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90.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Порядок заключения, изменения, продления, расторжения соглашения, условия соглашения и критерии его расторжения, круг лиц, имеющих право на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заключение соглашения, а также перечень видов государственного контроля (надзора), в рамках которых соглашение может быть заключено, определяется Правительством Российской Федерации.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91.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продукции, товаров и услуг, имеющих стратегическое значение и социально-экономическую значимость.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92.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соответствии с соглашением контролируемое лицо или его учредитель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(надзорного) органа на объект контроля в целях оценки соответствия, а контрольный (надзорный) орган приостанавливает действие предписания об устранении выявленных нарушений обязательных требований, при этом осуществляя поэтапную оценку исполнения контролируемым лицом соглашения.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93.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Соглашение должно включать: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1)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перечень выявленных нарушений обязательных требований, подлежащих устранению контролируемым лицом;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2)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3)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срок исполнения соглашения.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94.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Соглашение подлежит согласованию с органами прокуратуры. Порядок согласования органами прокуратуры соглашений устанавливается приказом Генерального прокурора Российской Федерации.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95.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После заключения соглашения контрольный (надзорный)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контрольный (надзорный) орган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(надзорный) орган принимает решение об отмене предписания об устранении выявленных нарушений обязательных требований.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lastRenderedPageBreak/>
        <w:t>96.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По истечении срока исполнения соглашения контрольный (надзорный) орган принимает решение о признании соглашения исполненным или неисполненным.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97.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Органы прокуратуры или контрольный (надзорный)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требований, что может являться основанием для расторжения соглашения.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98.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Контролируемое лицо не имеет права отказаться от исполнения соглашения в одностороннем порядке. Контролируемое лицо, с которым расторгнуто соглашение, вправе подать ходатайство о заключении с контрольным (надзорным) органом нового соглашения не ранее чем через пять лет с момента расторжения соглашения.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D1155" w:rsidRPr="0015252E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5252E">
        <w:rPr>
          <w:rFonts w:ascii="Times New Roman" w:hAnsi="Times New Roman" w:cs="Times New Roman"/>
          <w:b/>
          <w:bCs/>
          <w:sz w:val="28"/>
          <w:szCs w:val="28"/>
        </w:rPr>
        <w:t xml:space="preserve">Раздел 9. Специальные режимы государственного контроля (надзора) 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99.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предусмотрена возможность использования систем (методов) дистанционного контроля объектов контроля, в том числе с применением специальных технических средств, имеющих функции фотосъемки, аудио- и видеозаписи, измерения, должностными лицами контрольного (надзорного) органа в целях предотвращения причинения вреда (ущерба) охраняемым законом ценностям, в соответствии со статьей 96 (Мониторинг) Федерального закона № 248-ФЗ.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D1155" w:rsidRPr="0015252E" w:rsidRDefault="004D1155" w:rsidP="004D115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5252E">
        <w:rPr>
          <w:rFonts w:ascii="Times New Roman" w:hAnsi="Times New Roman" w:cs="Times New Roman"/>
          <w:b/>
          <w:sz w:val="28"/>
          <w:szCs w:val="28"/>
        </w:rPr>
        <w:t>Раздел</w:t>
      </w:r>
      <w:r w:rsidRPr="001525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10. Единый реестр контрольных (надзорных) мероприятий</w:t>
      </w:r>
    </w:p>
    <w:p w:rsidR="004D1155" w:rsidRPr="004D1155" w:rsidRDefault="004D1155" w:rsidP="004D115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100.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Единый реестр контрольных (надзорных) мероприятий создается в следующих целях:</w:t>
      </w:r>
    </w:p>
    <w:p w:rsidR="004D1155" w:rsidRPr="004D1155" w:rsidRDefault="004D1155" w:rsidP="004D115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учет проводимых контрольными (надзорными) органами профилактических мероприятий, а именно: объявление предостережения, профилактический визит, с целью пресечения выявленных нарушений обязательных требований, устранения их последствий и (или) восстановления правового положения, существовавшего до таких нарушений. 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мероприятий подлежат учету в едином реестре контрольных (надзорных) мероприятий;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2)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обеспечение взаимодействия контрольных (надзорных) органов и органов прокуратуры в рамках планирования и согласования проведения контрольных (надзорных) мероприятий;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3)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учет информации о жалобах контролируемых лиц;</w:t>
      </w:r>
    </w:p>
    <w:p w:rsidR="004D1155" w:rsidRPr="004D1155" w:rsidRDefault="004D1155" w:rsidP="004D115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4)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формирование плана проведения плановых контрольных (надзорных) мероприятий;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lastRenderedPageBreak/>
        <w:t>5)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учет сведений о соглашениях о надлежащем устранении выявленных нарушений обязательных требований;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6)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иные цели, установленные правилами формирования и ведения единого реестра контрольных (надзорных) мероприятий.</w:t>
      </w:r>
    </w:p>
    <w:p w:rsidR="004D1155" w:rsidRPr="004D1155" w:rsidRDefault="004D1155" w:rsidP="004D115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101.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hyperlink r:id="rId20" w:anchor="dst100015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формирования и ведения единого реестра контрольных (надзорных) мероприятий, в том числе правила размещения в сети «Интернет» общедоступных сведений, утверждаются Правительством Российской Федерации.</w:t>
      </w:r>
    </w:p>
    <w:p w:rsidR="004D1155" w:rsidRPr="004D1155" w:rsidRDefault="004D1155" w:rsidP="004D115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102.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Оператором единого реестра контрольных (надзорных) мероприятий является Генеральная прокуратура Российской Федерации. Единый реестр контрольных (надзорных) мероприятий является федеральной государственной информационной системой.</w:t>
      </w:r>
    </w:p>
    <w:p w:rsidR="004D1155" w:rsidRPr="004D1155" w:rsidRDefault="004D1155" w:rsidP="004D115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103.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Проведение контрольных (надзорных) мероприятий, информация о которых на момент начала их проведения в едином реестре контрольных (надзорных) мероприятий отсутствует, не допускается, если иное не предусмотрено Федеральным законом № 248-ФЗ.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104.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Информация, которая не внесена в единый реестр контрольных (надзорных) мероприятий и в отношении которой предусмотрена обязательность такого внесения, не может использоваться в целях принятия решений при осуществлении государственного контроля (надзора), муниципального контроля,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105.</w:t>
      </w:r>
      <w:r w:rsidR="00695F67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>Информация, указанная в п. 111 настоящего Положения, вносится в единый реестр контрольных (надзорных) мероприятий путем использования справочника видов контроля, который формируется в автоматическом режиме из видов контроля, включенных в единый реестр видов контроля и иных справочников.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4D1155" w:rsidRPr="0015252E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E">
        <w:rPr>
          <w:rFonts w:ascii="Times New Roman" w:hAnsi="Times New Roman" w:cs="Times New Roman"/>
          <w:b/>
          <w:sz w:val="28"/>
          <w:szCs w:val="28"/>
        </w:rPr>
        <w:t xml:space="preserve">Раздел 11. Результаты контрольного (надзорного) мероприятия 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106.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день окончания проведения контрольного (надзорного) мероприятия составляется акт контрольного (надзорного) мероприятия. 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 xml:space="preserve">Акт, составленный по результатам проверки, и выданное на основании него предписание составляются в 2 экземплярах. Первые экземпляры акта и предписания, а также копии указанных документов передаются контролируемому лицу (в отношении которого проводились контрольные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(надзорные) мероприятия). Вторые экземпляры акта и предписания, а также составленные либо полученные в процессе проведения проверки документы остаются в деле контрольного (надзорного) органа.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107.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применяются типовые формы документов, утвержденные приказом Минэкономразвития России от 31 марта 2021 г. № 151 «О типовых формах документов, используемых контрольным (надзорным) органом».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108.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Контролируемое лицо или его представитель знакомится с содержанием акта, подписывает его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109.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случае несогласия с фактами, выводами, предложениями, изложенными в акте, контролируемое лицо в течение пятнадцати рабочих дней со дня получения акта вправе представить в контрольный (надзорный) орган в письменной форме возражения в отношении акта в целом или его отдельных положений. При этом контролируемое лицо вправе приложить к таким возражениям документы, подтверждающие обоснованность возражений, или их копии либо в согласованный срок передать их в контрольный (надзорный) орган. Указанные документы могут быть направлены в форме электронных документов (пакета электронных документов).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В случае поступления в контрольный (надзорный) орган возражений, контрольный (надзорный) орган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Консультации по вопросу рассмотрения поступивших возражений могут проводиться в очной форме и/или посредством видео-конференц-связи.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Результаты консультаций по вопросу рассмотрения возражений оформляются в течение одного рабочего дня протоколом консультаций, к которому прилагаются документы или их заверенные копии, представленные контролируемым лицом.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 xml:space="preserve">Протокол консультаций рассматривается контрольным (надзорным)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органом при принятии решения по результатам проведения контрольного (надзорного) мероприятия.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(надзорного) мероприятия.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110.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>Должностное лицо</w:t>
      </w:r>
      <w:r w:rsidRPr="004D11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1155">
        <w:rPr>
          <w:rFonts w:ascii="Times New Roman" w:hAnsi="Times New Roman" w:cs="Times New Roman"/>
          <w:sz w:val="28"/>
          <w:szCs w:val="28"/>
        </w:rPr>
        <w:t>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В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обязан: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№ 248-ФЗ;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 и иных подобных объектов, выполняемые ими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4)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В предписании об устранении выявленных нарушений обязательных требований указываются: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фамилии, имена, отчества должностных лиц, проводивших контрольное (надзорное) мероприятие;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 дата выдачи;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 адресные данные объекта контроля;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 наименование лица, которому выдается предписание;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 нарушенные нормативно-правовые акты;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 описание нарушения, которое требуется устранить;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- срок устранения нарушения.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111.</w:t>
      </w:r>
      <w:r w:rsidR="00695F67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</w:t>
      </w:r>
      <w:r w:rsidRPr="004D1155">
        <w:rPr>
          <w:rFonts w:ascii="Times New Roman" w:hAnsi="Times New Roman" w:cs="Times New Roman"/>
          <w:color w:val="000000"/>
          <w:sz w:val="28"/>
          <w:szCs w:val="28"/>
        </w:rPr>
        <w:t>должностное лицо</w:t>
      </w:r>
      <w:r w:rsidRPr="004D11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1155">
        <w:rPr>
          <w:rFonts w:ascii="Times New Roman" w:hAnsi="Times New Roman" w:cs="Times New Roman"/>
          <w:sz w:val="28"/>
          <w:szCs w:val="28"/>
        </w:rPr>
        <w:t xml:space="preserve">составляет акт о невозможности проведения контрольного (надзорного) мероприятия с указанием причин и информирует контролируемое лицо о невозможности проведения контрольного (надзорного) мероприятия в порядке, предусмотренном частями 4 и 5 статьи 21 Федерального закона </w:t>
      </w:r>
      <w:r w:rsidR="00C65D6A">
        <w:rPr>
          <w:rFonts w:ascii="Times New Roman" w:hAnsi="Times New Roman" w:cs="Times New Roman"/>
          <w:sz w:val="28"/>
          <w:szCs w:val="28"/>
        </w:rPr>
        <w:br/>
      </w:r>
      <w:r w:rsidRPr="004D1155">
        <w:rPr>
          <w:rFonts w:ascii="Times New Roman" w:hAnsi="Times New Roman" w:cs="Times New Roman"/>
          <w:sz w:val="28"/>
          <w:szCs w:val="28"/>
        </w:rPr>
        <w:t>№ 248-ФЗ. В этом случае должностное лицо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В случае, указанном в абзаце первом настоящего пункта, уполномоченное должностное лицо контрольного (надзорного) органа вправе принять решение о проведении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55" w:rsidRPr="0015252E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E">
        <w:rPr>
          <w:rFonts w:ascii="Times New Roman" w:hAnsi="Times New Roman" w:cs="Times New Roman"/>
          <w:b/>
          <w:sz w:val="28"/>
          <w:szCs w:val="28"/>
        </w:rPr>
        <w:t>Раздел 12. Обжалование решений контрольных (надзорных) органов, действий (бездействия) их должностных лиц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112.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Жалоба подается контролируемым лицом в уполномоченный на рассмотрение жалобы орган, определяемый в соответствии с </w:t>
      </w:r>
      <w:hyperlink r:id="rId21" w:anchor="dst100430" w:history="1">
        <w:r w:rsidRPr="004D1155">
          <w:rPr>
            <w:rStyle w:val="af"/>
            <w:color w:val="auto"/>
            <w:sz w:val="28"/>
            <w:szCs w:val="28"/>
            <w:u w:val="none"/>
          </w:rPr>
          <w:t>частью 2</w:t>
        </w:r>
      </w:hyperlink>
      <w:r w:rsidRPr="004D1155">
        <w:rPr>
          <w:sz w:val="28"/>
          <w:szCs w:val="28"/>
        </w:rPr>
        <w:t> настоящей статьи,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 </w:t>
      </w:r>
      <w:hyperlink r:id="rId22" w:anchor="dst101142" w:history="1">
        <w:r w:rsidRPr="004D1155">
          <w:rPr>
            <w:rStyle w:val="af"/>
            <w:color w:val="auto"/>
            <w:sz w:val="28"/>
            <w:szCs w:val="28"/>
            <w:u w:val="none"/>
          </w:rPr>
          <w:t>частью 1.1</w:t>
        </w:r>
      </w:hyperlink>
      <w:r w:rsidRPr="004D1155">
        <w:rPr>
          <w:sz w:val="28"/>
          <w:szCs w:val="28"/>
        </w:rPr>
        <w:t xml:space="preserve"> настоящей статьи. При подаче жалобы гражданином она должна быть подписана простой электронной подписью либо </w:t>
      </w:r>
      <w:r w:rsidRPr="004D1155">
        <w:rPr>
          <w:sz w:val="28"/>
          <w:szCs w:val="28"/>
        </w:rPr>
        <w:lastRenderedPageBreak/>
        <w:t>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113.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 </w:t>
      </w:r>
      <w:hyperlink r:id="rId23" w:anchor="dst100430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настоящей статьи,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 и иной охраняемой законом тайне.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114.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Порядок рассмотрения жалобы определяется положением о виде контроля и, в частности, должен предусматривать, что: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2)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4) в случае отсутствия вышестоящего органа контрольного (надзорного) органа жалоба на решения, действия (бездействие) руководителя контрольного (надзорного) органа рассматривается руководителем контрольного (надзорного) органа или органом, созданным в соответствии с </w:t>
      </w:r>
      <w:hyperlink r:id="rId24" w:anchor="dst100434" w:history="1">
        <w:r w:rsidRPr="004D1155">
          <w:rPr>
            <w:rStyle w:val="af"/>
            <w:color w:val="auto"/>
            <w:sz w:val="28"/>
            <w:szCs w:val="28"/>
            <w:u w:val="none"/>
          </w:rPr>
          <w:t>частью 3</w:t>
        </w:r>
      </w:hyperlink>
      <w:r w:rsidRPr="004D1155">
        <w:rPr>
          <w:sz w:val="28"/>
          <w:szCs w:val="28"/>
        </w:rPr>
        <w:t> настоящей статьи.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115.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4D1155" w:rsidRPr="004D1155" w:rsidRDefault="004D1155" w:rsidP="004D1155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116.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4D1155">
        <w:rPr>
          <w:color w:val="000000"/>
          <w:sz w:val="28"/>
          <w:szCs w:val="28"/>
        </w:rPr>
        <w:t>117.</w:t>
      </w:r>
      <w:r w:rsidR="00C65D6A">
        <w:rPr>
          <w:color w:val="000000"/>
          <w:sz w:val="28"/>
          <w:szCs w:val="28"/>
        </w:rPr>
        <w:t> </w:t>
      </w:r>
      <w:r w:rsidRPr="004D1155">
        <w:rPr>
          <w:color w:val="000000"/>
          <w:sz w:val="28"/>
          <w:szCs w:val="28"/>
        </w:rPr>
        <w:t xml:space="preserve">Контрольный (надзорный) орган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(надзорного)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</w:t>
      </w:r>
      <w:r w:rsidRPr="004D1155">
        <w:rPr>
          <w:color w:val="000000"/>
          <w:sz w:val="28"/>
          <w:szCs w:val="28"/>
          <w:shd w:val="clear" w:color="auto" w:fill="FFFFFF"/>
        </w:rPr>
        <w:t>которые содержат сведения, послужившие основанием для его проведения</w:t>
      </w:r>
      <w:r w:rsidRPr="004D1155">
        <w:rPr>
          <w:color w:val="000000"/>
          <w:sz w:val="28"/>
          <w:szCs w:val="28"/>
        </w:rPr>
        <w:t>. В этом случае контролируемое лицо может не уведомляться о проведении внепланового контрольного (надзорного) мероприятия.</w:t>
      </w:r>
    </w:p>
    <w:p w:rsidR="004D1155" w:rsidRPr="004D1155" w:rsidRDefault="004D1155" w:rsidP="004D1155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118.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государства, внеплановая выездная проверка и внеплановый рейдовый осмотр проводятся с извещением об этом (в течение двадцати четырех часов после получения соответствующих сведений) органа прокуратуры по месту нахождения объекта контроля посредством направления в тот же срок документов, </w:t>
      </w:r>
      <w:r w:rsidRPr="004D1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содержат сведения, послужившие основанием для его проведения</w:t>
      </w:r>
      <w:r w:rsidRPr="004D1155">
        <w:rPr>
          <w:rFonts w:ascii="Times New Roman" w:hAnsi="Times New Roman" w:cs="Times New Roman"/>
          <w:sz w:val="28"/>
          <w:szCs w:val="28"/>
        </w:rPr>
        <w:t>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119.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Положением о виде контроля может быть предусмотрено создание в контрольном (надзорном) органе из числа его должностных лиц коллегиального органа (коллегиальных органов) для рассмотрения жалоб.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120.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решений о проведении контрольных (надзорных) мероприятий и обязательных профилактических визитов;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5)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решений об отказе в проведении обязательных профилактических визитов по заявлениям контролируемых лиц;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 xml:space="preserve">6) иных решений, принимаемых контрольными (надзорными) органами по итогам профилактических и (или) контрольных (надзорных) мероприятий, </w:t>
      </w:r>
      <w:r w:rsidRPr="004D1155">
        <w:rPr>
          <w:sz w:val="28"/>
          <w:szCs w:val="28"/>
        </w:rPr>
        <w:lastRenderedPageBreak/>
        <w:t>предусмотренных настоящим Федеральным законом, в отношении контролируемых лиц или объектов контроля.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121.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122.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123.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124.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125.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Жалоба может содержать ходатайство о приостановлении исполнения обжалуемого решения контрольного (надзорного) органа.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126.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4D1155" w:rsidRPr="004D1155" w:rsidRDefault="004D1155" w:rsidP="004D1155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 приостановлении исполнения обжалуемого решения контрольного (надзорного) органа;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2)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об отказе в приостановлении исполнения обжалуемого решения контрольного (надзорного) органа.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127.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Информация о решении, указанном в </w:t>
      </w:r>
      <w:hyperlink r:id="rId25" w:anchor="dst100445" w:history="1">
        <w:r w:rsidRPr="004D1155">
          <w:rPr>
            <w:rStyle w:val="af"/>
            <w:color w:val="auto"/>
            <w:sz w:val="28"/>
            <w:szCs w:val="28"/>
            <w:u w:val="none"/>
          </w:rPr>
          <w:t>части 10</w:t>
        </w:r>
      </w:hyperlink>
      <w:r w:rsidRPr="004D1155">
        <w:rPr>
          <w:sz w:val="28"/>
          <w:szCs w:val="28"/>
        </w:rPr>
        <w:t> настоящей статьи, направляется лицу, подавшему жалобу, в течение одного рабочего дня с момента принятия решения.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128.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Жалоба должна содержать: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1)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2)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3)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4)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lastRenderedPageBreak/>
        <w:t>5)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требования лица, подавшего жалобу;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6)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 </w:t>
      </w:r>
      <w:hyperlink r:id="rId26" w:anchor="dst101341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- </w:t>
      </w:r>
      <w:hyperlink r:id="rId27" w:anchor="dst101343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3 части 4 статьи 40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настоящего Федерального закона;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7)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129.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130.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идентификации и аутентификации".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131.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уполномоченным органом лицу, подавшему жалобу, в течение одного рабочего дня с момента принятия решения по жалобе.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132.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жалоба подана после истечения сроков подачи жалобы, установленных </w:t>
      </w:r>
      <w:hyperlink r:id="rId28" w:anchor="dst100440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5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и </w:t>
      </w:r>
      <w:hyperlink r:id="rId29" w:anchor="dst100441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6 статьи 40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настоящего Федерального закона, и не содержит ходатайства о восстановлении пропущенного срока на подачу жалобы;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2)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в удовлетворении ходатайства о восстановлении пропущенного срока на подачу жалобы отказано;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3)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4)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имеется решение суда по вопросам, поставленным в жалобе;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5)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ранее в уполномоченный орган была подана другая жалоба от того же контролируемого лица по тем же основаниям;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6)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lastRenderedPageBreak/>
        <w:t>7)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8)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жалоба подана в ненадлежащий уполномоченный орган;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9)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133.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Отказ в рассмотрении жалобы по основаниям, указанным в </w:t>
      </w:r>
      <w:hyperlink r:id="rId30" w:anchor="dst101152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3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- </w:t>
      </w:r>
      <w:hyperlink r:id="rId31" w:anchor="dst101157" w:history="1">
        <w:r w:rsidRPr="004D1155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8 части 1</w:t>
        </w:r>
      </w:hyperlink>
      <w:r w:rsidRPr="004D1155">
        <w:rPr>
          <w:rFonts w:ascii="Times New Roman" w:hAnsi="Times New Roman" w:cs="Times New Roman"/>
          <w:sz w:val="28"/>
          <w:szCs w:val="28"/>
        </w:rPr>
        <w:t> настоящей статьи,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134.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Уполномоченный на рассмотрение жалобы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 </w:t>
      </w:r>
      <w:hyperlink r:id="rId32" w:anchor="dst41" w:history="1">
        <w:r w:rsidRPr="004D1155">
          <w:rPr>
            <w:rStyle w:val="af"/>
            <w:color w:val="auto"/>
            <w:sz w:val="28"/>
            <w:szCs w:val="28"/>
            <w:u w:val="none"/>
          </w:rPr>
          <w:t>Правила</w:t>
        </w:r>
      </w:hyperlink>
      <w:r w:rsidRPr="004D1155">
        <w:rPr>
          <w:sz w:val="28"/>
          <w:szCs w:val="28"/>
        </w:rPr>
        <w:t> 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135.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136.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137</w:t>
      </w:r>
      <w:r w:rsidR="00C65D6A">
        <w:rPr>
          <w:rFonts w:ascii="Times New Roman" w:hAnsi="Times New Roman" w:cs="Times New Roman"/>
          <w:sz w:val="28"/>
          <w:szCs w:val="28"/>
        </w:rPr>
        <w:t>. </w:t>
      </w:r>
      <w:r w:rsidRPr="004D1155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138.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139.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Не допускается запрашивать у контролируемого лица, подавшего жалобу, информацию и документы, которые находятся в распоряжении </w:t>
      </w:r>
      <w:r w:rsidRPr="004D1155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органов, органов местного самоуправления либо подведомственных им организаций.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140</w:t>
      </w:r>
      <w:r w:rsidR="00C65D6A">
        <w:rPr>
          <w:rFonts w:ascii="Times New Roman" w:hAnsi="Times New Roman" w:cs="Times New Roman"/>
          <w:sz w:val="28"/>
          <w:szCs w:val="28"/>
        </w:rPr>
        <w:t>. </w:t>
      </w:r>
      <w:r w:rsidRPr="004D1155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141.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142.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По итогам рассмотрения жалобы уполномоченный на рассмотрение жалобы орган принимает одно из следующих решений: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1)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оставляет жалобу без удовлетворения;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2)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отменяет решение контрольного (надзорного) органа полностью или частично;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3)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отменяет решение контрольного (надзорного) органа полностью и принимает новое решение;</w:t>
      </w:r>
    </w:p>
    <w:p w:rsidR="004D1155" w:rsidRPr="004D1155" w:rsidRDefault="004D1155" w:rsidP="004D1155">
      <w:pPr>
        <w:pStyle w:val="ac"/>
        <w:shd w:val="clear" w:color="auto" w:fill="FFFFFF"/>
        <w:suppressAutoHyphens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1155">
        <w:rPr>
          <w:sz w:val="28"/>
          <w:szCs w:val="28"/>
        </w:rPr>
        <w:t>4)</w:t>
      </w:r>
      <w:r w:rsidR="00C65D6A">
        <w:rPr>
          <w:sz w:val="28"/>
          <w:szCs w:val="28"/>
        </w:rPr>
        <w:t> </w:t>
      </w:r>
      <w:r w:rsidRPr="004D1155">
        <w:rPr>
          <w:sz w:val="28"/>
          <w:szCs w:val="28"/>
        </w:rPr>
        <w:t>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4D1155" w:rsidRPr="004D1155" w:rsidRDefault="004D1155" w:rsidP="004D1155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143.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55" w:rsidRPr="0015252E" w:rsidRDefault="004D1155" w:rsidP="004D1155">
      <w:pPr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E">
        <w:rPr>
          <w:rFonts w:ascii="Times New Roman" w:hAnsi="Times New Roman" w:cs="Times New Roman"/>
          <w:b/>
          <w:sz w:val="28"/>
          <w:szCs w:val="28"/>
        </w:rPr>
        <w:t>Раздел 13. Ключевые показатель эффективности и результативности муниципального контроля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144.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Основа системы оценки результативности и эффективности осуществления Муниципального контроля определяется </w:t>
      </w:r>
      <w:hyperlink r:id="rId33" w:history="1">
        <w:r w:rsidRPr="004D1155">
          <w:rPr>
            <w:rFonts w:ascii="Times New Roman" w:hAnsi="Times New Roman" w:cs="Times New Roman"/>
            <w:sz w:val="28"/>
            <w:szCs w:val="28"/>
          </w:rPr>
          <w:t>статьей 30</w:t>
        </w:r>
      </w:hyperlink>
      <w:r w:rsidRPr="004D1155">
        <w:rPr>
          <w:rFonts w:ascii="Times New Roman" w:hAnsi="Times New Roman" w:cs="Times New Roman"/>
          <w:sz w:val="28"/>
          <w:szCs w:val="28"/>
        </w:rPr>
        <w:t xml:space="preserve"> Федерального закона № 248-ФЗ.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145.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Ключевыми показателями эффективности и результативности осуществления Муниципального контроля являются: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45"/>
      <w:bookmarkEnd w:id="1"/>
      <w:r w:rsidRPr="004D1155">
        <w:rPr>
          <w:rFonts w:ascii="Times New Roman" w:hAnsi="Times New Roman" w:cs="Times New Roman"/>
          <w:sz w:val="28"/>
          <w:szCs w:val="28"/>
        </w:rPr>
        <w:t>а)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доля решений, выданных предписаний, а также иных ненормативных правовых актов, принятых в отчетном году по результатам проведения контрольных (надзорных) мероприятий и рассмотрения жалоб, которые отменены частично или полностью на основании судебных актов, вступивших в законную силу в отчетном году;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46"/>
      <w:bookmarkEnd w:id="2"/>
      <w:r w:rsidRPr="004D1155">
        <w:rPr>
          <w:rFonts w:ascii="Times New Roman" w:hAnsi="Times New Roman" w:cs="Times New Roman"/>
          <w:sz w:val="28"/>
          <w:szCs w:val="28"/>
        </w:rPr>
        <w:t>б)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доля решений, выданных предписаний, а также иных ненормативных правовых актов, принятых в предыдущих отчетных периодах по результатам проведения контрольных (надзорных) мероприятий и рассмотрения жалоб, которые отменены частично или полностью на основании судебных актов, вступивших в законную силу в отчетном году.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lastRenderedPageBreak/>
        <w:t>146.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Показатель, предусмотренный </w:t>
      </w:r>
      <w:hyperlink w:anchor="Par245" w:tooltip="а) доля решений, выданных предписаний, а также иных ненормативных правовых актов, принятых в отчетном году по результатам проведения контрольных (надзорных) мероприятий и рассмотрения жалоб, которые отменены частично или полностью на основании судебных актов, " w:history="1">
        <w:r w:rsidRPr="004D1155">
          <w:rPr>
            <w:rFonts w:ascii="Times New Roman" w:hAnsi="Times New Roman" w:cs="Times New Roman"/>
            <w:sz w:val="28"/>
            <w:szCs w:val="28"/>
          </w:rPr>
          <w:t xml:space="preserve">подпунктом "а" пункта </w:t>
        </w:r>
      </w:hyperlink>
      <w:r w:rsidRPr="004D1155">
        <w:rPr>
          <w:rFonts w:ascii="Times New Roman" w:hAnsi="Times New Roman" w:cs="Times New Roman"/>
          <w:sz w:val="28"/>
          <w:szCs w:val="28"/>
        </w:rPr>
        <w:t>81 настоящего Положения (ДР1), рассчитывается по формуле: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ДР1 = К</w:t>
      </w:r>
      <w:r w:rsidRPr="004D115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D1155">
        <w:rPr>
          <w:rFonts w:ascii="Times New Roman" w:hAnsi="Times New Roman" w:cs="Times New Roman"/>
          <w:sz w:val="28"/>
          <w:szCs w:val="28"/>
        </w:rPr>
        <w:t xml:space="preserve"> / К</w:t>
      </w:r>
      <w:r w:rsidRPr="004D1155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4D1155">
        <w:rPr>
          <w:rFonts w:ascii="Times New Roman" w:hAnsi="Times New Roman" w:cs="Times New Roman"/>
          <w:sz w:val="28"/>
          <w:szCs w:val="28"/>
        </w:rPr>
        <w:t xml:space="preserve"> * 100%, где: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К</w:t>
      </w:r>
      <w:r w:rsidRPr="004D115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D1155">
        <w:rPr>
          <w:rFonts w:ascii="Times New Roman" w:hAnsi="Times New Roman" w:cs="Times New Roman"/>
          <w:sz w:val="28"/>
          <w:szCs w:val="28"/>
        </w:rPr>
        <w:t xml:space="preserve"> - количество решений, выданных предписаний, а также иных ненормативных правовых актов, принятых в отчетном году по результатам рассмотрения жалоб, проведения контрольных (надзорных) мероприятий, которые отменены частично или полностью на основании судебных актов, вступивших в законную силу в отчетном году;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К</w:t>
      </w:r>
      <w:r w:rsidRPr="004D1155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4D1155">
        <w:rPr>
          <w:rFonts w:ascii="Times New Roman" w:hAnsi="Times New Roman" w:cs="Times New Roman"/>
          <w:sz w:val="28"/>
          <w:szCs w:val="28"/>
        </w:rPr>
        <w:t xml:space="preserve"> - общее количество решений, выданных предписаний, а также иных ненормативных правовых актов, принятых в отчетном году по результатам рассмотрения жалоб, проведения контрольных (надзорных) мероприятий.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147.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 xml:space="preserve">Показатель, предусмотренный </w:t>
      </w:r>
      <w:hyperlink w:anchor="Par246" w:tooltip="б) доля решений, выданных предписаний, а также иных ненормативных правовых актов, принятых в предыдущих отчетных периодах по результатам проведения контрольных (надзорных) мероприятий и рассмотрения жалоб, которые отменены частично или полностью на основании с" w:history="1">
        <w:r w:rsidRPr="004D1155">
          <w:rPr>
            <w:rFonts w:ascii="Times New Roman" w:hAnsi="Times New Roman" w:cs="Times New Roman"/>
            <w:sz w:val="28"/>
            <w:szCs w:val="28"/>
          </w:rPr>
          <w:t xml:space="preserve">подпунктом "б" пункта </w:t>
        </w:r>
      </w:hyperlink>
      <w:r w:rsidRPr="004D1155">
        <w:rPr>
          <w:rFonts w:ascii="Times New Roman" w:hAnsi="Times New Roman" w:cs="Times New Roman"/>
          <w:sz w:val="28"/>
          <w:szCs w:val="28"/>
        </w:rPr>
        <w:t>81 настоящего Положения (ДР</w:t>
      </w:r>
      <w:r w:rsidRPr="004D11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1155">
        <w:rPr>
          <w:rFonts w:ascii="Times New Roman" w:hAnsi="Times New Roman" w:cs="Times New Roman"/>
          <w:sz w:val="28"/>
          <w:szCs w:val="28"/>
        </w:rPr>
        <w:t xml:space="preserve">), рассчитывается по формуле: 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ДР</w:t>
      </w:r>
      <w:r w:rsidRPr="004D11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1155">
        <w:rPr>
          <w:rFonts w:ascii="Times New Roman" w:hAnsi="Times New Roman" w:cs="Times New Roman"/>
          <w:sz w:val="28"/>
          <w:szCs w:val="28"/>
        </w:rPr>
        <w:t xml:space="preserve"> = К</w:t>
      </w:r>
      <w:r w:rsidRPr="004D11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1155">
        <w:rPr>
          <w:rFonts w:ascii="Times New Roman" w:hAnsi="Times New Roman" w:cs="Times New Roman"/>
          <w:sz w:val="28"/>
          <w:szCs w:val="28"/>
        </w:rPr>
        <w:t xml:space="preserve"> / К</w:t>
      </w:r>
      <w:r w:rsidRPr="004D1155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4D1155">
        <w:rPr>
          <w:rFonts w:ascii="Times New Roman" w:hAnsi="Times New Roman" w:cs="Times New Roman"/>
          <w:sz w:val="28"/>
          <w:szCs w:val="28"/>
        </w:rPr>
        <w:t xml:space="preserve"> * 100%, где: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К</w:t>
      </w:r>
      <w:r w:rsidRPr="004D115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1155">
        <w:rPr>
          <w:rFonts w:ascii="Times New Roman" w:hAnsi="Times New Roman" w:cs="Times New Roman"/>
          <w:sz w:val="28"/>
          <w:szCs w:val="28"/>
        </w:rPr>
        <w:t xml:space="preserve"> - количество решений, выданных предписаний, а также иных ненормативных правовых актов, принятых в предыдущих отчетных периодах по результатам рассмотрения жалоб, проведения контрольных (надзорных) мероприятий, которые отменены частично или полностью на основании судебных актов, вступивших в законную силу в отчетном году;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К</w:t>
      </w:r>
      <w:r w:rsidRPr="004D1155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4D1155">
        <w:rPr>
          <w:rFonts w:ascii="Times New Roman" w:hAnsi="Times New Roman" w:cs="Times New Roman"/>
          <w:sz w:val="28"/>
          <w:szCs w:val="28"/>
        </w:rPr>
        <w:t xml:space="preserve"> - общее количество решений, выданных предписаний, а также иных ненормативных правовых актов, принятых в предыдущих отчетных периодах.</w:t>
      </w:r>
    </w:p>
    <w:p w:rsidR="004D1155" w:rsidRPr="004D1155" w:rsidRDefault="004D1155" w:rsidP="004D11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148.</w:t>
      </w:r>
      <w:r w:rsidR="00C65D6A">
        <w:rPr>
          <w:rFonts w:ascii="Times New Roman" w:hAnsi="Times New Roman" w:cs="Times New Roman"/>
          <w:sz w:val="28"/>
          <w:szCs w:val="28"/>
        </w:rPr>
        <w:t> </w:t>
      </w:r>
      <w:r w:rsidRPr="004D1155">
        <w:rPr>
          <w:rFonts w:ascii="Times New Roman" w:hAnsi="Times New Roman" w:cs="Times New Roman"/>
          <w:sz w:val="28"/>
          <w:szCs w:val="28"/>
        </w:rPr>
        <w:t>Анализ ключевых показателей осуществляется в докладе о виде контроля, подготавливаемом по итогам календарного года.</w:t>
      </w:r>
    </w:p>
    <w:p w:rsidR="004D1155" w:rsidRPr="004D1155" w:rsidRDefault="004D1155" w:rsidP="004D1155">
      <w:pPr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1155" w:rsidRPr="004D1155" w:rsidRDefault="004D1155" w:rsidP="004D1155">
      <w:pPr>
        <w:suppressAutoHyphens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1155" w:rsidRPr="004D1155" w:rsidRDefault="004D1155" w:rsidP="004D1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65D6A" w:rsidRPr="00C65D6A">
        <w:rPr>
          <w:rFonts w:ascii="Times New Roman" w:hAnsi="Times New Roman" w:cs="Times New Roman"/>
          <w:sz w:val="28"/>
          <w:szCs w:val="28"/>
        </w:rPr>
        <w:t>Ахтанизовского</w:t>
      </w:r>
      <w:r w:rsidR="00C65D6A">
        <w:rPr>
          <w:rFonts w:ascii="Times New Roman" w:hAnsi="Times New Roman" w:cs="Times New Roman"/>
          <w:sz w:val="28"/>
          <w:szCs w:val="28"/>
        </w:rPr>
        <w:t xml:space="preserve"> </w:t>
      </w:r>
      <w:r w:rsidRPr="004D115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D1155" w:rsidRPr="004D1155" w:rsidRDefault="004D1155" w:rsidP="004D115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2C03FF" w:rsidRPr="00DB48EC" w:rsidRDefault="004D1155" w:rsidP="004D115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155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</w:t>
      </w:r>
      <w:r w:rsidR="00C65D6A">
        <w:rPr>
          <w:rFonts w:ascii="Times New Roman" w:hAnsi="Times New Roman" w:cs="Times New Roman"/>
          <w:sz w:val="28"/>
          <w:szCs w:val="28"/>
        </w:rPr>
        <w:t xml:space="preserve">                       С.В. Тихая</w:t>
      </w:r>
    </w:p>
    <w:sectPr w:rsidR="002C03FF" w:rsidRPr="00DB48EC" w:rsidSect="007B6AA0">
      <w:headerReference w:type="default" r:id="rId34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1E7" w:rsidRDefault="009331E7" w:rsidP="0001536C">
      <w:pPr>
        <w:spacing w:after="0" w:line="240" w:lineRule="auto"/>
      </w:pPr>
      <w:r>
        <w:separator/>
      </w:r>
    </w:p>
  </w:endnote>
  <w:endnote w:type="continuationSeparator" w:id="0">
    <w:p w:rsidR="009331E7" w:rsidRDefault="009331E7" w:rsidP="0001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1E7" w:rsidRDefault="009331E7" w:rsidP="0001536C">
      <w:pPr>
        <w:spacing w:after="0" w:line="240" w:lineRule="auto"/>
      </w:pPr>
      <w:r>
        <w:separator/>
      </w:r>
    </w:p>
  </w:footnote>
  <w:footnote w:type="continuationSeparator" w:id="0">
    <w:p w:rsidR="009331E7" w:rsidRDefault="009331E7" w:rsidP="0001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7141"/>
      <w:docPartObj>
        <w:docPartGallery w:val="Page Numbers (Top of Page)"/>
        <w:docPartUnique/>
      </w:docPartObj>
    </w:sdtPr>
    <w:sdtContent>
      <w:p w:rsidR="00F37EEC" w:rsidRDefault="007A5ED4">
        <w:pPr>
          <w:pStyle w:val="af0"/>
          <w:jc w:val="center"/>
        </w:pPr>
        <w:fldSimple w:instr=" PAGE   \* MERGEFORMAT ">
          <w:r w:rsidR="007B6AA0">
            <w:rPr>
              <w:noProof/>
            </w:rPr>
            <w:t>3</w:t>
          </w:r>
        </w:fldSimple>
      </w:p>
    </w:sdtContent>
  </w:sdt>
  <w:p w:rsidR="00F37EEC" w:rsidRDefault="00F37EEC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22047"/>
    <w:multiLevelType w:val="hybridMultilevel"/>
    <w:tmpl w:val="EBE683CC"/>
    <w:lvl w:ilvl="0" w:tplc="BD7E35AC">
      <w:start w:val="1"/>
      <w:numFmt w:val="bullet"/>
      <w:lvlText w:val="-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609AF"/>
    <w:multiLevelType w:val="hybridMultilevel"/>
    <w:tmpl w:val="DCF2AC36"/>
    <w:lvl w:ilvl="0" w:tplc="C9A8C5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A1F7F"/>
    <w:multiLevelType w:val="hybridMultilevel"/>
    <w:tmpl w:val="916A2736"/>
    <w:lvl w:ilvl="0" w:tplc="EE2A6E30">
      <w:start w:val="1"/>
      <w:numFmt w:val="decimal"/>
      <w:lvlText w:val="%1."/>
      <w:lvlJc w:val="left"/>
      <w:pPr>
        <w:ind w:left="1650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A760DAD"/>
    <w:multiLevelType w:val="hybridMultilevel"/>
    <w:tmpl w:val="5AC0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F5C47"/>
    <w:multiLevelType w:val="hybridMultilevel"/>
    <w:tmpl w:val="8F2ADEA8"/>
    <w:lvl w:ilvl="0" w:tplc="1E10D0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30B65"/>
    <w:multiLevelType w:val="hybridMultilevel"/>
    <w:tmpl w:val="E4CE5FAE"/>
    <w:lvl w:ilvl="0" w:tplc="EA10ECDA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F1C2E97"/>
    <w:multiLevelType w:val="hybridMultilevel"/>
    <w:tmpl w:val="050E311A"/>
    <w:lvl w:ilvl="0" w:tplc="749AB2DA">
      <w:start w:val="3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D1155"/>
    <w:rsid w:val="0001536C"/>
    <w:rsid w:val="0002631B"/>
    <w:rsid w:val="00126492"/>
    <w:rsid w:val="00136AA5"/>
    <w:rsid w:val="0015252E"/>
    <w:rsid w:val="00191B49"/>
    <w:rsid w:val="001D4EF4"/>
    <w:rsid w:val="002838AB"/>
    <w:rsid w:val="002A405B"/>
    <w:rsid w:val="002C03FF"/>
    <w:rsid w:val="00373CFC"/>
    <w:rsid w:val="00424589"/>
    <w:rsid w:val="004D1155"/>
    <w:rsid w:val="00520EBA"/>
    <w:rsid w:val="00573291"/>
    <w:rsid w:val="00695F67"/>
    <w:rsid w:val="006F240A"/>
    <w:rsid w:val="00712E18"/>
    <w:rsid w:val="007A27FA"/>
    <w:rsid w:val="007A5ED4"/>
    <w:rsid w:val="007B6AA0"/>
    <w:rsid w:val="008623AE"/>
    <w:rsid w:val="009331E7"/>
    <w:rsid w:val="009761C1"/>
    <w:rsid w:val="00B71DC4"/>
    <w:rsid w:val="00C22BF8"/>
    <w:rsid w:val="00C4351B"/>
    <w:rsid w:val="00C65D6A"/>
    <w:rsid w:val="00DB48EC"/>
    <w:rsid w:val="00E23259"/>
    <w:rsid w:val="00E5173B"/>
    <w:rsid w:val="00F3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1B"/>
  </w:style>
  <w:style w:type="paragraph" w:styleId="1">
    <w:name w:val="heading 1"/>
    <w:basedOn w:val="a"/>
    <w:next w:val="a"/>
    <w:link w:val="10"/>
    <w:qFormat/>
    <w:rsid w:val="004D11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4D11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155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4D1155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3">
    <w:name w:val="Body Text"/>
    <w:basedOn w:val="a"/>
    <w:link w:val="a4"/>
    <w:rsid w:val="004D115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4D1155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5">
    <w:name w:val="Знак Знак Знак Знак Знак Знак Знак Знак Знак"/>
    <w:basedOn w:val="a"/>
    <w:rsid w:val="004D115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Body Text Indent"/>
    <w:basedOn w:val="a"/>
    <w:link w:val="a7"/>
    <w:unhideWhenUsed/>
    <w:rsid w:val="004D11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с отступом Знак"/>
    <w:basedOn w:val="a0"/>
    <w:link w:val="a6"/>
    <w:rsid w:val="004D11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8">
    <w:name w:val="Знак Знак Знак Знак Знак Знак"/>
    <w:basedOn w:val="a"/>
    <w:rsid w:val="004D115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9">
    <w:name w:val="Table Grid"/>
    <w:basedOn w:val="a1"/>
    <w:rsid w:val="004D1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4D115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b">
    <w:name w:val="Текст выноски Знак"/>
    <w:basedOn w:val="a0"/>
    <w:link w:val="aa"/>
    <w:rsid w:val="004D1155"/>
    <w:rPr>
      <w:rFonts w:ascii="Tahoma" w:eastAsia="Times New Roman" w:hAnsi="Tahoma" w:cs="Times New Roman"/>
      <w:sz w:val="16"/>
      <w:szCs w:val="16"/>
      <w:lang w:val="en-US"/>
    </w:rPr>
  </w:style>
  <w:style w:type="paragraph" w:styleId="ac">
    <w:name w:val="Normal (Web)"/>
    <w:basedOn w:val="a"/>
    <w:uiPriority w:val="99"/>
    <w:rsid w:val="004D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link w:val="ae"/>
    <w:uiPriority w:val="1"/>
    <w:qFormat/>
    <w:rsid w:val="004D115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4D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uiPriority w:val="99"/>
    <w:rsid w:val="004D1155"/>
    <w:rPr>
      <w:color w:val="0000FF"/>
      <w:u w:val="single"/>
    </w:rPr>
  </w:style>
  <w:style w:type="paragraph" w:customStyle="1" w:styleId="headertext">
    <w:name w:val="headertext"/>
    <w:basedOn w:val="a"/>
    <w:rsid w:val="004D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4D1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D1155"/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4D1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4D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01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1536C"/>
  </w:style>
  <w:style w:type="paragraph" w:styleId="af2">
    <w:name w:val="footer"/>
    <w:basedOn w:val="a"/>
    <w:link w:val="af3"/>
    <w:uiPriority w:val="99"/>
    <w:semiHidden/>
    <w:unhideWhenUsed/>
    <w:rsid w:val="0001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1536C"/>
  </w:style>
  <w:style w:type="character" w:customStyle="1" w:styleId="ae">
    <w:name w:val="Без интервала Знак"/>
    <w:basedOn w:val="a0"/>
    <w:link w:val="ad"/>
    <w:uiPriority w:val="1"/>
    <w:locked/>
    <w:rsid w:val="007B6AA0"/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7B6AA0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482887/bee4fe4ca4e76ef8f2352c1ee26a65200dc4f2ed/" TargetMode="External"/><Relationship Id="rId18" Type="http://schemas.openxmlformats.org/officeDocument/2006/relationships/hyperlink" Target="https://www.consultant.ru/document/cons_doc_LAW_495001/36b4a508accf4cd8542c4af8ecc2040b3f096a8d/" TargetMode="External"/><Relationship Id="rId26" Type="http://schemas.openxmlformats.org/officeDocument/2006/relationships/hyperlink" Target="https://www.consultant.ru/document/cons_doc_LAW_495001/3a9b857944c37aab223eeda4559836814b39733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95001/3a9b857944c37aab223eeda4559836814b39733a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95001/28252c3a766a205d79290647b65eb73689828842/" TargetMode="External"/><Relationship Id="rId17" Type="http://schemas.openxmlformats.org/officeDocument/2006/relationships/hyperlink" Target="https://www.consultant.ru/document/cons_doc_LAW_495001/378c577a7950b4350805f67d449c99d27a6a3c78/" TargetMode="External"/><Relationship Id="rId25" Type="http://schemas.openxmlformats.org/officeDocument/2006/relationships/hyperlink" Target="https://www.consultant.ru/document/cons_doc_LAW_495001/3a9b857944c37aab223eeda4559836814b39733a/" TargetMode="External"/><Relationship Id="rId33" Type="http://schemas.openxmlformats.org/officeDocument/2006/relationships/hyperlink" Target="https://login.consultant.ru/link/?req=doc&amp;base=LAW&amp;n=358750&amp;date=08.06.2021&amp;dst=100338&amp;f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95001/5105f8a65c9bb5fdeb0811e663587a81fe06d7dd/" TargetMode="External"/><Relationship Id="rId20" Type="http://schemas.openxmlformats.org/officeDocument/2006/relationships/hyperlink" Target="https://www.consultant.ru/document/cons_doc_LAW_509067/1a4bfeb12a13a1a3eae64c184a1b2be3cf65e3c2/" TargetMode="External"/><Relationship Id="rId29" Type="http://schemas.openxmlformats.org/officeDocument/2006/relationships/hyperlink" Target="https://www.consultant.ru/document/cons_doc_LAW_495001/3a9b857944c37aab223eeda4559836814b39733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95001/f7269abe4801c300baa788ebb46fb87c63bf3ce9/" TargetMode="External"/><Relationship Id="rId24" Type="http://schemas.openxmlformats.org/officeDocument/2006/relationships/hyperlink" Target="https://www.consultant.ru/document/cons_doc_LAW_495001/3a9b857944c37aab223eeda4559836814b39733a/" TargetMode="External"/><Relationship Id="rId32" Type="http://schemas.openxmlformats.org/officeDocument/2006/relationships/hyperlink" Target="https://www.consultant.ru/document/cons_doc_LAW_502789/a5c80e19bb214d1a4343f9554e9324b39a2ee06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5001/3b79976ebbb6c2dac15296e3a0f9314db805554f/" TargetMode="External"/><Relationship Id="rId23" Type="http://schemas.openxmlformats.org/officeDocument/2006/relationships/hyperlink" Target="https://www.consultant.ru/document/cons_doc_LAW_495001/3a9b857944c37aab223eeda4559836814b39733a/" TargetMode="External"/><Relationship Id="rId28" Type="http://schemas.openxmlformats.org/officeDocument/2006/relationships/hyperlink" Target="https://www.consultant.ru/document/cons_doc_LAW_495001/3a9b857944c37aab223eeda4559836814b39733a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onsultant.ru/document/cons_doc_LAW_495001/f7269abe4801c300baa788ebb46fb87c63bf3ce9/" TargetMode="External"/><Relationship Id="rId19" Type="http://schemas.openxmlformats.org/officeDocument/2006/relationships/hyperlink" Target="https://www.consultant.ru/document/cons_doc_LAW_495001/b7e6eaecdd9b8f7fb903e9c7dd3a8a33983a357b/" TargetMode="External"/><Relationship Id="rId31" Type="http://schemas.openxmlformats.org/officeDocument/2006/relationships/hyperlink" Target="https://www.consultant.ru/document/cons_doc_LAW_495001/a4f08bb538cccaa94e7ebc4aab3d6ac02c6fc3e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mryuk.ru" TargetMode="External"/><Relationship Id="rId14" Type="http://schemas.openxmlformats.org/officeDocument/2006/relationships/hyperlink" Target="https://www.consultant.ru/document/cons_doc_LAW_495209/92d969e26a4326c5d02fa79b8f9cf4994ee5633b/" TargetMode="External"/><Relationship Id="rId22" Type="http://schemas.openxmlformats.org/officeDocument/2006/relationships/hyperlink" Target="https://www.consultant.ru/document/cons_doc_LAW_495001/3a9b857944c37aab223eeda4559836814b39733a/" TargetMode="External"/><Relationship Id="rId27" Type="http://schemas.openxmlformats.org/officeDocument/2006/relationships/hyperlink" Target="https://www.consultant.ru/document/cons_doc_LAW_495001/3a9b857944c37aab223eeda4559836814b39733a/" TargetMode="External"/><Relationship Id="rId30" Type="http://schemas.openxmlformats.org/officeDocument/2006/relationships/hyperlink" Target="https://www.consultant.ru/document/cons_doc_LAW_495001/a4f08bb538cccaa94e7ebc4aab3d6ac02c6fc3e9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F57DB-E222-445C-BB4E-6EDFE2E4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13292</Words>
  <Characters>75770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2</cp:revision>
  <cp:lastPrinted>2026-05-25T12:59:00Z</cp:lastPrinted>
  <dcterms:created xsi:type="dcterms:W3CDTF">2026-07-09T07:36:00Z</dcterms:created>
  <dcterms:modified xsi:type="dcterms:W3CDTF">2026-07-09T07:36:00Z</dcterms:modified>
</cp:coreProperties>
</file>