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Pr="00E367E6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367E6">
        <w:rPr>
          <w:spacing w:val="-12"/>
          <w:sz w:val="28"/>
          <w:szCs w:val="28"/>
        </w:rPr>
        <w:t>ПРИЛОЖЕНИЕ</w:t>
      </w:r>
      <w:r w:rsidR="00EA3E68" w:rsidRPr="00E367E6">
        <w:rPr>
          <w:spacing w:val="-12"/>
          <w:sz w:val="28"/>
          <w:szCs w:val="28"/>
        </w:rPr>
        <w:t xml:space="preserve"> № </w:t>
      </w:r>
      <w:r w:rsidR="002021A8">
        <w:rPr>
          <w:spacing w:val="-12"/>
          <w:sz w:val="28"/>
          <w:szCs w:val="28"/>
        </w:rPr>
        <w:t>5</w:t>
      </w:r>
    </w:p>
    <w:p w:rsidR="00EA3E68" w:rsidRPr="00E367E6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367E6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367E6">
        <w:rPr>
          <w:spacing w:val="-12"/>
          <w:sz w:val="28"/>
          <w:szCs w:val="28"/>
        </w:rPr>
        <w:t xml:space="preserve">к </w:t>
      </w:r>
      <w:r w:rsidR="00EA3E68" w:rsidRPr="00E367E6">
        <w:rPr>
          <w:spacing w:val="-12"/>
          <w:sz w:val="28"/>
          <w:szCs w:val="28"/>
        </w:rPr>
        <w:t>муниципальной программе</w:t>
      </w:r>
    </w:p>
    <w:p w:rsidR="006B261A" w:rsidRPr="006B261A" w:rsidRDefault="006B261A" w:rsidP="006B261A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6B261A">
        <w:rPr>
          <w:rFonts w:ascii="Times New Roman" w:hAnsi="Times New Roman" w:cs="Times New Roman"/>
          <w:sz w:val="28"/>
          <w:szCs w:val="28"/>
        </w:rPr>
        <w:t xml:space="preserve">«Развитие культуры  </w:t>
      </w:r>
      <w:r w:rsidR="00377E5E">
        <w:rPr>
          <w:rFonts w:ascii="Times New Roman" w:hAnsi="Times New Roman" w:cs="Times New Roman"/>
          <w:sz w:val="28"/>
          <w:szCs w:val="28"/>
        </w:rPr>
        <w:t>Ахтанизовского</w:t>
      </w:r>
      <w:r w:rsidRPr="006B26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B261A" w:rsidRPr="006B261A" w:rsidRDefault="006B261A" w:rsidP="006B261A">
      <w:pPr>
        <w:shd w:val="clear" w:color="auto" w:fill="FFFFFF"/>
        <w:tabs>
          <w:tab w:val="left" w:pos="1008"/>
        </w:tabs>
        <w:ind w:left="5400"/>
        <w:jc w:val="center"/>
        <w:rPr>
          <w:sz w:val="28"/>
          <w:szCs w:val="28"/>
        </w:rPr>
      </w:pPr>
      <w:r w:rsidRPr="006B261A">
        <w:rPr>
          <w:sz w:val="28"/>
          <w:szCs w:val="28"/>
        </w:rPr>
        <w:t>Темрюкского района»</w:t>
      </w:r>
    </w:p>
    <w:p w:rsidR="003841BC" w:rsidRPr="00E367E6" w:rsidRDefault="003841BC" w:rsidP="006B261A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367E6"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EE187F" w:rsidRPr="00235DF3" w:rsidRDefault="00235DF3" w:rsidP="006B261A">
      <w:pPr>
        <w:jc w:val="center"/>
        <w:rPr>
          <w:b/>
          <w:sz w:val="28"/>
          <w:szCs w:val="28"/>
        </w:rPr>
      </w:pPr>
      <w:r w:rsidRPr="00235DF3">
        <w:rPr>
          <w:b/>
          <w:sz w:val="28"/>
          <w:szCs w:val="28"/>
        </w:rPr>
        <w:t>«Кадровое обеспечение сферы культуры и искусства</w:t>
      </w:r>
      <w:r w:rsidR="00377E5E">
        <w:rPr>
          <w:b/>
          <w:sz w:val="28"/>
          <w:szCs w:val="28"/>
        </w:rPr>
        <w:t xml:space="preserve"> </w:t>
      </w:r>
      <w:r w:rsidR="00377E5E" w:rsidRPr="00377E5E">
        <w:rPr>
          <w:b/>
          <w:sz w:val="28"/>
          <w:szCs w:val="28"/>
        </w:rPr>
        <w:t>Ахтанизовского</w:t>
      </w:r>
      <w:r w:rsidR="00377E5E">
        <w:rPr>
          <w:b/>
          <w:sz w:val="28"/>
          <w:szCs w:val="28"/>
        </w:rPr>
        <w:t xml:space="preserve"> сельского поселения Темрюкского района</w:t>
      </w:r>
      <w:r w:rsidR="008A6810">
        <w:rPr>
          <w:b/>
          <w:sz w:val="28"/>
          <w:szCs w:val="28"/>
        </w:rPr>
        <w:t xml:space="preserve">» муниципальной программы «Развитие культуры </w:t>
      </w:r>
      <w:r w:rsidR="00377E5E" w:rsidRPr="00377E5E">
        <w:rPr>
          <w:b/>
          <w:sz w:val="28"/>
          <w:szCs w:val="28"/>
        </w:rPr>
        <w:t>Ахтанизовского</w:t>
      </w:r>
      <w:r w:rsidR="008A6810">
        <w:rPr>
          <w:b/>
          <w:sz w:val="28"/>
          <w:szCs w:val="28"/>
        </w:rPr>
        <w:t xml:space="preserve"> сельского поселения Темрюкского района»</w:t>
      </w:r>
    </w:p>
    <w:p w:rsidR="006B261A" w:rsidRDefault="006B261A" w:rsidP="00EE187F">
      <w:pPr>
        <w:rPr>
          <w:sz w:val="28"/>
          <w:szCs w:val="28"/>
        </w:rPr>
      </w:pPr>
    </w:p>
    <w:p w:rsidR="00EE187F" w:rsidRPr="00DC3A21" w:rsidRDefault="00EE187F" w:rsidP="00EE187F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EE187F" w:rsidRPr="00DC3A21" w:rsidRDefault="00EE187F" w:rsidP="00EE187F">
      <w:pPr>
        <w:rPr>
          <w:sz w:val="28"/>
          <w:szCs w:val="28"/>
        </w:rPr>
      </w:pPr>
    </w:p>
    <w:p w:rsidR="00EE187F" w:rsidRPr="00DC3A21" w:rsidRDefault="00EE187F" w:rsidP="00EE187F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EE187F" w:rsidRPr="00DC3A21" w:rsidRDefault="00EE187F" w:rsidP="00EE187F">
      <w:pPr>
        <w:rPr>
          <w:sz w:val="28"/>
          <w:szCs w:val="28"/>
        </w:rPr>
      </w:pPr>
    </w:p>
    <w:p w:rsidR="00EE187F" w:rsidRPr="00DC3A21" w:rsidRDefault="00EE187F" w:rsidP="00EE187F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EE187F" w:rsidRPr="00DC3A21" w:rsidRDefault="00EE187F" w:rsidP="00EE187F">
      <w:pPr>
        <w:rPr>
          <w:sz w:val="28"/>
          <w:szCs w:val="28"/>
        </w:rPr>
      </w:pPr>
    </w:p>
    <w:p w:rsidR="00EE187F" w:rsidRPr="00DC3A21" w:rsidRDefault="00EE187F" w:rsidP="00EE187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сферы </w:t>
      </w:r>
      <w:r w:rsidR="006B261A">
        <w:rPr>
          <w:sz w:val="28"/>
          <w:szCs w:val="28"/>
        </w:rPr>
        <w:t>культуры</w:t>
      </w:r>
    </w:p>
    <w:p w:rsidR="00EE187F" w:rsidRPr="00DC3A21" w:rsidRDefault="00EE187F" w:rsidP="00EE187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EE187F" w:rsidRPr="00DC3A21" w:rsidRDefault="00EE187F" w:rsidP="00EE187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EE187F" w:rsidRPr="00DC3A21" w:rsidRDefault="00EE187F" w:rsidP="00EE187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EA3E68" w:rsidRDefault="00EE187F" w:rsidP="00EE187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E367E6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2A5F8B">
          <w:rPr>
            <w:b/>
            <w:sz w:val="28"/>
            <w:szCs w:val="28"/>
          </w:rPr>
          <w:t>.</w:t>
        </w:r>
      </w:smartTag>
      <w:r w:rsidRPr="002A5F8B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8A6810" w:rsidRDefault="00377E5E" w:rsidP="00377E5E">
      <w:pPr>
        <w:jc w:val="center"/>
        <w:rPr>
          <w:b/>
          <w:sz w:val="28"/>
          <w:szCs w:val="28"/>
        </w:rPr>
      </w:pPr>
      <w:r w:rsidRPr="00235DF3">
        <w:rPr>
          <w:b/>
          <w:sz w:val="28"/>
          <w:szCs w:val="28"/>
        </w:rPr>
        <w:t>«Кадровое обеспечение сферы культуры и искусства</w:t>
      </w:r>
      <w:r>
        <w:rPr>
          <w:b/>
          <w:sz w:val="28"/>
          <w:szCs w:val="28"/>
        </w:rPr>
        <w:t xml:space="preserve"> </w:t>
      </w:r>
      <w:r w:rsidRPr="00377E5E">
        <w:rPr>
          <w:b/>
          <w:sz w:val="28"/>
          <w:szCs w:val="28"/>
        </w:rPr>
        <w:t>Ахтанизовского</w:t>
      </w:r>
      <w:r>
        <w:rPr>
          <w:b/>
          <w:sz w:val="28"/>
          <w:szCs w:val="28"/>
        </w:rPr>
        <w:t xml:space="preserve"> сельского поселения Темрюкского района» муниципальной программы «Развитие культуры </w:t>
      </w:r>
      <w:r w:rsidRPr="00377E5E">
        <w:rPr>
          <w:b/>
          <w:sz w:val="28"/>
          <w:szCs w:val="28"/>
        </w:rPr>
        <w:t>Ахтанизовского</w:t>
      </w:r>
      <w:r>
        <w:rPr>
          <w:b/>
          <w:sz w:val="28"/>
          <w:szCs w:val="28"/>
        </w:rPr>
        <w:t xml:space="preserve"> сельского поселения Темрюкского района»</w:t>
      </w:r>
    </w:p>
    <w:p w:rsidR="00377E5E" w:rsidRPr="00235DF3" w:rsidRDefault="00377E5E" w:rsidP="008A6810">
      <w:pPr>
        <w:jc w:val="center"/>
        <w:rPr>
          <w:b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8A6810" w:rsidP="00B92890">
            <w:pPr>
              <w:rPr>
                <w:sz w:val="28"/>
                <w:szCs w:val="28"/>
                <w:lang w:val="en-US"/>
              </w:rPr>
            </w:pPr>
            <w:r w:rsidRPr="00D70CCA">
              <w:rPr>
                <w:sz w:val="28"/>
                <w:szCs w:val="28"/>
              </w:rPr>
              <w:t xml:space="preserve"> </w:t>
            </w:r>
            <w:r w:rsidR="00654128" w:rsidRPr="00E159BA">
              <w:rPr>
                <w:sz w:val="28"/>
                <w:szCs w:val="28"/>
              </w:rPr>
              <w:t xml:space="preserve">Координатор </w:t>
            </w:r>
            <w:r w:rsidR="00654128">
              <w:rPr>
                <w:sz w:val="28"/>
                <w:szCs w:val="28"/>
              </w:rPr>
              <w:t>под</w:t>
            </w:r>
            <w:r w:rsidR="00654128"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377E5E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 администрации Ахтанизовского</w:t>
            </w:r>
            <w:r w:rsidR="00654128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654128" w:rsidRPr="00074972">
              <w:rPr>
                <w:sz w:val="28"/>
                <w:szCs w:val="28"/>
              </w:rPr>
              <w:t xml:space="preserve">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B261A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</w:t>
            </w:r>
            <w:r w:rsidR="00377E5E">
              <w:rPr>
                <w:sz w:val="28"/>
                <w:szCs w:val="28"/>
              </w:rPr>
              <w:t>культуры «Ахтанизовский</w:t>
            </w:r>
            <w:r>
              <w:rPr>
                <w:sz w:val="28"/>
                <w:szCs w:val="28"/>
              </w:rPr>
              <w:t xml:space="preserve"> культурно-социальный центр» </w:t>
            </w:r>
            <w:r w:rsidR="00377E5E">
              <w:rPr>
                <w:sz w:val="28"/>
                <w:szCs w:val="28"/>
              </w:rPr>
              <w:t>Ахтанизовского</w:t>
            </w:r>
            <w:r w:rsidRPr="00DC3A21">
              <w:rPr>
                <w:sz w:val="28"/>
                <w:szCs w:val="28"/>
              </w:rPr>
              <w:t xml:space="preserve"> сел</w:t>
            </w:r>
            <w:r w:rsidRPr="00DC3A21">
              <w:rPr>
                <w:sz w:val="28"/>
                <w:szCs w:val="28"/>
              </w:rPr>
              <w:t>ь</w:t>
            </w:r>
            <w:r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76294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Default="0076294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762942" w:rsidRPr="00E159BA" w:rsidRDefault="0076294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Pr="00BE1A9E" w:rsidRDefault="00762942" w:rsidP="00F54E1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E1A9E">
              <w:rPr>
                <w:rFonts w:ascii="Times New Roman" w:hAnsi="Times New Roman"/>
                <w:sz w:val="28"/>
                <w:szCs w:val="28"/>
              </w:rPr>
              <w:t>- поэтапное повышение заработной платы;</w:t>
            </w:r>
          </w:p>
          <w:p w:rsidR="00762942" w:rsidRPr="00BE1A9E" w:rsidRDefault="00762942" w:rsidP="00F54E10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E1A9E">
              <w:rPr>
                <w:rFonts w:ascii="Times New Roman" w:hAnsi="Times New Roman"/>
                <w:sz w:val="28"/>
                <w:szCs w:val="28"/>
              </w:rPr>
              <w:t>- дополнительное стимулирование р</w:t>
            </w:r>
            <w:r w:rsidRPr="00BE1A9E">
              <w:rPr>
                <w:rFonts w:ascii="Times New Roman" w:hAnsi="Times New Roman"/>
                <w:sz w:val="28"/>
                <w:szCs w:val="28"/>
              </w:rPr>
              <w:t>а</w:t>
            </w:r>
            <w:r w:rsidRPr="00BE1A9E">
              <w:rPr>
                <w:rFonts w:ascii="Times New Roman" w:hAnsi="Times New Roman"/>
                <w:sz w:val="28"/>
                <w:szCs w:val="28"/>
              </w:rPr>
              <w:t>ботников культуры</w:t>
            </w:r>
          </w:p>
        </w:tc>
      </w:tr>
      <w:tr w:rsidR="0076294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Default="0076294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762942" w:rsidRPr="00E159BA" w:rsidRDefault="0076294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Pr="00BE1A9E" w:rsidRDefault="00762942" w:rsidP="00762942">
            <w:pPr>
              <w:pStyle w:val="ae"/>
              <w:rPr>
                <w:rFonts w:ascii="Times New Roman" w:hAnsi="Times New Roman"/>
                <w:sz w:val="28"/>
                <w:szCs w:val="28"/>
              </w:rPr>
            </w:pPr>
            <w:r w:rsidRPr="00BE1A9E">
              <w:rPr>
                <w:rFonts w:ascii="Times New Roman" w:hAnsi="Times New Roman"/>
                <w:sz w:val="28"/>
                <w:szCs w:val="28"/>
              </w:rPr>
              <w:t>- сохранение и развитие кадрового потенциала культуры и искусства</w:t>
            </w:r>
            <w:r w:rsidR="00BE1A9E" w:rsidRPr="00BE1A9E">
              <w:rPr>
                <w:rFonts w:ascii="Times New Roman" w:hAnsi="Times New Roman"/>
                <w:sz w:val="28"/>
                <w:szCs w:val="28"/>
              </w:rPr>
              <w:t>;</w:t>
            </w:r>
          </w:p>
          <w:p w:rsidR="00762942" w:rsidRPr="00BE1A9E" w:rsidRDefault="00762942" w:rsidP="00762942">
            <w:pPr>
              <w:jc w:val="both"/>
              <w:rPr>
                <w:sz w:val="28"/>
                <w:szCs w:val="28"/>
              </w:rPr>
            </w:pPr>
            <w:r w:rsidRPr="00BE1A9E">
              <w:rPr>
                <w:sz w:val="28"/>
                <w:szCs w:val="28"/>
              </w:rPr>
              <w:t xml:space="preserve">- выплата доплат </w:t>
            </w:r>
            <w:r w:rsidR="0006655C">
              <w:rPr>
                <w:sz w:val="28"/>
                <w:szCs w:val="28"/>
              </w:rPr>
              <w:t xml:space="preserve">стимулирующего характера </w:t>
            </w:r>
            <w:r w:rsidRPr="00BE1A9E">
              <w:rPr>
                <w:sz w:val="28"/>
                <w:szCs w:val="28"/>
              </w:rPr>
              <w:t>к заработной плате отдельной категории работников культуры</w:t>
            </w:r>
          </w:p>
        </w:tc>
      </w:tr>
      <w:tr w:rsidR="0076294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Pr="00E159BA" w:rsidRDefault="0076294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Pr="0006655C" w:rsidRDefault="00A46CE2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="0006655C" w:rsidRPr="0006655C">
              <w:rPr>
                <w:sz w:val="28"/>
                <w:szCs w:val="28"/>
              </w:rPr>
              <w:t>оличество получателей дополнительных выплат стимулирующего характера отдельными категориями работников</w:t>
            </w:r>
          </w:p>
        </w:tc>
      </w:tr>
      <w:tr w:rsidR="0076294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Pr="00E159BA" w:rsidRDefault="0076294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Default="00762942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377E5E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76294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Default="0076294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762942" w:rsidRPr="00E159BA" w:rsidRDefault="00762942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Pr="00074972" w:rsidRDefault="00762942" w:rsidP="00377E5E">
            <w:pPr>
              <w:pStyle w:val="af"/>
              <w:jc w:val="both"/>
              <w:rPr>
                <w:sz w:val="28"/>
                <w:szCs w:val="28"/>
              </w:rPr>
            </w:pPr>
            <w:r w:rsidRPr="00654128">
              <w:rPr>
                <w:rFonts w:ascii="Times New Roman" w:hAnsi="Times New Roman"/>
                <w:sz w:val="28"/>
                <w:szCs w:val="28"/>
              </w:rPr>
              <w:t xml:space="preserve">Объем финансирования за счет средств </w:t>
            </w:r>
            <w:r>
              <w:rPr>
                <w:rFonts w:ascii="Times New Roman" w:hAnsi="Times New Roman"/>
                <w:sz w:val="28"/>
                <w:szCs w:val="28"/>
              </w:rPr>
              <w:t>местного бюджета</w:t>
            </w:r>
            <w:r w:rsidRPr="00654128">
              <w:rPr>
                <w:rFonts w:ascii="Times New Roman" w:hAnsi="Times New Roman"/>
                <w:sz w:val="28"/>
                <w:szCs w:val="28"/>
              </w:rPr>
              <w:t xml:space="preserve"> составляет </w:t>
            </w:r>
            <w:r w:rsidR="00377E5E">
              <w:rPr>
                <w:rFonts w:ascii="Times New Roman" w:hAnsi="Times New Roman"/>
                <w:sz w:val="28"/>
                <w:szCs w:val="28"/>
              </w:rPr>
              <w:t>140,6</w:t>
            </w:r>
            <w:r w:rsidRPr="00B92002">
              <w:rPr>
                <w:rFonts w:ascii="Times New Roman" w:hAnsi="Times New Roman"/>
                <w:sz w:val="28"/>
                <w:szCs w:val="28"/>
              </w:rPr>
              <w:t> тыс. рублей</w:t>
            </w:r>
          </w:p>
        </w:tc>
      </w:tr>
      <w:tr w:rsidR="00762942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Pr="00E159BA" w:rsidRDefault="00762942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2942" w:rsidRPr="00074972" w:rsidRDefault="0076294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Администрация</w:t>
            </w:r>
            <w:r w:rsidR="00377E5E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 xml:space="preserve"> </w:t>
            </w:r>
            <w:r w:rsidR="00377E5E">
              <w:rPr>
                <w:sz w:val="28"/>
                <w:szCs w:val="28"/>
              </w:rPr>
              <w:t>Ахтанизовского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района; </w:t>
            </w:r>
          </w:p>
          <w:p w:rsidR="00762942" w:rsidRPr="00074972" w:rsidRDefault="00762942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Совет</w:t>
            </w:r>
            <w:r w:rsidR="00377E5E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 xml:space="preserve"> </w:t>
            </w:r>
            <w:r w:rsidR="00377E5E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 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367E6" w:rsidRDefault="00EE187F" w:rsidP="00EE187F">
      <w:pPr>
        <w:pStyle w:val="ConsPlusNormal"/>
        <w:widowControl/>
        <w:numPr>
          <w:ilvl w:val="0"/>
          <w:numId w:val="17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87F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сферы </w:t>
      </w:r>
      <w:r w:rsidR="005A1ADC">
        <w:rPr>
          <w:rFonts w:ascii="Times New Roman" w:hAnsi="Times New Roman" w:cs="Times New Roman"/>
          <w:b/>
          <w:sz w:val="28"/>
          <w:szCs w:val="28"/>
        </w:rPr>
        <w:t>культуры</w:t>
      </w:r>
    </w:p>
    <w:p w:rsidR="00EE187F" w:rsidRPr="00EE187F" w:rsidRDefault="00EE187F" w:rsidP="005A1ADC">
      <w:pPr>
        <w:pStyle w:val="ConsPlusNormal"/>
        <w:widowControl/>
        <w:ind w:left="360" w:firstLine="0"/>
        <w:outlineLvl w:val="1"/>
        <w:rPr>
          <w:rFonts w:ascii="Times New Roman" w:hAnsi="Times New Roman" w:cs="Times New Roman"/>
          <w:b/>
        </w:rPr>
      </w:pPr>
    </w:p>
    <w:p w:rsidR="00235DF3" w:rsidRDefault="00235DF3" w:rsidP="00235DF3">
      <w:pPr>
        <w:pStyle w:val="ConsPlusNonformat"/>
        <w:widowControl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С</w:t>
      </w:r>
      <w:r w:rsidRPr="00AF784D">
        <w:rPr>
          <w:rFonts w:ascii="Times New Roman" w:hAnsi="Times New Roman" w:cs="Times New Roman"/>
          <w:sz w:val="28"/>
          <w:szCs w:val="28"/>
        </w:rPr>
        <w:t xml:space="preserve">оздание   благоприятных   условий   для   повышения  качественного уровня  кадрового  потенциала  отрасли культуры, модернизация    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F784D">
        <w:rPr>
          <w:rFonts w:ascii="Times New Roman" w:hAnsi="Times New Roman" w:cs="Times New Roman"/>
          <w:sz w:val="28"/>
          <w:szCs w:val="28"/>
        </w:rPr>
        <w:t>культурной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4D">
        <w:rPr>
          <w:rFonts w:ascii="Times New Roman" w:hAnsi="Times New Roman" w:cs="Times New Roman"/>
          <w:sz w:val="28"/>
          <w:szCs w:val="28"/>
        </w:rPr>
        <w:t>сферы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4D">
        <w:rPr>
          <w:rFonts w:ascii="Times New Roman" w:hAnsi="Times New Roman" w:cs="Times New Roman"/>
          <w:sz w:val="28"/>
          <w:szCs w:val="28"/>
        </w:rPr>
        <w:t xml:space="preserve">Краснодарского края,  творческое  и  технологическое </w:t>
      </w: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AF784D">
        <w:rPr>
          <w:rFonts w:ascii="Times New Roman" w:hAnsi="Times New Roman" w:cs="Times New Roman"/>
          <w:sz w:val="28"/>
          <w:szCs w:val="28"/>
        </w:rPr>
        <w:t>совершенствование,    повышение    интеллектуального  уровня культурного проду</w:t>
      </w:r>
      <w:r w:rsidRPr="00AF784D">
        <w:rPr>
          <w:rFonts w:ascii="Times New Roman" w:hAnsi="Times New Roman" w:cs="Times New Roman"/>
          <w:sz w:val="28"/>
          <w:szCs w:val="28"/>
        </w:rPr>
        <w:t>к</w:t>
      </w:r>
      <w:r w:rsidRPr="00AF784D">
        <w:rPr>
          <w:rFonts w:ascii="Times New Roman" w:hAnsi="Times New Roman" w:cs="Times New Roman"/>
          <w:sz w:val="28"/>
          <w:szCs w:val="28"/>
        </w:rPr>
        <w:t>та</w:t>
      </w:r>
      <w:r>
        <w:rPr>
          <w:rFonts w:ascii="Times New Roman" w:hAnsi="Times New Roman" w:cs="Times New Roman"/>
          <w:sz w:val="28"/>
          <w:szCs w:val="28"/>
        </w:rPr>
        <w:t xml:space="preserve"> позволит в полной мере поддержать кадровый потенциал учреждения культуры.</w:t>
      </w:r>
    </w:p>
    <w:p w:rsidR="00235DF3" w:rsidRPr="00AF784D" w:rsidRDefault="00235DF3" w:rsidP="00235DF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AF784D">
        <w:rPr>
          <w:rFonts w:ascii="Times New Roman" w:hAnsi="Times New Roman" w:cs="Times New Roman"/>
          <w:sz w:val="28"/>
          <w:szCs w:val="28"/>
        </w:rPr>
        <w:t>тсутствие единого системного подхода к решению вопросов кадрового обеспечения сферы культуры неизбежно приведет к следующим после</w:t>
      </w:r>
      <w:r w:rsidRPr="00AF784D">
        <w:rPr>
          <w:rFonts w:ascii="Times New Roman" w:hAnsi="Times New Roman" w:cs="Times New Roman"/>
          <w:sz w:val="28"/>
          <w:szCs w:val="28"/>
        </w:rPr>
        <w:t>д</w:t>
      </w:r>
      <w:r w:rsidRPr="00AF784D">
        <w:rPr>
          <w:rFonts w:ascii="Times New Roman" w:hAnsi="Times New Roman" w:cs="Times New Roman"/>
          <w:sz w:val="28"/>
          <w:szCs w:val="28"/>
        </w:rPr>
        <w:t>ствиям:</w:t>
      </w:r>
    </w:p>
    <w:p w:rsidR="00235DF3" w:rsidRDefault="00235DF3" w:rsidP="00235DF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784D">
        <w:rPr>
          <w:rFonts w:ascii="Times New Roman" w:hAnsi="Times New Roman" w:cs="Times New Roman"/>
          <w:sz w:val="28"/>
          <w:szCs w:val="28"/>
        </w:rPr>
        <w:t xml:space="preserve">невозможности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AF784D">
        <w:rPr>
          <w:rFonts w:ascii="Times New Roman" w:hAnsi="Times New Roman" w:cs="Times New Roman"/>
          <w:sz w:val="28"/>
          <w:szCs w:val="28"/>
        </w:rPr>
        <w:t xml:space="preserve">совершенствования </w:t>
      </w: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Pr="00AF784D">
        <w:rPr>
          <w:rFonts w:ascii="Times New Roman" w:hAnsi="Times New Roman" w:cs="Times New Roman"/>
          <w:sz w:val="28"/>
          <w:szCs w:val="28"/>
        </w:rPr>
        <w:t xml:space="preserve">системы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F784D">
        <w:rPr>
          <w:rFonts w:ascii="Times New Roman" w:hAnsi="Times New Roman" w:cs="Times New Roman"/>
          <w:sz w:val="28"/>
          <w:szCs w:val="28"/>
        </w:rPr>
        <w:t>непрерывного</w:t>
      </w:r>
    </w:p>
    <w:p w:rsidR="00235DF3" w:rsidRPr="00AF784D" w:rsidRDefault="00235DF3" w:rsidP="00235DF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784D">
        <w:rPr>
          <w:rFonts w:ascii="Times New Roman" w:hAnsi="Times New Roman" w:cs="Times New Roman"/>
          <w:sz w:val="28"/>
          <w:szCs w:val="28"/>
        </w:rPr>
        <w:t>профессионального образования работн</w:t>
      </w:r>
      <w:r w:rsidRPr="00AF784D">
        <w:rPr>
          <w:rFonts w:ascii="Times New Roman" w:hAnsi="Times New Roman" w:cs="Times New Roman"/>
          <w:sz w:val="28"/>
          <w:szCs w:val="28"/>
        </w:rPr>
        <w:t>и</w:t>
      </w:r>
      <w:r w:rsidRPr="00AF784D">
        <w:rPr>
          <w:rFonts w:ascii="Times New Roman" w:hAnsi="Times New Roman" w:cs="Times New Roman"/>
          <w:sz w:val="28"/>
          <w:szCs w:val="28"/>
        </w:rPr>
        <w:t>ков учреждени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AF784D">
        <w:rPr>
          <w:rFonts w:ascii="Times New Roman" w:hAnsi="Times New Roman" w:cs="Times New Roman"/>
          <w:sz w:val="28"/>
          <w:szCs w:val="28"/>
        </w:rPr>
        <w:t xml:space="preserve"> культуры;</w:t>
      </w:r>
    </w:p>
    <w:p w:rsidR="00235DF3" w:rsidRPr="00AF784D" w:rsidRDefault="00235DF3" w:rsidP="00235DF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784D">
        <w:rPr>
          <w:rFonts w:ascii="Times New Roman" w:hAnsi="Times New Roman" w:cs="Times New Roman"/>
          <w:sz w:val="28"/>
          <w:szCs w:val="28"/>
        </w:rPr>
        <w:t xml:space="preserve">уменьшению количества работников культуры </w:t>
      </w:r>
      <w:r>
        <w:rPr>
          <w:rFonts w:ascii="Times New Roman" w:hAnsi="Times New Roman" w:cs="Times New Roman"/>
          <w:sz w:val="28"/>
          <w:szCs w:val="28"/>
        </w:rPr>
        <w:t>поселения</w:t>
      </w:r>
      <w:r w:rsidRPr="00AF784D">
        <w:rPr>
          <w:rFonts w:ascii="Times New Roman" w:hAnsi="Times New Roman" w:cs="Times New Roman"/>
          <w:sz w:val="28"/>
          <w:szCs w:val="28"/>
        </w:rPr>
        <w:t xml:space="preserve">, ежегодно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AF784D">
        <w:rPr>
          <w:rFonts w:ascii="Times New Roman" w:hAnsi="Times New Roman" w:cs="Times New Roman"/>
          <w:sz w:val="28"/>
          <w:szCs w:val="28"/>
        </w:rPr>
        <w:t>проходящих обучение на курсах пов</w:t>
      </w:r>
      <w:r w:rsidRPr="00AF784D">
        <w:rPr>
          <w:rFonts w:ascii="Times New Roman" w:hAnsi="Times New Roman" w:cs="Times New Roman"/>
          <w:sz w:val="28"/>
          <w:szCs w:val="28"/>
        </w:rPr>
        <w:t>ы</w:t>
      </w:r>
      <w:r w:rsidRPr="00AF784D">
        <w:rPr>
          <w:rFonts w:ascii="Times New Roman" w:hAnsi="Times New Roman" w:cs="Times New Roman"/>
          <w:sz w:val="28"/>
          <w:szCs w:val="28"/>
        </w:rPr>
        <w:t>шения квалификации;</w:t>
      </w:r>
    </w:p>
    <w:p w:rsidR="00235DF3" w:rsidRPr="00AF784D" w:rsidRDefault="00235DF3" w:rsidP="00235DF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784D">
        <w:rPr>
          <w:rFonts w:ascii="Times New Roman" w:hAnsi="Times New Roman" w:cs="Times New Roman"/>
          <w:sz w:val="28"/>
          <w:szCs w:val="28"/>
        </w:rPr>
        <w:t>снижен</w:t>
      </w:r>
      <w:r w:rsidR="00377E5E">
        <w:rPr>
          <w:rFonts w:ascii="Times New Roman" w:hAnsi="Times New Roman" w:cs="Times New Roman"/>
          <w:sz w:val="28"/>
          <w:szCs w:val="28"/>
        </w:rPr>
        <w:t>ию эффективности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784D">
        <w:rPr>
          <w:rFonts w:ascii="Times New Roman" w:hAnsi="Times New Roman" w:cs="Times New Roman"/>
          <w:sz w:val="28"/>
          <w:szCs w:val="28"/>
        </w:rPr>
        <w:t>управления в отрасли культ</w:t>
      </w:r>
      <w:r w:rsidRPr="00AF784D">
        <w:rPr>
          <w:rFonts w:ascii="Times New Roman" w:hAnsi="Times New Roman" w:cs="Times New Roman"/>
          <w:sz w:val="28"/>
          <w:szCs w:val="28"/>
        </w:rPr>
        <w:t>у</w:t>
      </w:r>
      <w:r w:rsidRPr="00AF784D">
        <w:rPr>
          <w:rFonts w:ascii="Times New Roman" w:hAnsi="Times New Roman" w:cs="Times New Roman"/>
          <w:sz w:val="28"/>
          <w:szCs w:val="28"/>
        </w:rPr>
        <w:t>ры из-за нехватки подготовленных специалистов;</w:t>
      </w:r>
    </w:p>
    <w:p w:rsidR="00235DF3" w:rsidRPr="00AF784D" w:rsidRDefault="00235DF3" w:rsidP="00235DF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784D">
        <w:rPr>
          <w:rFonts w:ascii="Times New Roman" w:hAnsi="Times New Roman" w:cs="Times New Roman"/>
          <w:sz w:val="28"/>
          <w:szCs w:val="28"/>
        </w:rPr>
        <w:lastRenderedPageBreak/>
        <w:t xml:space="preserve">трудностям с формированием необходимого кадрового резерва </w:t>
      </w:r>
      <w:r>
        <w:rPr>
          <w:rFonts w:ascii="Times New Roman" w:hAnsi="Times New Roman" w:cs="Times New Roman"/>
          <w:sz w:val="28"/>
          <w:szCs w:val="28"/>
        </w:rPr>
        <w:t xml:space="preserve">                </w:t>
      </w:r>
      <w:r w:rsidRPr="00AF784D">
        <w:rPr>
          <w:rFonts w:ascii="Times New Roman" w:hAnsi="Times New Roman" w:cs="Times New Roman"/>
          <w:sz w:val="28"/>
          <w:szCs w:val="28"/>
        </w:rPr>
        <w:t>руководителей у</w:t>
      </w:r>
      <w:r w:rsidRPr="00AF784D">
        <w:rPr>
          <w:rFonts w:ascii="Times New Roman" w:hAnsi="Times New Roman" w:cs="Times New Roman"/>
          <w:sz w:val="28"/>
          <w:szCs w:val="28"/>
        </w:rPr>
        <w:t>ч</w:t>
      </w:r>
      <w:r w:rsidRPr="00AF784D">
        <w:rPr>
          <w:rFonts w:ascii="Times New Roman" w:hAnsi="Times New Roman" w:cs="Times New Roman"/>
          <w:sz w:val="28"/>
          <w:szCs w:val="28"/>
        </w:rPr>
        <w:t>реждений культуры на муниципальном уровн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AF784D">
        <w:rPr>
          <w:rFonts w:ascii="Times New Roman" w:hAnsi="Times New Roman" w:cs="Times New Roman"/>
          <w:sz w:val="28"/>
          <w:szCs w:val="28"/>
        </w:rPr>
        <w:t>.</w:t>
      </w:r>
    </w:p>
    <w:p w:rsidR="00235DF3" w:rsidRPr="00475E90" w:rsidRDefault="00235DF3" w:rsidP="00235DF3">
      <w:pPr>
        <w:pStyle w:val="ConsPlusNormal"/>
        <w:widowControl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AF784D">
        <w:rPr>
          <w:rFonts w:ascii="Times New Roman" w:hAnsi="Times New Roman" w:cs="Times New Roman"/>
          <w:sz w:val="28"/>
          <w:szCs w:val="28"/>
        </w:rPr>
        <w:t xml:space="preserve">Решение вышеуказанных проблем возможно только программными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AF784D">
        <w:rPr>
          <w:rFonts w:ascii="Times New Roman" w:hAnsi="Times New Roman" w:cs="Times New Roman"/>
          <w:sz w:val="28"/>
          <w:szCs w:val="28"/>
        </w:rPr>
        <w:t xml:space="preserve">методами на основе конкурсного отбора перспективных и общественно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AF784D">
        <w:rPr>
          <w:rFonts w:ascii="Times New Roman" w:hAnsi="Times New Roman" w:cs="Times New Roman"/>
          <w:sz w:val="28"/>
          <w:szCs w:val="28"/>
        </w:rPr>
        <w:t xml:space="preserve">значимых проектов, концентрации средств на приоритетных направлениях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AF784D">
        <w:rPr>
          <w:rFonts w:ascii="Times New Roman" w:hAnsi="Times New Roman" w:cs="Times New Roman"/>
          <w:sz w:val="28"/>
          <w:szCs w:val="28"/>
        </w:rPr>
        <w:t xml:space="preserve">повышения кадрового </w:t>
      </w:r>
      <w:r w:rsidRPr="00475E90">
        <w:rPr>
          <w:rFonts w:ascii="Times New Roman" w:hAnsi="Times New Roman" w:cs="Times New Roman"/>
          <w:sz w:val="28"/>
          <w:szCs w:val="28"/>
        </w:rPr>
        <w:t>потенциала отра</w:t>
      </w:r>
      <w:r w:rsidRPr="00475E90">
        <w:rPr>
          <w:rFonts w:ascii="Times New Roman" w:hAnsi="Times New Roman" w:cs="Times New Roman"/>
          <w:sz w:val="28"/>
          <w:szCs w:val="28"/>
        </w:rPr>
        <w:t>с</w:t>
      </w:r>
      <w:r w:rsidRPr="00475E90">
        <w:rPr>
          <w:rFonts w:ascii="Times New Roman" w:hAnsi="Times New Roman" w:cs="Times New Roman"/>
          <w:sz w:val="28"/>
          <w:szCs w:val="28"/>
        </w:rPr>
        <w:t>ли культуры.</w:t>
      </w:r>
    </w:p>
    <w:p w:rsidR="00EE04D6" w:rsidRDefault="00EE04D6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027E8" w:rsidRDefault="00A10B5F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80E58">
        <w:rPr>
          <w:rFonts w:ascii="Times New Roman" w:hAnsi="Times New Roman" w:cs="Times New Roman"/>
          <w:b/>
          <w:sz w:val="28"/>
          <w:szCs w:val="28"/>
        </w:rPr>
        <w:t>2. Цели</w:t>
      </w:r>
      <w:r w:rsidR="00EE187F">
        <w:rPr>
          <w:rFonts w:ascii="Times New Roman" w:hAnsi="Times New Roman" w:cs="Times New Roman"/>
          <w:b/>
          <w:sz w:val="28"/>
          <w:szCs w:val="28"/>
        </w:rPr>
        <w:t>, задачи и целевые показатели</w:t>
      </w:r>
      <w:r w:rsidR="00BC1783">
        <w:rPr>
          <w:rFonts w:ascii="Times New Roman" w:hAnsi="Times New Roman" w:cs="Times New Roman"/>
          <w:b/>
          <w:sz w:val="28"/>
          <w:szCs w:val="28"/>
        </w:rPr>
        <w:t xml:space="preserve"> достижения целей и решения задач</w:t>
      </w:r>
      <w:r w:rsidRPr="00E80E58">
        <w:rPr>
          <w:rFonts w:ascii="Times New Roman" w:hAnsi="Times New Roman" w:cs="Times New Roman"/>
          <w:b/>
          <w:sz w:val="28"/>
          <w:szCs w:val="28"/>
        </w:rPr>
        <w:t xml:space="preserve">, сроки и этапы реализации </w:t>
      </w:r>
      <w:r w:rsidR="00A45DDA">
        <w:rPr>
          <w:rFonts w:ascii="Times New Roman" w:hAnsi="Times New Roman" w:cs="Times New Roman"/>
          <w:b/>
          <w:sz w:val="28"/>
          <w:szCs w:val="28"/>
        </w:rPr>
        <w:t>подп</w:t>
      </w:r>
      <w:r w:rsidRPr="00E80E58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450BD5" w:rsidRPr="00C72224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C72224" w:rsidRDefault="00235DF3" w:rsidP="00C72224">
      <w:pPr>
        <w:pStyle w:val="ae"/>
        <w:ind w:firstLine="708"/>
        <w:rPr>
          <w:rFonts w:ascii="Times New Roman" w:hAnsi="Times New Roman"/>
          <w:sz w:val="28"/>
          <w:szCs w:val="28"/>
        </w:rPr>
      </w:pPr>
      <w:r w:rsidRPr="00C72224">
        <w:rPr>
          <w:rFonts w:ascii="Times New Roman" w:hAnsi="Times New Roman"/>
          <w:sz w:val="28"/>
          <w:szCs w:val="28"/>
        </w:rPr>
        <w:t>П</w:t>
      </w:r>
      <w:r w:rsidR="002A5F8B" w:rsidRPr="00C72224">
        <w:rPr>
          <w:rFonts w:ascii="Times New Roman" w:hAnsi="Times New Roman"/>
          <w:sz w:val="28"/>
          <w:szCs w:val="28"/>
        </w:rPr>
        <w:t>одп</w:t>
      </w:r>
      <w:r w:rsidRPr="00C72224">
        <w:rPr>
          <w:rFonts w:ascii="Times New Roman" w:hAnsi="Times New Roman"/>
          <w:sz w:val="28"/>
          <w:szCs w:val="28"/>
        </w:rPr>
        <w:t>рограмма призвана способствовать улучшению подготовки и обучения кадров, повышению уровня профессионального мастерства, квалификации, к</w:t>
      </w:r>
      <w:r w:rsidRPr="00C72224">
        <w:rPr>
          <w:rFonts w:ascii="Times New Roman" w:hAnsi="Times New Roman"/>
          <w:sz w:val="28"/>
          <w:szCs w:val="28"/>
        </w:rPr>
        <w:t>а</w:t>
      </w:r>
      <w:r w:rsidRPr="00C72224">
        <w:rPr>
          <w:rFonts w:ascii="Times New Roman" w:hAnsi="Times New Roman"/>
          <w:sz w:val="28"/>
          <w:szCs w:val="28"/>
        </w:rPr>
        <w:t>чества и эффективности работы руководителей и специалистов учреждения культуры</w:t>
      </w:r>
      <w:r w:rsidR="00C72224" w:rsidRPr="00C72224">
        <w:rPr>
          <w:rFonts w:ascii="Times New Roman" w:hAnsi="Times New Roman"/>
          <w:sz w:val="28"/>
          <w:szCs w:val="28"/>
        </w:rPr>
        <w:t xml:space="preserve">. </w:t>
      </w:r>
      <w:r w:rsidRPr="00C72224">
        <w:rPr>
          <w:rFonts w:ascii="Times New Roman" w:hAnsi="Times New Roman"/>
          <w:sz w:val="28"/>
          <w:szCs w:val="28"/>
        </w:rPr>
        <w:t xml:space="preserve"> </w:t>
      </w:r>
    </w:p>
    <w:p w:rsidR="00C72224" w:rsidRDefault="00C72224" w:rsidP="00377E5E">
      <w:pPr>
        <w:pStyle w:val="ae"/>
        <w:ind w:firstLine="708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Цели подпрограммы - </w:t>
      </w:r>
      <w:r w:rsidR="00235DF3" w:rsidRPr="00C72224">
        <w:rPr>
          <w:rFonts w:ascii="Times New Roman" w:hAnsi="Times New Roman"/>
          <w:sz w:val="28"/>
          <w:szCs w:val="28"/>
        </w:rPr>
        <w:t xml:space="preserve"> </w:t>
      </w:r>
      <w:r w:rsidRPr="00C72224">
        <w:rPr>
          <w:rFonts w:ascii="Times New Roman" w:hAnsi="Times New Roman"/>
          <w:sz w:val="28"/>
          <w:szCs w:val="28"/>
        </w:rPr>
        <w:t>поэта</w:t>
      </w:r>
      <w:r>
        <w:rPr>
          <w:rFonts w:ascii="Times New Roman" w:hAnsi="Times New Roman"/>
          <w:sz w:val="28"/>
          <w:szCs w:val="28"/>
        </w:rPr>
        <w:t xml:space="preserve">пное повышение заработной платы и  </w:t>
      </w:r>
      <w:r w:rsidRPr="00BE1A9E">
        <w:rPr>
          <w:rFonts w:ascii="Times New Roman" w:hAnsi="Times New Roman"/>
          <w:sz w:val="28"/>
          <w:szCs w:val="28"/>
        </w:rPr>
        <w:t>дополнительное стимулирование р</w:t>
      </w:r>
      <w:r w:rsidRPr="00BE1A9E">
        <w:rPr>
          <w:rFonts w:ascii="Times New Roman" w:hAnsi="Times New Roman"/>
          <w:sz w:val="28"/>
          <w:szCs w:val="28"/>
        </w:rPr>
        <w:t>а</w:t>
      </w:r>
      <w:r w:rsidRPr="00BE1A9E">
        <w:rPr>
          <w:rFonts w:ascii="Times New Roman" w:hAnsi="Times New Roman"/>
          <w:sz w:val="28"/>
          <w:szCs w:val="28"/>
        </w:rPr>
        <w:t>ботников культуры</w:t>
      </w:r>
      <w:r>
        <w:rPr>
          <w:rFonts w:ascii="Times New Roman" w:hAnsi="Times New Roman"/>
          <w:sz w:val="28"/>
          <w:szCs w:val="28"/>
        </w:rPr>
        <w:t>.</w:t>
      </w:r>
    </w:p>
    <w:p w:rsidR="00377E5E" w:rsidRPr="00C72224" w:rsidRDefault="00377E5E" w:rsidP="00377E5E">
      <w:pPr>
        <w:pStyle w:val="ae"/>
        <w:ind w:firstLine="708"/>
        <w:rPr>
          <w:rFonts w:ascii="Times New Roman" w:hAnsi="Times New Roman"/>
          <w:sz w:val="28"/>
          <w:szCs w:val="28"/>
        </w:rPr>
      </w:pPr>
      <w:r w:rsidRPr="00C72224">
        <w:rPr>
          <w:rFonts w:ascii="Times New Roman" w:hAnsi="Times New Roman"/>
          <w:sz w:val="28"/>
          <w:szCs w:val="28"/>
        </w:rPr>
        <w:t>Основными задачами</w:t>
      </w:r>
      <w:r w:rsidR="00235DF3" w:rsidRPr="00C72224">
        <w:rPr>
          <w:rFonts w:ascii="Times New Roman" w:hAnsi="Times New Roman"/>
          <w:sz w:val="28"/>
          <w:szCs w:val="28"/>
        </w:rPr>
        <w:t xml:space="preserve"> </w:t>
      </w:r>
      <w:r w:rsidR="002A5F8B" w:rsidRPr="00C72224">
        <w:rPr>
          <w:rFonts w:ascii="Times New Roman" w:hAnsi="Times New Roman"/>
          <w:sz w:val="28"/>
          <w:szCs w:val="28"/>
        </w:rPr>
        <w:t>под</w:t>
      </w:r>
      <w:r w:rsidRPr="00C72224">
        <w:rPr>
          <w:rFonts w:ascii="Times New Roman" w:hAnsi="Times New Roman"/>
          <w:sz w:val="28"/>
          <w:szCs w:val="28"/>
        </w:rPr>
        <w:t>программы являю</w:t>
      </w:r>
      <w:r w:rsidR="00235DF3" w:rsidRPr="00C72224">
        <w:rPr>
          <w:rFonts w:ascii="Times New Roman" w:hAnsi="Times New Roman"/>
          <w:sz w:val="28"/>
          <w:szCs w:val="28"/>
        </w:rPr>
        <w:t>тся</w:t>
      </w:r>
      <w:r w:rsidRPr="00C72224">
        <w:rPr>
          <w:rFonts w:ascii="Times New Roman" w:hAnsi="Times New Roman"/>
          <w:sz w:val="28"/>
          <w:szCs w:val="28"/>
        </w:rPr>
        <w:t>:</w:t>
      </w:r>
    </w:p>
    <w:p w:rsidR="00377E5E" w:rsidRPr="00C72224" w:rsidRDefault="00377E5E" w:rsidP="00377E5E">
      <w:pPr>
        <w:pStyle w:val="ae"/>
        <w:ind w:firstLine="708"/>
        <w:rPr>
          <w:rFonts w:ascii="Times New Roman" w:hAnsi="Times New Roman"/>
          <w:sz w:val="28"/>
          <w:szCs w:val="28"/>
        </w:rPr>
      </w:pPr>
      <w:r w:rsidRPr="00C72224">
        <w:rPr>
          <w:rFonts w:ascii="Times New Roman" w:hAnsi="Times New Roman"/>
          <w:sz w:val="28"/>
          <w:szCs w:val="28"/>
        </w:rPr>
        <w:t xml:space="preserve">- </w:t>
      </w:r>
      <w:r w:rsidR="00235DF3" w:rsidRPr="00C72224">
        <w:rPr>
          <w:rFonts w:ascii="Times New Roman" w:hAnsi="Times New Roman"/>
          <w:sz w:val="28"/>
          <w:szCs w:val="28"/>
        </w:rPr>
        <w:t xml:space="preserve"> </w:t>
      </w:r>
      <w:r w:rsidRPr="00C72224">
        <w:rPr>
          <w:rFonts w:ascii="Times New Roman" w:hAnsi="Times New Roman"/>
          <w:sz w:val="28"/>
          <w:szCs w:val="28"/>
        </w:rPr>
        <w:t>сохранение и развитие кадрового потенциала культуры и искусства;</w:t>
      </w:r>
    </w:p>
    <w:p w:rsidR="00235DF3" w:rsidRDefault="00377E5E" w:rsidP="00377E5E">
      <w:pPr>
        <w:ind w:firstLine="709"/>
        <w:jc w:val="both"/>
        <w:rPr>
          <w:sz w:val="28"/>
          <w:szCs w:val="28"/>
        </w:rPr>
      </w:pPr>
      <w:r w:rsidRPr="00BE1A9E">
        <w:rPr>
          <w:sz w:val="28"/>
          <w:szCs w:val="28"/>
        </w:rPr>
        <w:t xml:space="preserve">- выплата доплат </w:t>
      </w:r>
      <w:r>
        <w:rPr>
          <w:sz w:val="28"/>
          <w:szCs w:val="28"/>
        </w:rPr>
        <w:t xml:space="preserve">стимулирующего характера </w:t>
      </w:r>
      <w:r w:rsidRPr="00BE1A9E">
        <w:rPr>
          <w:sz w:val="28"/>
          <w:szCs w:val="28"/>
        </w:rPr>
        <w:t>к заработной плате отдельной категории работников культуры</w:t>
      </w:r>
      <w:r w:rsidR="00235DF3">
        <w:rPr>
          <w:sz w:val="28"/>
          <w:szCs w:val="28"/>
        </w:rPr>
        <w:t xml:space="preserve">. </w:t>
      </w:r>
    </w:p>
    <w:p w:rsidR="002A5F8B" w:rsidRPr="002A5F8B" w:rsidRDefault="002A5F8B" w:rsidP="00235DF3">
      <w:pPr>
        <w:ind w:firstLine="709"/>
        <w:jc w:val="both"/>
        <w:rPr>
          <w:sz w:val="28"/>
          <w:szCs w:val="28"/>
        </w:rPr>
      </w:pPr>
      <w:r w:rsidRPr="002A5F8B">
        <w:rPr>
          <w:sz w:val="28"/>
          <w:szCs w:val="28"/>
        </w:rPr>
        <w:t xml:space="preserve">Цели, задачи и характеризующие их целевые показатели подпрограммы приведены в </w:t>
      </w:r>
      <w:r w:rsidRPr="002627D0">
        <w:rPr>
          <w:sz w:val="28"/>
          <w:szCs w:val="28"/>
        </w:rPr>
        <w:t>приложении № 1 к</w:t>
      </w:r>
      <w:r w:rsidRPr="002A5F8B">
        <w:rPr>
          <w:sz w:val="28"/>
          <w:szCs w:val="28"/>
        </w:rPr>
        <w:t xml:space="preserve"> подпрограмме.  </w:t>
      </w:r>
    </w:p>
    <w:p w:rsidR="00CC10D6" w:rsidRPr="009C6F19" w:rsidRDefault="00B027E8" w:rsidP="00450BD5">
      <w:pPr>
        <w:pStyle w:val="14"/>
        <w:spacing w:after="0"/>
      </w:pPr>
      <w:r w:rsidRPr="00B027E8">
        <w:t>            Срок реализ</w:t>
      </w:r>
      <w:r>
        <w:t xml:space="preserve">ации </w:t>
      </w:r>
      <w:r w:rsidR="00A45DDA">
        <w:t>подп</w:t>
      </w:r>
      <w:r>
        <w:t>рограммы</w:t>
      </w:r>
      <w:r w:rsidR="00450BD5">
        <w:t xml:space="preserve"> </w:t>
      </w:r>
      <w:r w:rsidR="00377E5E">
        <w:t>2015</w:t>
      </w:r>
      <w:r w:rsidR="00A45DDA">
        <w:t xml:space="preserve"> год</w:t>
      </w:r>
      <w:r w:rsidR="00BC1783">
        <w:t xml:space="preserve">. </w:t>
      </w:r>
    </w:p>
    <w:p w:rsidR="009C6F19" w:rsidRDefault="009C6F19" w:rsidP="00450BD5">
      <w:pPr>
        <w:pStyle w:val="14"/>
        <w:spacing w:after="0"/>
      </w:pPr>
    </w:p>
    <w:p w:rsidR="00450BD5" w:rsidRPr="00C32680" w:rsidRDefault="00450BD5" w:rsidP="00450BD5">
      <w:pPr>
        <w:jc w:val="center"/>
        <w:rPr>
          <w:b/>
          <w:sz w:val="28"/>
          <w:szCs w:val="28"/>
        </w:rPr>
      </w:pPr>
      <w:r w:rsidRPr="00581A0E">
        <w:rPr>
          <w:b/>
          <w:sz w:val="28"/>
          <w:szCs w:val="28"/>
        </w:rPr>
        <w:t>3.</w:t>
      </w:r>
      <w:r w:rsidRPr="00476075">
        <w:rPr>
          <w:szCs w:val="28"/>
        </w:rPr>
        <w:t xml:space="preserve"> </w:t>
      </w:r>
      <w:r w:rsidRPr="00C32680">
        <w:rPr>
          <w:b/>
          <w:sz w:val="28"/>
          <w:szCs w:val="28"/>
        </w:rPr>
        <w:t>Перечень мероприятий</w:t>
      </w:r>
      <w:r w:rsidR="00BC1783">
        <w:rPr>
          <w:b/>
          <w:sz w:val="28"/>
          <w:szCs w:val="28"/>
        </w:rPr>
        <w:t xml:space="preserve"> </w:t>
      </w:r>
      <w:r w:rsidR="00A45DDA">
        <w:rPr>
          <w:b/>
          <w:sz w:val="28"/>
          <w:szCs w:val="28"/>
        </w:rPr>
        <w:t>под</w:t>
      </w:r>
      <w:r w:rsidRPr="00C32680">
        <w:rPr>
          <w:b/>
          <w:sz w:val="28"/>
          <w:szCs w:val="28"/>
        </w:rPr>
        <w:t>программы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235DF3" w:rsidRPr="000A1B62" w:rsidRDefault="00235DF3" w:rsidP="00235DF3">
      <w:pPr>
        <w:ind w:firstLine="770"/>
        <w:jc w:val="both"/>
        <w:rPr>
          <w:spacing w:val="-3"/>
          <w:sz w:val="28"/>
          <w:szCs w:val="28"/>
        </w:rPr>
      </w:pPr>
      <w:r w:rsidRPr="000A1B62">
        <w:rPr>
          <w:spacing w:val="-2"/>
          <w:sz w:val="28"/>
          <w:szCs w:val="28"/>
        </w:rPr>
        <w:t xml:space="preserve">Система     </w:t>
      </w:r>
      <w:r w:rsidR="002A5F8B">
        <w:rPr>
          <w:spacing w:val="-2"/>
          <w:sz w:val="28"/>
          <w:szCs w:val="28"/>
        </w:rPr>
        <w:t>под</w:t>
      </w:r>
      <w:r w:rsidRPr="000A1B62">
        <w:rPr>
          <w:spacing w:val="-2"/>
          <w:sz w:val="28"/>
          <w:szCs w:val="28"/>
        </w:rPr>
        <w:t xml:space="preserve">программных       мероприятий       представлена следующими </w:t>
      </w:r>
      <w:r w:rsidRPr="000A1B62">
        <w:rPr>
          <w:spacing w:val="-3"/>
          <w:sz w:val="28"/>
          <w:szCs w:val="28"/>
        </w:rPr>
        <w:t>направлениями:</w:t>
      </w:r>
    </w:p>
    <w:p w:rsidR="00235DF3" w:rsidRPr="000A1B62" w:rsidRDefault="00235DF3" w:rsidP="00235DF3">
      <w:pPr>
        <w:ind w:firstLine="770"/>
        <w:jc w:val="both"/>
        <w:rPr>
          <w:sz w:val="28"/>
          <w:szCs w:val="28"/>
        </w:rPr>
      </w:pPr>
      <w:r w:rsidRPr="000A1B62">
        <w:rPr>
          <w:sz w:val="28"/>
          <w:szCs w:val="28"/>
        </w:rPr>
        <w:t>Дополнительные выплаты, стимулирующего характера отдельным категориям работников муниципальн</w:t>
      </w:r>
      <w:r>
        <w:rPr>
          <w:sz w:val="28"/>
          <w:szCs w:val="28"/>
        </w:rPr>
        <w:t>ого</w:t>
      </w:r>
      <w:r w:rsidRPr="000A1B62">
        <w:rPr>
          <w:sz w:val="28"/>
          <w:szCs w:val="28"/>
        </w:rPr>
        <w:t xml:space="preserve"> учреждени</w:t>
      </w:r>
      <w:r>
        <w:rPr>
          <w:sz w:val="28"/>
          <w:szCs w:val="28"/>
        </w:rPr>
        <w:t>я</w:t>
      </w:r>
      <w:r w:rsidRPr="000A1B62">
        <w:rPr>
          <w:sz w:val="28"/>
          <w:szCs w:val="28"/>
        </w:rPr>
        <w:t xml:space="preserve"> культ</w:t>
      </w:r>
      <w:r w:rsidRPr="000A1B62">
        <w:rPr>
          <w:sz w:val="28"/>
          <w:szCs w:val="28"/>
        </w:rPr>
        <w:t>у</w:t>
      </w:r>
      <w:r w:rsidRPr="000A1B62">
        <w:rPr>
          <w:sz w:val="28"/>
          <w:szCs w:val="28"/>
        </w:rPr>
        <w:t>ры</w:t>
      </w:r>
      <w:r>
        <w:rPr>
          <w:sz w:val="28"/>
          <w:szCs w:val="28"/>
        </w:rPr>
        <w:t>.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Перечень основных мероприятий </w:t>
      </w:r>
      <w:r w:rsidR="00A45DDA">
        <w:rPr>
          <w:sz w:val="28"/>
          <w:szCs w:val="28"/>
        </w:rPr>
        <w:t>под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2627D0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2A5F8B" w:rsidRPr="002627D0">
        <w:rPr>
          <w:sz w:val="28"/>
          <w:szCs w:val="28"/>
        </w:rPr>
        <w:t>2</w:t>
      </w:r>
      <w:r w:rsidRPr="002627D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A45DDA">
        <w:rPr>
          <w:sz w:val="28"/>
          <w:szCs w:val="28"/>
        </w:rPr>
        <w:t>под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5959DE" w:rsidRPr="005959DE" w:rsidRDefault="005959DE" w:rsidP="00EA3E68">
      <w:pPr>
        <w:ind w:firstLine="900"/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Объем финансовых средств, выделяемых на реализацию подпрограммы, составляет </w:t>
      </w:r>
      <w:r w:rsidR="00C72224">
        <w:rPr>
          <w:sz w:val="28"/>
          <w:szCs w:val="28"/>
        </w:rPr>
        <w:t>140,6</w:t>
      </w:r>
      <w:r w:rsidRPr="005959DE">
        <w:rPr>
          <w:sz w:val="28"/>
          <w:szCs w:val="28"/>
        </w:rPr>
        <w:t> тыс. рублей, в том числе:</w:t>
      </w:r>
    </w:p>
    <w:p w:rsidR="005959DE" w:rsidRPr="005959DE" w:rsidRDefault="005959DE" w:rsidP="00EA3E68">
      <w:pPr>
        <w:jc w:val="both"/>
        <w:rPr>
          <w:sz w:val="28"/>
          <w:szCs w:val="28"/>
        </w:rPr>
      </w:pPr>
      <w:r w:rsidRPr="005959DE">
        <w:rPr>
          <w:sz w:val="28"/>
          <w:szCs w:val="28"/>
        </w:rPr>
        <w:t xml:space="preserve">из средств </w:t>
      </w:r>
      <w:r w:rsidR="0018447B">
        <w:rPr>
          <w:sz w:val="28"/>
          <w:szCs w:val="28"/>
        </w:rPr>
        <w:t>местного бюджета</w:t>
      </w:r>
      <w:r w:rsidRPr="005959DE">
        <w:rPr>
          <w:sz w:val="28"/>
          <w:szCs w:val="28"/>
        </w:rPr>
        <w:t xml:space="preserve"> – </w:t>
      </w:r>
      <w:r w:rsidR="00C72224">
        <w:rPr>
          <w:sz w:val="28"/>
          <w:szCs w:val="28"/>
        </w:rPr>
        <w:t>140,6</w:t>
      </w:r>
      <w:r w:rsidRPr="005959DE">
        <w:rPr>
          <w:sz w:val="28"/>
          <w:szCs w:val="28"/>
        </w:rPr>
        <w:t> тыс. рублей:</w:t>
      </w:r>
    </w:p>
    <w:p w:rsidR="008C4927" w:rsidRPr="005959DE" w:rsidRDefault="008C4927" w:rsidP="005959DE">
      <w:pPr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3721"/>
        <w:gridCol w:w="1926"/>
        <w:gridCol w:w="4207"/>
      </w:tblGrid>
      <w:tr w:rsidR="008C4927" w:rsidRPr="00D9056D">
        <w:tc>
          <w:tcPr>
            <w:tcW w:w="3721" w:type="dxa"/>
            <w:vMerge w:val="restart"/>
            <w:shd w:val="clear" w:color="auto" w:fill="auto"/>
          </w:tcPr>
          <w:p w:rsidR="008C4927" w:rsidRPr="00D9056D" w:rsidRDefault="008C4927" w:rsidP="00787765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  <w:vMerge w:val="restart"/>
            <w:shd w:val="clear" w:color="auto" w:fill="auto"/>
          </w:tcPr>
          <w:p w:rsidR="008C4927" w:rsidRPr="00D9056D" w:rsidRDefault="008C4927" w:rsidP="00787765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4207" w:type="dxa"/>
            <w:shd w:val="clear" w:color="auto" w:fill="auto"/>
          </w:tcPr>
          <w:p w:rsidR="008C4927" w:rsidRPr="00D9056D" w:rsidRDefault="008C4927" w:rsidP="00D9056D">
            <w:pPr>
              <w:jc w:val="center"/>
              <w:rPr>
                <w:b/>
              </w:rPr>
            </w:pPr>
            <w:r w:rsidRPr="00E1548A">
              <w:t xml:space="preserve">Объем финансирования </w:t>
            </w:r>
            <w:r w:rsidR="007217FA">
              <w:t>под</w:t>
            </w:r>
            <w:r w:rsidRPr="00E1548A">
              <w:t>программы, тыс. рублей</w:t>
            </w:r>
          </w:p>
        </w:tc>
      </w:tr>
      <w:tr w:rsidR="00C72224" w:rsidRPr="00E1548A" w:rsidTr="001014D8">
        <w:tc>
          <w:tcPr>
            <w:tcW w:w="3721" w:type="dxa"/>
            <w:vMerge/>
            <w:shd w:val="clear" w:color="auto" w:fill="auto"/>
          </w:tcPr>
          <w:p w:rsidR="00C72224" w:rsidRPr="00E1548A" w:rsidRDefault="00C72224" w:rsidP="00787765"/>
        </w:tc>
        <w:tc>
          <w:tcPr>
            <w:tcW w:w="1926" w:type="dxa"/>
            <w:vMerge/>
            <w:shd w:val="clear" w:color="auto" w:fill="auto"/>
          </w:tcPr>
          <w:p w:rsidR="00C72224" w:rsidRPr="00E1548A" w:rsidRDefault="00C72224" w:rsidP="00787765"/>
        </w:tc>
        <w:tc>
          <w:tcPr>
            <w:tcW w:w="4207" w:type="dxa"/>
            <w:shd w:val="clear" w:color="auto" w:fill="auto"/>
          </w:tcPr>
          <w:p w:rsidR="00C72224" w:rsidRPr="00E1548A" w:rsidRDefault="00C72224" w:rsidP="00C72224">
            <w:pPr>
              <w:jc w:val="center"/>
            </w:pPr>
            <w:r w:rsidRPr="00E1548A">
              <w:t>2015 год</w:t>
            </w:r>
          </w:p>
        </w:tc>
      </w:tr>
      <w:tr w:rsidR="00C72224" w:rsidRPr="00E1548A" w:rsidTr="001014D8">
        <w:tc>
          <w:tcPr>
            <w:tcW w:w="3721" w:type="dxa"/>
            <w:shd w:val="clear" w:color="auto" w:fill="auto"/>
          </w:tcPr>
          <w:p w:rsidR="00C72224" w:rsidRPr="00235DF3" w:rsidRDefault="00C72224" w:rsidP="00787765">
            <w:r w:rsidRPr="00235DF3">
              <w:t>Кадровое обеспечение сферы культуры и искусства</w:t>
            </w:r>
          </w:p>
        </w:tc>
        <w:tc>
          <w:tcPr>
            <w:tcW w:w="1926" w:type="dxa"/>
            <w:shd w:val="clear" w:color="auto" w:fill="auto"/>
          </w:tcPr>
          <w:p w:rsidR="00C72224" w:rsidRPr="00E1548A" w:rsidRDefault="00C72224" w:rsidP="00787765">
            <w:r>
              <w:t>Местный бюджет</w:t>
            </w:r>
          </w:p>
        </w:tc>
        <w:tc>
          <w:tcPr>
            <w:tcW w:w="4207" w:type="dxa"/>
            <w:shd w:val="clear" w:color="auto" w:fill="auto"/>
          </w:tcPr>
          <w:p w:rsidR="00C72224" w:rsidRPr="00E1548A" w:rsidRDefault="00C72224" w:rsidP="00C72224">
            <w:pPr>
              <w:jc w:val="center"/>
            </w:pPr>
            <w:r>
              <w:t>140,6</w:t>
            </w:r>
          </w:p>
        </w:tc>
      </w:tr>
    </w:tbl>
    <w:p w:rsidR="00450BD5" w:rsidRDefault="00450BD5" w:rsidP="00E00C9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63E3C" w:rsidRPr="00B35E33" w:rsidRDefault="008C4927" w:rsidP="00863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5</w:t>
      </w:r>
      <w:r w:rsidR="00863E3C" w:rsidRPr="00B35E33">
        <w:rPr>
          <w:b/>
          <w:sz w:val="28"/>
          <w:szCs w:val="28"/>
        </w:rPr>
        <w:t xml:space="preserve">. 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863E3C" w:rsidRPr="00B35E33" w:rsidRDefault="00863E3C" w:rsidP="00863E3C">
      <w:pPr>
        <w:jc w:val="center"/>
        <w:rPr>
          <w:b/>
          <w:sz w:val="28"/>
          <w:szCs w:val="28"/>
        </w:rPr>
      </w:pPr>
    </w:p>
    <w:p w:rsidR="00863E3C" w:rsidRPr="00B35E33" w:rsidRDefault="00863E3C" w:rsidP="00863E3C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 w:rsidR="008C4927"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863E3C" w:rsidRPr="00B35E33" w:rsidRDefault="00EA329E" w:rsidP="00863E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="00863E3C" w:rsidRPr="00B35E33">
        <w:rPr>
          <w:sz w:val="28"/>
          <w:szCs w:val="28"/>
        </w:rPr>
        <w:t>программы;</w:t>
      </w:r>
    </w:p>
    <w:p w:rsidR="00EA329E" w:rsidRPr="00BA79E3" w:rsidRDefault="00EA329E" w:rsidP="00EA32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EA329E" w:rsidRPr="00BA79E3" w:rsidRDefault="00EA329E" w:rsidP="00EA32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 w:rsidR="001B10F5">
        <w:rPr>
          <w:sz w:val="28"/>
          <w:szCs w:val="28"/>
        </w:rPr>
        <w:t xml:space="preserve"> до 1</w:t>
      </w:r>
      <w:r w:rsidR="002A5F8B">
        <w:rPr>
          <w:sz w:val="28"/>
          <w:szCs w:val="28"/>
        </w:rPr>
        <w:t>0</w:t>
      </w:r>
      <w:r w:rsidR="001B10F5">
        <w:rPr>
          <w:sz w:val="28"/>
          <w:szCs w:val="28"/>
        </w:rPr>
        <w:t xml:space="preserve">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EA329E" w:rsidRPr="00BA79E3" w:rsidRDefault="00EA329E" w:rsidP="00EA329E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863E3C" w:rsidRPr="00B35E33" w:rsidRDefault="00863E3C" w:rsidP="00863E3C">
      <w:pPr>
        <w:ind w:firstLine="612"/>
        <w:jc w:val="both"/>
        <w:rPr>
          <w:sz w:val="28"/>
          <w:szCs w:val="28"/>
        </w:rPr>
      </w:pPr>
    </w:p>
    <w:p w:rsidR="00863E3C" w:rsidRPr="00B35E33" w:rsidRDefault="00863E3C" w:rsidP="00863E3C">
      <w:pPr>
        <w:ind w:firstLine="720"/>
        <w:jc w:val="both"/>
        <w:rPr>
          <w:sz w:val="28"/>
          <w:szCs w:val="28"/>
        </w:rPr>
      </w:pPr>
    </w:p>
    <w:p w:rsidR="00863E3C" w:rsidRPr="00B35E33" w:rsidRDefault="00863E3C" w:rsidP="00863E3C">
      <w:pPr>
        <w:ind w:right="-1192"/>
        <w:jc w:val="center"/>
        <w:rPr>
          <w:sz w:val="28"/>
          <w:szCs w:val="28"/>
        </w:rPr>
      </w:pPr>
    </w:p>
    <w:p w:rsidR="0072131A" w:rsidRPr="00B35E33" w:rsidRDefault="00C72224" w:rsidP="00CC10D6">
      <w:pPr>
        <w:pStyle w:val="a9"/>
        <w:ind w:right="-141"/>
        <w:jc w:val="both"/>
      </w:pPr>
      <w:r>
        <w:t xml:space="preserve">Начальник отдела                                                                  </w:t>
      </w:r>
      <w:r w:rsidR="002627D0">
        <w:t xml:space="preserve">            </w:t>
      </w:r>
      <w:r>
        <w:t xml:space="preserve">  А.В.Плотникова</w:t>
      </w:r>
      <w:r w:rsidR="007C7A97" w:rsidRPr="00B35E33">
        <w:t xml:space="preserve"> </w:t>
      </w:r>
    </w:p>
    <w:sectPr w:rsidR="0072131A" w:rsidRPr="00B35E33" w:rsidSect="0072131A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12AA0" w:rsidRDefault="00C12AA0">
      <w:r>
        <w:separator/>
      </w:r>
    </w:p>
  </w:endnote>
  <w:endnote w:type="continuationSeparator" w:id="1">
    <w:p w:rsidR="00C12AA0" w:rsidRDefault="00C12AA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12AA0" w:rsidRDefault="00C12AA0">
      <w:r>
        <w:separator/>
      </w:r>
    </w:p>
  </w:footnote>
  <w:footnote w:type="continuationSeparator" w:id="1">
    <w:p w:rsidR="00C12AA0" w:rsidRDefault="00C12AA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A9E" w:rsidRDefault="00BE1A9E" w:rsidP="004234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BE1A9E" w:rsidRDefault="00BE1A9E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1A9E" w:rsidRDefault="00BE1A9E" w:rsidP="004234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7240C">
      <w:rPr>
        <w:rStyle w:val="a8"/>
        <w:noProof/>
      </w:rPr>
      <w:t>4</w:t>
    </w:r>
    <w:r>
      <w:rPr>
        <w:rStyle w:val="a8"/>
      </w:rPr>
      <w:fldChar w:fldCharType="end"/>
    </w:r>
  </w:p>
  <w:p w:rsidR="00BE1A9E" w:rsidRDefault="00BE1A9E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BD0BB7"/>
    <w:multiLevelType w:val="hybridMultilevel"/>
    <w:tmpl w:val="A49EB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F44409"/>
    <w:multiLevelType w:val="hybridMultilevel"/>
    <w:tmpl w:val="EFE26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6AB7"/>
    <w:rsid w:val="000177AA"/>
    <w:rsid w:val="0002079F"/>
    <w:rsid w:val="00022617"/>
    <w:rsid w:val="00032679"/>
    <w:rsid w:val="00051B9B"/>
    <w:rsid w:val="0006655C"/>
    <w:rsid w:val="000A3FC4"/>
    <w:rsid w:val="000D5759"/>
    <w:rsid w:val="000F5966"/>
    <w:rsid w:val="001014D8"/>
    <w:rsid w:val="00117327"/>
    <w:rsid w:val="00125077"/>
    <w:rsid w:val="00125973"/>
    <w:rsid w:val="00140F2A"/>
    <w:rsid w:val="0018447B"/>
    <w:rsid w:val="00187250"/>
    <w:rsid w:val="001A46AE"/>
    <w:rsid w:val="001B10F5"/>
    <w:rsid w:val="001B706F"/>
    <w:rsid w:val="002021A8"/>
    <w:rsid w:val="00211942"/>
    <w:rsid w:val="00235DF3"/>
    <w:rsid w:val="002627D0"/>
    <w:rsid w:val="002835BE"/>
    <w:rsid w:val="00295DCD"/>
    <w:rsid w:val="002A5F8B"/>
    <w:rsid w:val="002C5637"/>
    <w:rsid w:val="003004C7"/>
    <w:rsid w:val="003052C0"/>
    <w:rsid w:val="0030640C"/>
    <w:rsid w:val="003206E5"/>
    <w:rsid w:val="00320F14"/>
    <w:rsid w:val="00375F16"/>
    <w:rsid w:val="00377E5E"/>
    <w:rsid w:val="003841BC"/>
    <w:rsid w:val="00391CE0"/>
    <w:rsid w:val="003E7CE1"/>
    <w:rsid w:val="003F10B8"/>
    <w:rsid w:val="00414E33"/>
    <w:rsid w:val="00423433"/>
    <w:rsid w:val="00437127"/>
    <w:rsid w:val="00450BD5"/>
    <w:rsid w:val="004624EE"/>
    <w:rsid w:val="004E447D"/>
    <w:rsid w:val="004E5069"/>
    <w:rsid w:val="00561601"/>
    <w:rsid w:val="00575C98"/>
    <w:rsid w:val="00580DF7"/>
    <w:rsid w:val="005959DE"/>
    <w:rsid w:val="005A1ADC"/>
    <w:rsid w:val="005F483E"/>
    <w:rsid w:val="005F5341"/>
    <w:rsid w:val="00604C02"/>
    <w:rsid w:val="0063741F"/>
    <w:rsid w:val="00654128"/>
    <w:rsid w:val="00681E7D"/>
    <w:rsid w:val="006B1EF7"/>
    <w:rsid w:val="006B261A"/>
    <w:rsid w:val="006E3576"/>
    <w:rsid w:val="0071699B"/>
    <w:rsid w:val="0072131A"/>
    <w:rsid w:val="007217FA"/>
    <w:rsid w:val="00735F4C"/>
    <w:rsid w:val="0074388F"/>
    <w:rsid w:val="00762942"/>
    <w:rsid w:val="00767EED"/>
    <w:rsid w:val="00787765"/>
    <w:rsid w:val="007A1A51"/>
    <w:rsid w:val="007B335C"/>
    <w:rsid w:val="007C7A97"/>
    <w:rsid w:val="00800F2D"/>
    <w:rsid w:val="0083317F"/>
    <w:rsid w:val="00836E5D"/>
    <w:rsid w:val="00863E3C"/>
    <w:rsid w:val="00866293"/>
    <w:rsid w:val="008670EC"/>
    <w:rsid w:val="008778B1"/>
    <w:rsid w:val="00892052"/>
    <w:rsid w:val="008A13DF"/>
    <w:rsid w:val="008A6810"/>
    <w:rsid w:val="008C4927"/>
    <w:rsid w:val="00903042"/>
    <w:rsid w:val="0094205E"/>
    <w:rsid w:val="009448D8"/>
    <w:rsid w:val="00965A45"/>
    <w:rsid w:val="009669CE"/>
    <w:rsid w:val="00996652"/>
    <w:rsid w:val="009C6F19"/>
    <w:rsid w:val="009D7A23"/>
    <w:rsid w:val="009E5C1A"/>
    <w:rsid w:val="009F3057"/>
    <w:rsid w:val="00A10B5F"/>
    <w:rsid w:val="00A11181"/>
    <w:rsid w:val="00A2343E"/>
    <w:rsid w:val="00A25B58"/>
    <w:rsid w:val="00A42F29"/>
    <w:rsid w:val="00A45DDA"/>
    <w:rsid w:val="00A46CE2"/>
    <w:rsid w:val="00A9476A"/>
    <w:rsid w:val="00B027E8"/>
    <w:rsid w:val="00B35E33"/>
    <w:rsid w:val="00B452A3"/>
    <w:rsid w:val="00B457BD"/>
    <w:rsid w:val="00B72235"/>
    <w:rsid w:val="00B7240C"/>
    <w:rsid w:val="00B7523D"/>
    <w:rsid w:val="00B92890"/>
    <w:rsid w:val="00B97497"/>
    <w:rsid w:val="00BA2455"/>
    <w:rsid w:val="00BB3AD0"/>
    <w:rsid w:val="00BC1783"/>
    <w:rsid w:val="00BE1A9E"/>
    <w:rsid w:val="00BF709F"/>
    <w:rsid w:val="00C12AA0"/>
    <w:rsid w:val="00C50FA3"/>
    <w:rsid w:val="00C573A2"/>
    <w:rsid w:val="00C643E9"/>
    <w:rsid w:val="00C72224"/>
    <w:rsid w:val="00C975EA"/>
    <w:rsid w:val="00CA55B7"/>
    <w:rsid w:val="00CB51F6"/>
    <w:rsid w:val="00CC10D6"/>
    <w:rsid w:val="00CC369D"/>
    <w:rsid w:val="00CC7577"/>
    <w:rsid w:val="00CF2F60"/>
    <w:rsid w:val="00CF580D"/>
    <w:rsid w:val="00CF76CC"/>
    <w:rsid w:val="00D12B1A"/>
    <w:rsid w:val="00D1634F"/>
    <w:rsid w:val="00D538FC"/>
    <w:rsid w:val="00D543A5"/>
    <w:rsid w:val="00D56122"/>
    <w:rsid w:val="00D70CCA"/>
    <w:rsid w:val="00D9056D"/>
    <w:rsid w:val="00D90ED9"/>
    <w:rsid w:val="00DA308C"/>
    <w:rsid w:val="00DE3DC7"/>
    <w:rsid w:val="00DF556D"/>
    <w:rsid w:val="00E00C99"/>
    <w:rsid w:val="00E17449"/>
    <w:rsid w:val="00E367E6"/>
    <w:rsid w:val="00E5291C"/>
    <w:rsid w:val="00E80E58"/>
    <w:rsid w:val="00E84A4E"/>
    <w:rsid w:val="00EA329E"/>
    <w:rsid w:val="00EA3E68"/>
    <w:rsid w:val="00EB282D"/>
    <w:rsid w:val="00EE04D6"/>
    <w:rsid w:val="00EE187F"/>
    <w:rsid w:val="00EE4B04"/>
    <w:rsid w:val="00EE6C7D"/>
    <w:rsid w:val="00F02FE9"/>
    <w:rsid w:val="00F05539"/>
    <w:rsid w:val="00F47EBB"/>
    <w:rsid w:val="00F54E10"/>
    <w:rsid w:val="00F57C8A"/>
    <w:rsid w:val="00F6678D"/>
    <w:rsid w:val="00F75517"/>
    <w:rsid w:val="00F771D0"/>
    <w:rsid w:val="00F7727D"/>
    <w:rsid w:val="00F847C6"/>
    <w:rsid w:val="00F86940"/>
    <w:rsid w:val="00FE6A5F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/>
      <w:b/>
      <w:bCs/>
      <w:lang/>
    </w:rPr>
  </w:style>
  <w:style w:type="character" w:default="1" w:styleId="a0">
    <w:name w:val="Default Paragraph Font"/>
    <w:aliases w:val=" Знак Знак1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uiPriority w:val="22"/>
    <w:qFormat/>
    <w:rsid w:val="00437127"/>
    <w:rPr>
      <w:b/>
      <w:bCs/>
    </w:rPr>
  </w:style>
  <w:style w:type="character" w:customStyle="1" w:styleId="articleseparator4">
    <w:name w:val="article_separator4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link w:val="a7"/>
    <w:rsid w:val="0072131A"/>
    <w:pPr>
      <w:tabs>
        <w:tab w:val="center" w:pos="4677"/>
        <w:tab w:val="right" w:pos="9355"/>
      </w:tabs>
    </w:pPr>
    <w:rPr>
      <w:rFonts w:ascii="Calibri" w:eastAsia="Calibri" w:hAnsi="Calibri"/>
    </w:rPr>
  </w:style>
  <w:style w:type="character" w:styleId="a8">
    <w:name w:val="page number"/>
    <w:basedOn w:val="a0"/>
    <w:rsid w:val="0072131A"/>
  </w:style>
  <w:style w:type="paragraph" w:styleId="a9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a"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c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rsid w:val="00450BD5"/>
    <w:rPr>
      <w:color w:val="106BBE"/>
    </w:rPr>
  </w:style>
  <w:style w:type="paragraph" w:customStyle="1" w:styleId="ae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rsid w:val="00DA308C"/>
    <w:rPr>
      <w:rFonts w:ascii="Arial" w:hAnsi="Arial"/>
    </w:rPr>
  </w:style>
  <w:style w:type="character" w:customStyle="1" w:styleId="a7">
    <w:name w:val="Верхний колонтитул Знак"/>
    <w:link w:val="a6"/>
    <w:rsid w:val="008C4927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235DF3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867</Words>
  <Characters>4944</Characters>
  <Application>Microsoft Office Word</Application>
  <DocSecurity>4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5800</CharactersWithSpaces>
  <SharedDoc>false</SharedDoc>
  <HLinks>
    <vt:vector size="6" baseType="variant">
      <vt:variant>
        <vt:i4>2686992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2014-09-23T08:27:00Z</cp:lastPrinted>
  <dcterms:created xsi:type="dcterms:W3CDTF">2014-11-12T06:34:00Z</dcterms:created>
  <dcterms:modified xsi:type="dcterms:W3CDTF">2014-11-12T06:34:00Z</dcterms:modified>
</cp:coreProperties>
</file>