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6DC8" w:rsidRPr="00C36DC8" w:rsidRDefault="00C36DC8" w:rsidP="00C36DC8">
      <w:pPr>
        <w:shd w:val="clear" w:color="auto" w:fill="FFFFFF"/>
        <w:tabs>
          <w:tab w:val="left" w:pos="1008"/>
        </w:tabs>
        <w:spacing w:after="0" w:line="240" w:lineRule="auto"/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 w:rsidRPr="00C36DC8">
        <w:rPr>
          <w:rFonts w:ascii="Times New Roman" w:hAnsi="Times New Roman"/>
          <w:spacing w:val="-12"/>
          <w:sz w:val="28"/>
          <w:szCs w:val="28"/>
        </w:rPr>
        <w:t>ПРИЛОЖЕНИЕ</w:t>
      </w:r>
    </w:p>
    <w:p w:rsidR="00C36DC8" w:rsidRPr="00C36DC8" w:rsidRDefault="00C36DC8" w:rsidP="00C36DC8">
      <w:pPr>
        <w:shd w:val="clear" w:color="auto" w:fill="FFFFFF"/>
        <w:tabs>
          <w:tab w:val="left" w:pos="1008"/>
        </w:tabs>
        <w:spacing w:after="0" w:line="240" w:lineRule="auto"/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</w:p>
    <w:p w:rsidR="00C36DC8" w:rsidRPr="00C36DC8" w:rsidRDefault="00C36DC8" w:rsidP="00C36DC8">
      <w:pPr>
        <w:shd w:val="clear" w:color="auto" w:fill="FFFFFF"/>
        <w:tabs>
          <w:tab w:val="left" w:pos="1008"/>
        </w:tabs>
        <w:spacing w:after="0" w:line="240" w:lineRule="auto"/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 w:rsidRPr="00C36DC8">
        <w:rPr>
          <w:rFonts w:ascii="Times New Roman" w:hAnsi="Times New Roman"/>
          <w:spacing w:val="-12"/>
          <w:sz w:val="28"/>
          <w:szCs w:val="28"/>
        </w:rPr>
        <w:t>УТВЕРЖДЕНА</w:t>
      </w:r>
    </w:p>
    <w:p w:rsidR="00C36DC8" w:rsidRPr="00C36DC8" w:rsidRDefault="00C36DC8" w:rsidP="00C36DC8">
      <w:pPr>
        <w:shd w:val="clear" w:color="auto" w:fill="FFFFFF"/>
        <w:tabs>
          <w:tab w:val="left" w:pos="1008"/>
        </w:tabs>
        <w:spacing w:after="0" w:line="240" w:lineRule="auto"/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 w:rsidRPr="00C36DC8">
        <w:rPr>
          <w:rFonts w:ascii="Times New Roman" w:hAnsi="Times New Roman"/>
          <w:spacing w:val="-12"/>
          <w:sz w:val="28"/>
          <w:szCs w:val="28"/>
        </w:rPr>
        <w:t>постановлением администрации</w:t>
      </w:r>
    </w:p>
    <w:p w:rsidR="00C36DC8" w:rsidRPr="00C36DC8" w:rsidRDefault="00EF77AD" w:rsidP="00C36DC8">
      <w:pPr>
        <w:shd w:val="clear" w:color="auto" w:fill="FFFFFF"/>
        <w:tabs>
          <w:tab w:val="left" w:pos="1008"/>
        </w:tabs>
        <w:spacing w:after="0" w:line="240" w:lineRule="auto"/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>
        <w:rPr>
          <w:rFonts w:ascii="Times New Roman" w:hAnsi="Times New Roman"/>
          <w:spacing w:val="-12"/>
          <w:sz w:val="28"/>
          <w:szCs w:val="28"/>
        </w:rPr>
        <w:t>Ахтанизовского</w:t>
      </w:r>
      <w:r w:rsidR="00C36DC8" w:rsidRPr="00C36DC8">
        <w:rPr>
          <w:rFonts w:ascii="Times New Roman" w:hAnsi="Times New Roman"/>
          <w:spacing w:val="-12"/>
          <w:sz w:val="28"/>
          <w:szCs w:val="28"/>
        </w:rPr>
        <w:t xml:space="preserve"> сельского поселения</w:t>
      </w:r>
    </w:p>
    <w:p w:rsidR="00C36DC8" w:rsidRPr="00C36DC8" w:rsidRDefault="00C36DC8" w:rsidP="00C36DC8">
      <w:pPr>
        <w:shd w:val="clear" w:color="auto" w:fill="FFFFFF"/>
        <w:tabs>
          <w:tab w:val="left" w:pos="1008"/>
        </w:tabs>
        <w:spacing w:after="0" w:line="240" w:lineRule="auto"/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 w:rsidRPr="00C36DC8">
        <w:rPr>
          <w:rFonts w:ascii="Times New Roman" w:hAnsi="Times New Roman"/>
          <w:spacing w:val="-12"/>
          <w:sz w:val="28"/>
          <w:szCs w:val="28"/>
        </w:rPr>
        <w:t>Темрюкского района</w:t>
      </w:r>
    </w:p>
    <w:p w:rsidR="00C36DC8" w:rsidRPr="00C36DC8" w:rsidRDefault="00C36DC8" w:rsidP="00C36DC8">
      <w:pPr>
        <w:shd w:val="clear" w:color="auto" w:fill="FFFFFF"/>
        <w:tabs>
          <w:tab w:val="left" w:pos="1008"/>
        </w:tabs>
        <w:spacing w:after="0" w:line="240" w:lineRule="auto"/>
        <w:ind w:left="5387"/>
        <w:jc w:val="center"/>
        <w:rPr>
          <w:rFonts w:ascii="Times New Roman" w:hAnsi="Times New Roman"/>
          <w:spacing w:val="-12"/>
          <w:sz w:val="28"/>
          <w:szCs w:val="28"/>
        </w:rPr>
      </w:pPr>
      <w:r w:rsidRPr="00C36DC8">
        <w:rPr>
          <w:rFonts w:ascii="Times New Roman" w:hAnsi="Times New Roman"/>
          <w:spacing w:val="-12"/>
          <w:sz w:val="28"/>
          <w:szCs w:val="28"/>
        </w:rPr>
        <w:t>от_______________ № _______</w:t>
      </w:r>
    </w:p>
    <w:p w:rsidR="00C36DC8" w:rsidRDefault="00C36DC8" w:rsidP="004F2297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</w:p>
    <w:p w:rsidR="002B6FE3" w:rsidRDefault="002B6FE3" w:rsidP="004F2297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</w:p>
    <w:p w:rsidR="00C36DC8" w:rsidRDefault="00C36DC8" w:rsidP="004F2297">
      <w:pPr>
        <w:spacing w:after="0" w:line="0" w:lineRule="atLeast"/>
        <w:jc w:val="center"/>
        <w:rPr>
          <w:rFonts w:ascii="Times New Roman" w:hAnsi="Times New Roman"/>
          <w:sz w:val="28"/>
          <w:szCs w:val="28"/>
        </w:rPr>
      </w:pPr>
    </w:p>
    <w:p w:rsidR="001D3D0A" w:rsidRPr="00C36DC8" w:rsidRDefault="00106F25" w:rsidP="004F2297">
      <w:pPr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C36DC8">
        <w:rPr>
          <w:rFonts w:ascii="Times New Roman" w:hAnsi="Times New Roman"/>
          <w:b/>
          <w:sz w:val="28"/>
          <w:szCs w:val="28"/>
        </w:rPr>
        <w:t>Муниципальная программа</w:t>
      </w:r>
    </w:p>
    <w:p w:rsidR="003E5460" w:rsidRDefault="003E5460" w:rsidP="003E546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271E">
        <w:rPr>
          <w:rFonts w:ascii="Times New Roman" w:hAnsi="Times New Roman" w:cs="Times New Roman"/>
          <w:b/>
          <w:sz w:val="28"/>
          <w:szCs w:val="28"/>
        </w:rPr>
        <w:t>«</w:t>
      </w:r>
      <w:r>
        <w:rPr>
          <w:rFonts w:ascii="Times New Roman" w:hAnsi="Times New Roman" w:cs="Times New Roman"/>
          <w:b/>
          <w:sz w:val="28"/>
          <w:szCs w:val="28"/>
        </w:rPr>
        <w:t>Развитие культуры</w:t>
      </w:r>
      <w:r w:rsidR="00EF77AD">
        <w:rPr>
          <w:rFonts w:ascii="Times New Roman" w:hAnsi="Times New Roman" w:cs="Times New Roman"/>
          <w:b/>
          <w:sz w:val="28"/>
          <w:szCs w:val="28"/>
        </w:rPr>
        <w:t xml:space="preserve">  Ахтанизовского</w:t>
      </w:r>
      <w:r w:rsidRPr="000B271E">
        <w:rPr>
          <w:rFonts w:ascii="Times New Roman" w:hAnsi="Times New Roman" w:cs="Times New Roman"/>
          <w:b/>
          <w:sz w:val="28"/>
          <w:szCs w:val="28"/>
        </w:rPr>
        <w:t xml:space="preserve"> сельско</w:t>
      </w:r>
      <w:r>
        <w:rPr>
          <w:rFonts w:ascii="Times New Roman" w:hAnsi="Times New Roman" w:cs="Times New Roman"/>
          <w:b/>
          <w:sz w:val="28"/>
          <w:szCs w:val="28"/>
        </w:rPr>
        <w:t xml:space="preserve">го поселения </w:t>
      </w:r>
    </w:p>
    <w:p w:rsidR="003E5460" w:rsidRPr="000B271E" w:rsidRDefault="003E5460" w:rsidP="003E546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Темрюкского района»</w:t>
      </w:r>
    </w:p>
    <w:p w:rsidR="006B1F22" w:rsidRDefault="006B1F22" w:rsidP="004F2297">
      <w:pPr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3E5460" w:rsidRPr="00DC3A21" w:rsidRDefault="003E5460" w:rsidP="003E546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C3A21">
        <w:rPr>
          <w:rFonts w:ascii="Times New Roman" w:hAnsi="Times New Roman"/>
          <w:sz w:val="28"/>
          <w:szCs w:val="28"/>
        </w:rPr>
        <w:t>Структура программы:</w:t>
      </w:r>
    </w:p>
    <w:p w:rsidR="003E5460" w:rsidRPr="00DC3A21" w:rsidRDefault="003E5460" w:rsidP="003E546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E5460" w:rsidRPr="00DC3A21" w:rsidRDefault="003E5460" w:rsidP="003E5460">
      <w:pPr>
        <w:spacing w:after="0" w:line="240" w:lineRule="auto"/>
        <w:rPr>
          <w:rFonts w:ascii="Times New Roman" w:hAnsi="Times New Roman"/>
          <w:sz w:val="28"/>
          <w:szCs w:val="28"/>
        </w:rPr>
      </w:pPr>
      <w:smartTag w:uri="urn:schemas-microsoft-com:office:smarttags" w:element="place">
        <w:r w:rsidRPr="00DC3A21">
          <w:rPr>
            <w:rFonts w:ascii="Times New Roman" w:hAnsi="Times New Roman"/>
            <w:sz w:val="28"/>
            <w:szCs w:val="28"/>
            <w:lang w:val="en-US"/>
          </w:rPr>
          <w:t>I</w:t>
        </w:r>
        <w:r w:rsidRPr="00DC3A21">
          <w:rPr>
            <w:rFonts w:ascii="Times New Roman" w:hAnsi="Times New Roman"/>
            <w:sz w:val="28"/>
            <w:szCs w:val="28"/>
          </w:rPr>
          <w:t>.</w:t>
        </w:r>
      </w:smartTag>
      <w:r>
        <w:rPr>
          <w:rFonts w:ascii="Times New Roman" w:hAnsi="Times New Roman"/>
          <w:sz w:val="28"/>
          <w:szCs w:val="28"/>
        </w:rPr>
        <w:t xml:space="preserve"> </w:t>
      </w:r>
      <w:r w:rsidRPr="00DC3A21">
        <w:rPr>
          <w:rFonts w:ascii="Times New Roman" w:hAnsi="Times New Roman"/>
          <w:sz w:val="28"/>
          <w:szCs w:val="28"/>
        </w:rPr>
        <w:t xml:space="preserve">Паспорт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DC3A21">
        <w:rPr>
          <w:rFonts w:ascii="Times New Roman" w:hAnsi="Times New Roman"/>
          <w:sz w:val="28"/>
          <w:szCs w:val="28"/>
        </w:rPr>
        <w:t xml:space="preserve">программы </w:t>
      </w:r>
    </w:p>
    <w:p w:rsidR="003E5460" w:rsidRPr="00DC3A21" w:rsidRDefault="003E5460" w:rsidP="003E546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E5460" w:rsidRPr="00DC3A21" w:rsidRDefault="003E5460" w:rsidP="003E5460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DC3A21">
        <w:rPr>
          <w:rFonts w:ascii="Times New Roman" w:hAnsi="Times New Roman"/>
          <w:sz w:val="28"/>
          <w:szCs w:val="28"/>
          <w:lang w:val="en-US"/>
        </w:rPr>
        <w:t>II</w:t>
      </w:r>
      <w:r w:rsidRPr="00DC3A21">
        <w:rPr>
          <w:rFonts w:ascii="Times New Roman" w:hAnsi="Times New Roman"/>
          <w:sz w:val="28"/>
          <w:szCs w:val="28"/>
        </w:rPr>
        <w:t xml:space="preserve">.Содержание </w:t>
      </w:r>
      <w:r>
        <w:rPr>
          <w:rFonts w:ascii="Times New Roman" w:hAnsi="Times New Roman"/>
          <w:sz w:val="28"/>
          <w:szCs w:val="28"/>
        </w:rPr>
        <w:t xml:space="preserve">муниципальной </w:t>
      </w:r>
      <w:r w:rsidRPr="00DC3A21">
        <w:rPr>
          <w:rFonts w:ascii="Times New Roman" w:hAnsi="Times New Roman"/>
          <w:sz w:val="28"/>
          <w:szCs w:val="28"/>
        </w:rPr>
        <w:t xml:space="preserve">программы: </w:t>
      </w:r>
    </w:p>
    <w:p w:rsidR="003E5460" w:rsidRPr="00DC3A21" w:rsidRDefault="003E5460" w:rsidP="003E5460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E5460" w:rsidRPr="00DC3A21" w:rsidRDefault="003E5460" w:rsidP="003E54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A21">
        <w:rPr>
          <w:rFonts w:ascii="Times New Roman" w:hAnsi="Times New Roman"/>
          <w:sz w:val="28"/>
          <w:szCs w:val="28"/>
        </w:rPr>
        <w:t xml:space="preserve">1. Характеристика </w:t>
      </w:r>
      <w:r w:rsidR="005D0042">
        <w:rPr>
          <w:rFonts w:ascii="Times New Roman" w:hAnsi="Times New Roman"/>
          <w:sz w:val="28"/>
          <w:szCs w:val="28"/>
        </w:rPr>
        <w:t>сферы культуры, содержание</w:t>
      </w:r>
      <w:r>
        <w:rPr>
          <w:rFonts w:ascii="Times New Roman" w:hAnsi="Times New Roman"/>
          <w:sz w:val="28"/>
          <w:szCs w:val="28"/>
        </w:rPr>
        <w:t xml:space="preserve"> проблемы и обоснование необходимости ее решения программным методом</w:t>
      </w:r>
    </w:p>
    <w:p w:rsidR="003E5460" w:rsidRPr="00DC3A21" w:rsidRDefault="003E5460" w:rsidP="003E54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A21">
        <w:rPr>
          <w:rFonts w:ascii="Times New Roman" w:hAnsi="Times New Roman"/>
          <w:sz w:val="28"/>
          <w:szCs w:val="28"/>
        </w:rPr>
        <w:t>2. Цели, задачи и целевые показатели, сроки и этапы реализации муниципал</w:t>
      </w:r>
      <w:r w:rsidRPr="00DC3A21">
        <w:rPr>
          <w:rFonts w:ascii="Times New Roman" w:hAnsi="Times New Roman"/>
          <w:sz w:val="28"/>
          <w:szCs w:val="28"/>
        </w:rPr>
        <w:t>ь</w:t>
      </w:r>
      <w:r w:rsidRPr="00DC3A21">
        <w:rPr>
          <w:rFonts w:ascii="Times New Roman" w:hAnsi="Times New Roman"/>
          <w:sz w:val="28"/>
          <w:szCs w:val="28"/>
        </w:rPr>
        <w:t>ной программы</w:t>
      </w:r>
    </w:p>
    <w:p w:rsidR="003E5460" w:rsidRPr="00DC3A21" w:rsidRDefault="003E5460" w:rsidP="003E54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A21">
        <w:rPr>
          <w:rFonts w:ascii="Times New Roman" w:hAnsi="Times New Roman"/>
          <w:sz w:val="28"/>
          <w:szCs w:val="28"/>
        </w:rPr>
        <w:t xml:space="preserve">3. Перечень и краткое описание </w:t>
      </w:r>
      <w:r>
        <w:rPr>
          <w:rFonts w:ascii="Times New Roman" w:hAnsi="Times New Roman"/>
          <w:sz w:val="28"/>
          <w:szCs w:val="28"/>
        </w:rPr>
        <w:t xml:space="preserve">подпрограмм и основных мероприятий </w:t>
      </w:r>
      <w:r w:rsidRPr="00DC3A21">
        <w:rPr>
          <w:rFonts w:ascii="Times New Roman" w:hAnsi="Times New Roman"/>
          <w:sz w:val="28"/>
          <w:szCs w:val="28"/>
        </w:rPr>
        <w:t>муниципальной пр</w:t>
      </w:r>
      <w:r w:rsidRPr="00DC3A21">
        <w:rPr>
          <w:rFonts w:ascii="Times New Roman" w:hAnsi="Times New Roman"/>
          <w:sz w:val="28"/>
          <w:szCs w:val="28"/>
        </w:rPr>
        <w:t>о</w:t>
      </w:r>
      <w:r w:rsidRPr="00DC3A21">
        <w:rPr>
          <w:rFonts w:ascii="Times New Roman" w:hAnsi="Times New Roman"/>
          <w:sz w:val="28"/>
          <w:szCs w:val="28"/>
        </w:rPr>
        <w:t>граммы</w:t>
      </w:r>
    </w:p>
    <w:p w:rsidR="003E5460" w:rsidRDefault="003E5460" w:rsidP="003E54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C3A21">
        <w:rPr>
          <w:rFonts w:ascii="Times New Roman" w:hAnsi="Times New Roman"/>
          <w:sz w:val="28"/>
          <w:szCs w:val="28"/>
        </w:rPr>
        <w:t>4. Обоснование ресурсного обеспечения муниципальной программы</w:t>
      </w:r>
    </w:p>
    <w:p w:rsidR="000C4852" w:rsidRPr="000C4852" w:rsidRDefault="00E64251" w:rsidP="000C485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Прогноз сводных показателей</w:t>
      </w:r>
      <w:r w:rsidR="000C4852" w:rsidRPr="000C4852">
        <w:rPr>
          <w:rFonts w:ascii="Times New Roman" w:hAnsi="Times New Roman"/>
          <w:sz w:val="28"/>
          <w:szCs w:val="28"/>
        </w:rPr>
        <w:t xml:space="preserve"> муниципального задания на оказание муниципальных услуг МБУ</w:t>
      </w:r>
      <w:r>
        <w:rPr>
          <w:rFonts w:ascii="Times New Roman" w:hAnsi="Times New Roman"/>
          <w:sz w:val="28"/>
          <w:szCs w:val="28"/>
        </w:rPr>
        <w:t>К</w:t>
      </w:r>
      <w:r w:rsidR="000C4852" w:rsidRPr="000C4852">
        <w:rPr>
          <w:rFonts w:ascii="Times New Roman" w:hAnsi="Times New Roman"/>
          <w:sz w:val="28"/>
          <w:szCs w:val="28"/>
        </w:rPr>
        <w:t xml:space="preserve"> «</w:t>
      </w:r>
      <w:r>
        <w:rPr>
          <w:rFonts w:ascii="Times New Roman" w:hAnsi="Times New Roman"/>
          <w:sz w:val="28"/>
          <w:szCs w:val="28"/>
        </w:rPr>
        <w:t>Ахтанизовский</w:t>
      </w:r>
      <w:r w:rsidR="000C4852" w:rsidRPr="000C4852">
        <w:rPr>
          <w:rFonts w:ascii="Times New Roman" w:hAnsi="Times New Roman"/>
          <w:sz w:val="28"/>
          <w:szCs w:val="28"/>
        </w:rPr>
        <w:t xml:space="preserve"> КСЦ» в сфере реализации муниципальной программы</w:t>
      </w:r>
    </w:p>
    <w:p w:rsidR="003E5460" w:rsidRDefault="000C4852" w:rsidP="003E54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3E5460">
        <w:rPr>
          <w:rFonts w:ascii="Times New Roman" w:hAnsi="Times New Roman"/>
          <w:sz w:val="28"/>
          <w:szCs w:val="28"/>
        </w:rPr>
        <w:t>. Методика о</w:t>
      </w:r>
      <w:r w:rsidR="003E5460" w:rsidRPr="00DC3A21">
        <w:rPr>
          <w:rFonts w:ascii="Times New Roman" w:hAnsi="Times New Roman"/>
          <w:sz w:val="28"/>
          <w:szCs w:val="28"/>
        </w:rPr>
        <w:t>ценк</w:t>
      </w:r>
      <w:r w:rsidR="003E5460">
        <w:rPr>
          <w:rFonts w:ascii="Times New Roman" w:hAnsi="Times New Roman"/>
          <w:sz w:val="28"/>
          <w:szCs w:val="28"/>
        </w:rPr>
        <w:t>и</w:t>
      </w:r>
      <w:r w:rsidR="003E5460" w:rsidRPr="00DC3A21">
        <w:rPr>
          <w:rFonts w:ascii="Times New Roman" w:hAnsi="Times New Roman"/>
          <w:sz w:val="28"/>
          <w:szCs w:val="28"/>
        </w:rPr>
        <w:t xml:space="preserve"> эффективности реализации муниципальной программы</w:t>
      </w:r>
    </w:p>
    <w:p w:rsidR="003E5460" w:rsidRDefault="000C4852" w:rsidP="003E546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</w:t>
      </w:r>
      <w:r w:rsidR="003E5460" w:rsidRPr="00DC3A21">
        <w:rPr>
          <w:rFonts w:ascii="Times New Roman" w:hAnsi="Times New Roman"/>
          <w:sz w:val="28"/>
          <w:szCs w:val="28"/>
        </w:rPr>
        <w:t>. Механизм реализации муниципальной программы</w:t>
      </w:r>
      <w:r w:rsidR="003E5460">
        <w:rPr>
          <w:rFonts w:ascii="Times New Roman" w:hAnsi="Times New Roman"/>
          <w:sz w:val="28"/>
          <w:szCs w:val="28"/>
        </w:rPr>
        <w:t xml:space="preserve"> и контроль за ее выполнением</w:t>
      </w:r>
    </w:p>
    <w:p w:rsidR="003E5460" w:rsidRDefault="003E5460" w:rsidP="00DC3A21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DC3A21" w:rsidRPr="00DC3A21" w:rsidRDefault="00DC3A21" w:rsidP="00DC3A2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DC3A21" w:rsidRPr="00DC3A21" w:rsidRDefault="00DC3A21" w:rsidP="00DC3A21">
      <w:pPr>
        <w:numPr>
          <w:ilvl w:val="0"/>
          <w:numId w:val="10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3A21">
        <w:rPr>
          <w:rFonts w:ascii="Times New Roman" w:hAnsi="Times New Roman"/>
          <w:b/>
          <w:sz w:val="28"/>
          <w:szCs w:val="28"/>
        </w:rPr>
        <w:t>ПАСПОРТ</w:t>
      </w:r>
    </w:p>
    <w:p w:rsidR="003E5460" w:rsidRPr="000B271E" w:rsidRDefault="00052949" w:rsidP="003E5460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м</w:t>
      </w:r>
      <w:r w:rsidR="00DC3A21" w:rsidRPr="00DC3A21">
        <w:rPr>
          <w:rFonts w:ascii="Times New Roman" w:hAnsi="Times New Roman"/>
          <w:b/>
          <w:sz w:val="28"/>
          <w:szCs w:val="28"/>
        </w:rPr>
        <w:t xml:space="preserve">униципальной программы </w:t>
      </w:r>
      <w:r w:rsidR="003E5460" w:rsidRPr="000B271E">
        <w:rPr>
          <w:rFonts w:ascii="Times New Roman" w:hAnsi="Times New Roman" w:cs="Times New Roman"/>
          <w:b/>
          <w:sz w:val="28"/>
          <w:szCs w:val="28"/>
        </w:rPr>
        <w:t>«</w:t>
      </w:r>
      <w:r w:rsidR="003E5460">
        <w:rPr>
          <w:rFonts w:ascii="Times New Roman" w:hAnsi="Times New Roman" w:cs="Times New Roman"/>
          <w:b/>
          <w:sz w:val="28"/>
          <w:szCs w:val="28"/>
        </w:rPr>
        <w:t>Развитие культуры</w:t>
      </w:r>
      <w:r w:rsidR="00EF77AD">
        <w:rPr>
          <w:rFonts w:ascii="Times New Roman" w:hAnsi="Times New Roman" w:cs="Times New Roman"/>
          <w:b/>
          <w:sz w:val="28"/>
          <w:szCs w:val="28"/>
        </w:rPr>
        <w:t xml:space="preserve">  Ахтанизовского</w:t>
      </w:r>
      <w:r w:rsidR="003E5460" w:rsidRPr="000B271E">
        <w:rPr>
          <w:rFonts w:ascii="Times New Roman" w:hAnsi="Times New Roman" w:cs="Times New Roman"/>
          <w:b/>
          <w:sz w:val="28"/>
          <w:szCs w:val="28"/>
        </w:rPr>
        <w:t xml:space="preserve"> сельско</w:t>
      </w:r>
      <w:r w:rsidR="003E5460">
        <w:rPr>
          <w:rFonts w:ascii="Times New Roman" w:hAnsi="Times New Roman" w:cs="Times New Roman"/>
          <w:b/>
          <w:sz w:val="28"/>
          <w:szCs w:val="28"/>
        </w:rPr>
        <w:t>го поселения Темрюкского района»</w:t>
      </w:r>
    </w:p>
    <w:p w:rsidR="00DC3A21" w:rsidRPr="00C36DC8" w:rsidRDefault="00DC3A21" w:rsidP="00DC3A21">
      <w:pPr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4740"/>
        <w:gridCol w:w="4833"/>
      </w:tblGrid>
      <w:tr w:rsidR="00DC3A21" w:rsidRPr="00DC3A21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A21" w:rsidRPr="00DC3A21" w:rsidRDefault="00DC3A21" w:rsidP="00DC3A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DC3A21">
              <w:rPr>
                <w:rFonts w:ascii="Times New Roman" w:hAnsi="Times New Roman"/>
                <w:sz w:val="28"/>
                <w:szCs w:val="28"/>
              </w:rPr>
              <w:t>Координатор муниципальной пр</w:t>
            </w:r>
            <w:r w:rsidRPr="00DC3A21">
              <w:rPr>
                <w:rFonts w:ascii="Times New Roman" w:hAnsi="Times New Roman"/>
                <w:sz w:val="28"/>
                <w:szCs w:val="28"/>
              </w:rPr>
              <w:t>о</w:t>
            </w:r>
            <w:r w:rsidRPr="00DC3A21">
              <w:rPr>
                <w:rFonts w:ascii="Times New Roman" w:hAnsi="Times New Roman"/>
                <w:sz w:val="28"/>
                <w:szCs w:val="28"/>
              </w:rPr>
              <w:t>граммы</w:t>
            </w: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A21" w:rsidRPr="00DC3A21" w:rsidRDefault="00EF77AD" w:rsidP="00DC3A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Начальник отдела финансов и экономического развития администрация Ахтанизовского</w:t>
            </w:r>
            <w:r w:rsidR="00DC3A21" w:rsidRPr="00DC3A21">
              <w:rPr>
                <w:rFonts w:ascii="Times New Roman" w:hAnsi="Times New Roman"/>
                <w:sz w:val="28"/>
                <w:szCs w:val="28"/>
              </w:rPr>
              <w:t xml:space="preserve"> сел</w:t>
            </w:r>
            <w:r w:rsidR="00DC3A21" w:rsidRPr="00DC3A21">
              <w:rPr>
                <w:rFonts w:ascii="Times New Roman" w:hAnsi="Times New Roman"/>
                <w:sz w:val="28"/>
                <w:szCs w:val="28"/>
              </w:rPr>
              <w:t>ь</w:t>
            </w:r>
            <w:r w:rsidR="00DC3A21" w:rsidRPr="00DC3A21">
              <w:rPr>
                <w:rFonts w:ascii="Times New Roman" w:hAnsi="Times New Roman"/>
                <w:sz w:val="28"/>
                <w:szCs w:val="28"/>
              </w:rPr>
              <w:t>ского поселения Темрюкского района</w:t>
            </w:r>
          </w:p>
        </w:tc>
      </w:tr>
      <w:tr w:rsidR="00DC3A21" w:rsidRPr="00DC3A21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A21" w:rsidRPr="00DC3A21" w:rsidRDefault="00DC3A21" w:rsidP="00DC3A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C3A21">
              <w:rPr>
                <w:rFonts w:ascii="Times New Roman" w:hAnsi="Times New Roman"/>
                <w:sz w:val="28"/>
                <w:szCs w:val="28"/>
              </w:rPr>
              <w:t xml:space="preserve">Участники муниципальной </w:t>
            </w:r>
            <w:r w:rsidRPr="00DC3A21">
              <w:rPr>
                <w:rFonts w:ascii="Times New Roman" w:hAnsi="Times New Roman"/>
                <w:sz w:val="28"/>
                <w:szCs w:val="28"/>
              </w:rPr>
              <w:lastRenderedPageBreak/>
              <w:t>програ</w:t>
            </w:r>
            <w:r w:rsidRPr="00DC3A21">
              <w:rPr>
                <w:rFonts w:ascii="Times New Roman" w:hAnsi="Times New Roman"/>
                <w:sz w:val="28"/>
                <w:szCs w:val="28"/>
              </w:rPr>
              <w:t>м</w:t>
            </w:r>
            <w:r w:rsidRPr="00DC3A21">
              <w:rPr>
                <w:rFonts w:ascii="Times New Roman" w:hAnsi="Times New Roman"/>
                <w:sz w:val="28"/>
                <w:szCs w:val="28"/>
              </w:rPr>
              <w:t>мы</w:t>
            </w:r>
          </w:p>
          <w:p w:rsidR="00DC3A21" w:rsidRPr="00DC3A21" w:rsidRDefault="00DC3A21" w:rsidP="00DC3A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A21" w:rsidRPr="00DC3A21" w:rsidRDefault="00DC3A21" w:rsidP="00DC3A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Муниципальное бюджетное </w:t>
            </w:r>
            <w:r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учреждение </w:t>
            </w:r>
            <w:r w:rsidR="00EF77AD">
              <w:rPr>
                <w:rFonts w:ascii="Times New Roman" w:hAnsi="Times New Roman"/>
                <w:sz w:val="28"/>
                <w:szCs w:val="28"/>
              </w:rPr>
              <w:t>культуры «Ахтанизовский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культурно-социальный центр» </w:t>
            </w:r>
            <w:r w:rsidR="00EF77AD">
              <w:rPr>
                <w:rFonts w:ascii="Times New Roman" w:hAnsi="Times New Roman"/>
                <w:sz w:val="28"/>
                <w:szCs w:val="28"/>
              </w:rPr>
              <w:t>Ахтанизовского</w:t>
            </w:r>
            <w:r w:rsidRPr="00DC3A21">
              <w:rPr>
                <w:rFonts w:ascii="Times New Roman" w:hAnsi="Times New Roman"/>
                <w:sz w:val="28"/>
                <w:szCs w:val="28"/>
              </w:rPr>
              <w:t xml:space="preserve"> сел</w:t>
            </w:r>
            <w:r w:rsidRPr="00DC3A21">
              <w:rPr>
                <w:rFonts w:ascii="Times New Roman" w:hAnsi="Times New Roman"/>
                <w:sz w:val="28"/>
                <w:szCs w:val="28"/>
              </w:rPr>
              <w:t>ь</w:t>
            </w:r>
            <w:r w:rsidRPr="00DC3A21">
              <w:rPr>
                <w:rFonts w:ascii="Times New Roman" w:hAnsi="Times New Roman"/>
                <w:sz w:val="28"/>
                <w:szCs w:val="28"/>
              </w:rPr>
              <w:t>ского поселения Темрюкского района</w:t>
            </w:r>
          </w:p>
        </w:tc>
      </w:tr>
      <w:tr w:rsidR="00052949" w:rsidRPr="00DC3A21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2949" w:rsidRPr="00DC3A21" w:rsidRDefault="00052949" w:rsidP="00DC3A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C3A21">
              <w:rPr>
                <w:rFonts w:ascii="Times New Roman" w:hAnsi="Times New Roman"/>
                <w:sz w:val="28"/>
                <w:szCs w:val="28"/>
              </w:rPr>
              <w:lastRenderedPageBreak/>
              <w:t>Цели муниципальной программы</w:t>
            </w:r>
          </w:p>
          <w:p w:rsidR="00052949" w:rsidRPr="00DC3A21" w:rsidRDefault="00052949" w:rsidP="00DC3A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AD" w:rsidRDefault="00052949" w:rsidP="00EF77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="00EF77AD" w:rsidRPr="00EF77AD">
              <w:rPr>
                <w:rFonts w:ascii="Times New Roman" w:hAnsi="Times New Roman"/>
                <w:sz w:val="28"/>
                <w:szCs w:val="28"/>
              </w:rPr>
              <w:t>повышение качества и доступности муниципальных услуг сферы культуры для всех категорий потребителей</w:t>
            </w:r>
          </w:p>
          <w:p w:rsidR="00EF77AD" w:rsidRPr="00BE1A9E" w:rsidRDefault="00EF77AD" w:rsidP="00EF77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BE1A9E">
              <w:rPr>
                <w:rFonts w:ascii="Times New Roman" w:hAnsi="Times New Roman"/>
                <w:sz w:val="28"/>
                <w:szCs w:val="28"/>
              </w:rPr>
              <w:t>поэтапное повышение заработной платы;</w:t>
            </w:r>
          </w:p>
          <w:p w:rsidR="00052949" w:rsidRPr="00052949" w:rsidRDefault="00EF77AD" w:rsidP="00EF77AD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BE1A9E">
              <w:rPr>
                <w:rFonts w:ascii="Times New Roman" w:hAnsi="Times New Roman"/>
                <w:sz w:val="28"/>
                <w:szCs w:val="28"/>
              </w:rPr>
              <w:t>- дополнительное стимулирование р</w:t>
            </w:r>
            <w:r w:rsidRPr="00BE1A9E">
              <w:rPr>
                <w:rFonts w:ascii="Times New Roman" w:hAnsi="Times New Roman"/>
                <w:sz w:val="28"/>
                <w:szCs w:val="28"/>
              </w:rPr>
              <w:t>а</w:t>
            </w:r>
            <w:r w:rsidRPr="00BE1A9E">
              <w:rPr>
                <w:rFonts w:ascii="Times New Roman" w:hAnsi="Times New Roman"/>
                <w:sz w:val="28"/>
                <w:szCs w:val="28"/>
              </w:rPr>
              <w:t>ботников культуры</w:t>
            </w:r>
            <w:r w:rsidRPr="00052949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</w:tr>
      <w:tr w:rsidR="00EF77AD" w:rsidRPr="00DC3A21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AD" w:rsidRPr="00DC3A21" w:rsidRDefault="00EF77AD" w:rsidP="00DC3A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C3A21">
              <w:rPr>
                <w:rFonts w:ascii="Times New Roman" w:hAnsi="Times New Roman"/>
                <w:sz w:val="28"/>
                <w:szCs w:val="28"/>
              </w:rPr>
              <w:t>Задачи муниципальной программы</w:t>
            </w:r>
          </w:p>
          <w:p w:rsidR="00EF77AD" w:rsidRPr="00DC3A21" w:rsidRDefault="00EF77AD" w:rsidP="00DC3A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AD" w:rsidRPr="00EF77AD" w:rsidRDefault="00EF77AD" w:rsidP="00EF77AD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EF77AD">
              <w:rPr>
                <w:rFonts w:ascii="Times New Roman" w:hAnsi="Times New Roman"/>
                <w:sz w:val="28"/>
                <w:szCs w:val="28"/>
              </w:rPr>
              <w:t>- создание условий для свободного и оперативного доступа к информационным ресурсам и знаниям учреждения;</w:t>
            </w:r>
          </w:p>
          <w:p w:rsidR="00EF77AD" w:rsidRPr="00EF77AD" w:rsidRDefault="00EF77AD" w:rsidP="00EF77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77AD">
              <w:rPr>
                <w:rFonts w:ascii="Times New Roman" w:hAnsi="Times New Roman"/>
                <w:sz w:val="28"/>
                <w:szCs w:val="28"/>
              </w:rPr>
              <w:t>- сохранение и развитие художественно-эстетического образования и кадрового потенциала;</w:t>
            </w:r>
          </w:p>
          <w:p w:rsidR="00F8598A" w:rsidRDefault="00F8598A" w:rsidP="00EF77AD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 w:rsidRPr="00FA321B">
              <w:rPr>
                <w:rFonts w:ascii="Times New Roman" w:hAnsi="Times New Roman"/>
                <w:sz w:val="28"/>
                <w:szCs w:val="28"/>
              </w:rPr>
              <w:t>комплектова</w:t>
            </w:r>
            <w:r>
              <w:rPr>
                <w:rFonts w:ascii="Times New Roman" w:hAnsi="Times New Roman"/>
                <w:sz w:val="28"/>
                <w:szCs w:val="28"/>
              </w:rPr>
              <w:t>ние и обеспечение сохранности</w:t>
            </w:r>
            <w:r w:rsidRPr="00FA321B">
              <w:rPr>
                <w:rFonts w:ascii="Times New Roman" w:hAnsi="Times New Roman"/>
                <w:sz w:val="28"/>
                <w:szCs w:val="28"/>
              </w:rPr>
              <w:t xml:space="preserve"> библиотечных фондов</w:t>
            </w:r>
            <w:r w:rsidR="00FF7870">
              <w:rPr>
                <w:rFonts w:ascii="Times New Roman" w:hAnsi="Times New Roman"/>
                <w:sz w:val="28"/>
                <w:szCs w:val="28"/>
              </w:rPr>
              <w:t>;</w:t>
            </w:r>
            <w:r w:rsidRPr="00BE1A9E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EF77AD" w:rsidRPr="00BE1A9E" w:rsidRDefault="00EF77AD" w:rsidP="00EF77AD">
            <w:pPr>
              <w:pStyle w:val="ad"/>
              <w:rPr>
                <w:rFonts w:ascii="Times New Roman" w:hAnsi="Times New Roman"/>
                <w:sz w:val="28"/>
                <w:szCs w:val="28"/>
              </w:rPr>
            </w:pPr>
            <w:r w:rsidRPr="00BE1A9E">
              <w:rPr>
                <w:rFonts w:ascii="Times New Roman" w:hAnsi="Times New Roman"/>
                <w:sz w:val="28"/>
                <w:szCs w:val="28"/>
              </w:rPr>
              <w:t>- сохранение и развитие кадрового потенциала культуры и искусства;</w:t>
            </w:r>
          </w:p>
          <w:p w:rsidR="00EF77AD" w:rsidRPr="00EF77AD" w:rsidRDefault="00EF77AD" w:rsidP="00EF77AD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EF77AD">
              <w:rPr>
                <w:rFonts w:ascii="Times New Roman" w:hAnsi="Times New Roman"/>
                <w:sz w:val="28"/>
                <w:szCs w:val="28"/>
              </w:rPr>
              <w:t>- выплата доплат стимулирующего характера к заработной плате отдельной категории работников культуры</w:t>
            </w:r>
          </w:p>
        </w:tc>
      </w:tr>
      <w:tr w:rsidR="003163F4" w:rsidRPr="00DC3A21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3F4" w:rsidRPr="00DC3A21" w:rsidRDefault="003163F4" w:rsidP="00DC3A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C3A21">
              <w:rPr>
                <w:rFonts w:ascii="Times New Roman" w:hAnsi="Times New Roman"/>
                <w:sz w:val="28"/>
                <w:szCs w:val="28"/>
              </w:rPr>
              <w:t>Перечень целевых показателей м</w:t>
            </w:r>
            <w:r w:rsidRPr="00DC3A21">
              <w:rPr>
                <w:rFonts w:ascii="Times New Roman" w:hAnsi="Times New Roman"/>
                <w:sz w:val="28"/>
                <w:szCs w:val="28"/>
              </w:rPr>
              <w:t>у</w:t>
            </w:r>
            <w:r w:rsidRPr="00DC3A21">
              <w:rPr>
                <w:rFonts w:ascii="Times New Roman" w:hAnsi="Times New Roman"/>
                <w:sz w:val="28"/>
                <w:szCs w:val="28"/>
              </w:rPr>
              <w:t>ниципальной программы</w:t>
            </w: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63F4" w:rsidRPr="003163F4" w:rsidRDefault="003163F4" w:rsidP="003163F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63F4">
              <w:rPr>
                <w:rFonts w:ascii="Times New Roman" w:hAnsi="Times New Roman"/>
                <w:sz w:val="28"/>
                <w:szCs w:val="28"/>
              </w:rPr>
              <w:t>- темп роста среднемесячной заработной платы работников учреждения к уровню прошлого года;</w:t>
            </w:r>
          </w:p>
          <w:p w:rsidR="003163F4" w:rsidRPr="003163F4" w:rsidRDefault="003163F4" w:rsidP="003163F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63F4">
              <w:rPr>
                <w:rFonts w:ascii="Times New Roman" w:hAnsi="Times New Roman"/>
                <w:sz w:val="28"/>
                <w:szCs w:val="28"/>
              </w:rPr>
              <w:t>- число пользователей библиотекой;</w:t>
            </w:r>
          </w:p>
          <w:p w:rsidR="003163F4" w:rsidRPr="003163F4" w:rsidRDefault="003163F4" w:rsidP="003163F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63F4">
              <w:rPr>
                <w:rFonts w:ascii="Times New Roman" w:hAnsi="Times New Roman"/>
                <w:sz w:val="28"/>
                <w:szCs w:val="28"/>
              </w:rPr>
              <w:t>- увеличение библиотечного фонда;</w:t>
            </w:r>
          </w:p>
          <w:p w:rsidR="003163F4" w:rsidRPr="003163F4" w:rsidRDefault="003163F4" w:rsidP="003163F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63F4">
              <w:rPr>
                <w:rFonts w:ascii="Times New Roman" w:hAnsi="Times New Roman"/>
                <w:sz w:val="28"/>
                <w:szCs w:val="28"/>
              </w:rPr>
              <w:t>- увеличение числа участников клубных формирований  учреждения;</w:t>
            </w:r>
          </w:p>
          <w:p w:rsidR="003163F4" w:rsidRDefault="003163F4" w:rsidP="003163F4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163F4">
              <w:rPr>
                <w:rFonts w:ascii="Times New Roman" w:hAnsi="Times New Roman"/>
                <w:sz w:val="28"/>
                <w:szCs w:val="28"/>
              </w:rPr>
              <w:t>- количество проведенных мероприятий;</w:t>
            </w:r>
          </w:p>
          <w:p w:rsidR="00504328" w:rsidRPr="00504328" w:rsidRDefault="00504328" w:rsidP="005043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4328">
              <w:rPr>
                <w:rFonts w:ascii="Times New Roman" w:hAnsi="Times New Roman"/>
                <w:sz w:val="28"/>
                <w:szCs w:val="28"/>
              </w:rPr>
              <w:t>- количество передаваемых полномочий;</w:t>
            </w:r>
          </w:p>
          <w:p w:rsidR="003163F4" w:rsidRPr="003163F4" w:rsidRDefault="003163F4" w:rsidP="0050432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504328">
              <w:rPr>
                <w:rFonts w:ascii="Times New Roman" w:hAnsi="Times New Roman"/>
                <w:sz w:val="28"/>
                <w:szCs w:val="28"/>
              </w:rPr>
              <w:t>- количество</w:t>
            </w:r>
            <w:r w:rsidRPr="003163F4">
              <w:rPr>
                <w:rFonts w:ascii="Times New Roman" w:hAnsi="Times New Roman"/>
                <w:sz w:val="28"/>
                <w:szCs w:val="28"/>
              </w:rPr>
              <w:t xml:space="preserve"> получателей дополнительных выплат стимулирующего характера отдельными категориями работников</w:t>
            </w:r>
          </w:p>
        </w:tc>
      </w:tr>
      <w:tr w:rsidR="00EF77AD" w:rsidRPr="00DC3A21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AD" w:rsidRPr="00DC3A21" w:rsidRDefault="00EF77AD" w:rsidP="00DC3A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C3A21">
              <w:rPr>
                <w:rFonts w:ascii="Times New Roman" w:hAnsi="Times New Roman"/>
                <w:sz w:val="28"/>
                <w:szCs w:val="28"/>
              </w:rPr>
              <w:t xml:space="preserve">Этапы и сроки реализации </w:t>
            </w:r>
            <w:r w:rsidRPr="00DC3A21">
              <w:rPr>
                <w:rFonts w:ascii="Times New Roman" w:hAnsi="Times New Roman"/>
                <w:sz w:val="28"/>
                <w:szCs w:val="28"/>
              </w:rPr>
              <w:lastRenderedPageBreak/>
              <w:t>муниц</w:t>
            </w:r>
            <w:r w:rsidRPr="00DC3A21">
              <w:rPr>
                <w:rFonts w:ascii="Times New Roman" w:hAnsi="Times New Roman"/>
                <w:sz w:val="28"/>
                <w:szCs w:val="28"/>
              </w:rPr>
              <w:t>и</w:t>
            </w:r>
            <w:r w:rsidRPr="00DC3A21">
              <w:rPr>
                <w:rFonts w:ascii="Times New Roman" w:hAnsi="Times New Roman"/>
                <w:sz w:val="28"/>
                <w:szCs w:val="28"/>
              </w:rPr>
              <w:t>пальной программы</w:t>
            </w: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AD" w:rsidRDefault="00EF77AD" w:rsidP="00DC3A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DC3A21">
              <w:rPr>
                <w:rFonts w:ascii="Times New Roman" w:hAnsi="Times New Roman"/>
                <w:sz w:val="28"/>
                <w:szCs w:val="28"/>
              </w:rPr>
              <w:lastRenderedPageBreak/>
              <w:t>20</w:t>
            </w:r>
            <w:r w:rsidRPr="00DC3A21"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="003163F4">
              <w:rPr>
                <w:rFonts w:ascii="Times New Roman" w:hAnsi="Times New Roman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163F4">
              <w:rPr>
                <w:rFonts w:ascii="Times New Roman" w:hAnsi="Times New Roman"/>
                <w:sz w:val="28"/>
                <w:szCs w:val="28"/>
              </w:rPr>
              <w:t>год</w:t>
            </w:r>
          </w:p>
          <w:p w:rsidR="003163F4" w:rsidRPr="00DC3A21" w:rsidRDefault="003163F4" w:rsidP="00DC3A21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EF77AD" w:rsidRPr="00DC3A21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AD" w:rsidRPr="00DC3A21" w:rsidRDefault="00EF77AD" w:rsidP="00DC3A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C3A21">
              <w:rPr>
                <w:rFonts w:ascii="Times New Roman" w:hAnsi="Times New Roman"/>
                <w:sz w:val="28"/>
                <w:szCs w:val="28"/>
              </w:rPr>
              <w:lastRenderedPageBreak/>
              <w:t>Объемы бюджетных ассигнований муниципальной программы</w:t>
            </w:r>
          </w:p>
          <w:p w:rsidR="00EF77AD" w:rsidRPr="00DC3A21" w:rsidRDefault="00EF77AD" w:rsidP="00DC3A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AD" w:rsidRDefault="00EF77AD" w:rsidP="003163F4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C3A21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</w:t>
            </w:r>
            <w:r>
              <w:rPr>
                <w:rFonts w:ascii="Times New Roman" w:hAnsi="Times New Roman"/>
                <w:sz w:val="28"/>
                <w:szCs w:val="28"/>
              </w:rPr>
              <w:t>программы</w:t>
            </w:r>
            <w:r w:rsidR="003163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163F4" w:rsidRPr="00DC3A21">
              <w:rPr>
                <w:rFonts w:ascii="Times New Roman" w:hAnsi="Times New Roman"/>
                <w:sz w:val="28"/>
                <w:szCs w:val="28"/>
              </w:rPr>
              <w:t>из сред</w:t>
            </w:r>
            <w:r w:rsidR="003163F4">
              <w:rPr>
                <w:rFonts w:ascii="Times New Roman" w:hAnsi="Times New Roman"/>
                <w:sz w:val="28"/>
                <w:szCs w:val="28"/>
              </w:rPr>
              <w:t>ств местного  бюджета – 2826,7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 w:rsidR="003163F4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рублей, </w:t>
            </w:r>
            <w:r w:rsidR="003163F4">
              <w:rPr>
                <w:rFonts w:ascii="Times New Roman" w:hAnsi="Times New Roman"/>
                <w:sz w:val="28"/>
                <w:szCs w:val="28"/>
              </w:rPr>
              <w:t xml:space="preserve"> в том числе по подпрограммам:</w:t>
            </w:r>
          </w:p>
          <w:p w:rsidR="00EF77AD" w:rsidRPr="00B92002" w:rsidRDefault="003163F4" w:rsidP="003163F4">
            <w:pPr>
              <w:pStyle w:val="ae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1)«Обеспечение</w:t>
            </w:r>
            <w:r w:rsidR="00EF77AD" w:rsidRPr="00B92002">
              <w:rPr>
                <w:rFonts w:ascii="Times New Roman" w:hAnsi="Times New Roman"/>
                <w:sz w:val="28"/>
                <w:szCs w:val="28"/>
              </w:rPr>
              <w:t xml:space="preserve"> деятельности МБУ</w:t>
            </w:r>
            <w:r>
              <w:rPr>
                <w:rFonts w:ascii="Times New Roman" w:hAnsi="Times New Roman"/>
                <w:sz w:val="28"/>
                <w:szCs w:val="28"/>
              </w:rPr>
              <w:t>К «Ахтанизовский КСЦ» -2686,1</w:t>
            </w:r>
            <w:r w:rsidR="00EF77AD" w:rsidRPr="00B92002">
              <w:rPr>
                <w:rFonts w:ascii="Times New Roman" w:hAnsi="Times New Roman"/>
                <w:sz w:val="28"/>
                <w:szCs w:val="28"/>
              </w:rPr>
              <w:t xml:space="preserve"> тыс. рублей, </w:t>
            </w:r>
          </w:p>
          <w:p w:rsidR="00EF77AD" w:rsidRPr="00DC3A21" w:rsidRDefault="003163F4" w:rsidP="003163F4">
            <w:pPr>
              <w:pStyle w:val="ae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2)</w:t>
            </w:r>
            <w:r w:rsidR="00EF77AD" w:rsidRPr="00B92002">
              <w:rPr>
                <w:rFonts w:ascii="Times New Roman" w:hAnsi="Times New Roman"/>
                <w:sz w:val="28"/>
                <w:szCs w:val="28"/>
              </w:rPr>
              <w:t xml:space="preserve"> «Кадровое</w:t>
            </w:r>
            <w:r w:rsidR="00EF77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F77AD" w:rsidRPr="00B92002">
              <w:rPr>
                <w:rFonts w:ascii="Times New Roman" w:hAnsi="Times New Roman"/>
                <w:sz w:val="28"/>
                <w:szCs w:val="28"/>
              </w:rPr>
              <w:t>обеспечение сферы культуры и искусства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Ахтанизовского</w:t>
            </w:r>
            <w:r w:rsidRPr="00DC3A21">
              <w:rPr>
                <w:rFonts w:ascii="Times New Roman" w:hAnsi="Times New Roman"/>
                <w:sz w:val="28"/>
                <w:szCs w:val="28"/>
              </w:rPr>
              <w:t xml:space="preserve"> сел</w:t>
            </w:r>
            <w:r w:rsidRPr="00DC3A21">
              <w:rPr>
                <w:rFonts w:ascii="Times New Roman" w:hAnsi="Times New Roman"/>
                <w:sz w:val="28"/>
                <w:szCs w:val="28"/>
              </w:rPr>
              <w:t>ь</w:t>
            </w:r>
            <w:r w:rsidRPr="00DC3A21">
              <w:rPr>
                <w:rFonts w:ascii="Times New Roman" w:hAnsi="Times New Roman"/>
                <w:sz w:val="28"/>
                <w:szCs w:val="28"/>
              </w:rPr>
              <w:t>ского поселения Темрюкского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>» -</w:t>
            </w:r>
            <w:r w:rsidR="00EF77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140,6</w:t>
            </w:r>
            <w:r w:rsidR="00EF77AD" w:rsidRPr="00B92002">
              <w:rPr>
                <w:rFonts w:ascii="Times New Roman" w:hAnsi="Times New Roman"/>
                <w:sz w:val="28"/>
                <w:szCs w:val="28"/>
              </w:rPr>
              <w:t> </w:t>
            </w:r>
            <w:r w:rsidR="00EF77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EF77AD" w:rsidRPr="00B92002">
              <w:rPr>
                <w:rFonts w:ascii="Times New Roman" w:hAnsi="Times New Roman"/>
                <w:sz w:val="28"/>
                <w:szCs w:val="28"/>
              </w:rPr>
              <w:t>тыс. </w:t>
            </w:r>
            <w:r w:rsidR="00EF77AD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рублей</w:t>
            </w:r>
          </w:p>
        </w:tc>
      </w:tr>
      <w:tr w:rsidR="00EF77AD" w:rsidRPr="00DC3A21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AD" w:rsidRPr="00DC3A21" w:rsidRDefault="00EF77AD" w:rsidP="00DC3A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C3A21">
              <w:rPr>
                <w:rFonts w:ascii="Times New Roman" w:hAnsi="Times New Roman"/>
                <w:sz w:val="28"/>
                <w:szCs w:val="28"/>
              </w:rPr>
              <w:t>Контроль за выполнением муниц</w:t>
            </w:r>
            <w:r w:rsidRPr="00DC3A21">
              <w:rPr>
                <w:rFonts w:ascii="Times New Roman" w:hAnsi="Times New Roman"/>
                <w:sz w:val="28"/>
                <w:szCs w:val="28"/>
              </w:rPr>
              <w:t>и</w:t>
            </w:r>
            <w:r w:rsidRPr="00DC3A21">
              <w:rPr>
                <w:rFonts w:ascii="Times New Roman" w:hAnsi="Times New Roman"/>
                <w:sz w:val="28"/>
                <w:szCs w:val="28"/>
              </w:rPr>
              <w:t>пальной программы</w:t>
            </w:r>
          </w:p>
        </w:tc>
        <w:tc>
          <w:tcPr>
            <w:tcW w:w="48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77AD" w:rsidRPr="00DC3A21" w:rsidRDefault="00EF77AD" w:rsidP="00DC3A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C3A21">
              <w:rPr>
                <w:rFonts w:ascii="Times New Roman" w:hAnsi="Times New Roman"/>
                <w:sz w:val="28"/>
                <w:szCs w:val="28"/>
              </w:rPr>
              <w:t xml:space="preserve">Администрация </w:t>
            </w:r>
            <w:r w:rsidR="00F8598A">
              <w:rPr>
                <w:rFonts w:ascii="Times New Roman" w:hAnsi="Times New Roman"/>
                <w:sz w:val="28"/>
                <w:szCs w:val="28"/>
              </w:rPr>
              <w:t>Ахтанизовского</w:t>
            </w:r>
            <w:r w:rsidR="00F8598A" w:rsidRPr="00DC3A21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DC3A21">
              <w:rPr>
                <w:rFonts w:ascii="Times New Roman" w:hAnsi="Times New Roman"/>
                <w:sz w:val="28"/>
                <w:szCs w:val="28"/>
              </w:rPr>
              <w:t>сел</w:t>
            </w:r>
            <w:r w:rsidRPr="00DC3A21">
              <w:rPr>
                <w:rFonts w:ascii="Times New Roman" w:hAnsi="Times New Roman"/>
                <w:sz w:val="28"/>
                <w:szCs w:val="28"/>
              </w:rPr>
              <w:t>ь</w:t>
            </w:r>
            <w:r w:rsidRPr="00DC3A21">
              <w:rPr>
                <w:rFonts w:ascii="Times New Roman" w:hAnsi="Times New Roman"/>
                <w:sz w:val="28"/>
                <w:szCs w:val="28"/>
              </w:rPr>
              <w:t xml:space="preserve">ского поселения Темрюкского района; </w:t>
            </w:r>
          </w:p>
          <w:p w:rsidR="00EF77AD" w:rsidRPr="00DC3A21" w:rsidRDefault="00EF77AD" w:rsidP="00DC3A21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DC3A21">
              <w:rPr>
                <w:rFonts w:ascii="Times New Roman" w:hAnsi="Times New Roman"/>
                <w:sz w:val="28"/>
                <w:szCs w:val="28"/>
              </w:rPr>
              <w:t xml:space="preserve">Совет </w:t>
            </w:r>
            <w:r w:rsidR="00F8598A">
              <w:rPr>
                <w:rFonts w:ascii="Times New Roman" w:hAnsi="Times New Roman"/>
                <w:sz w:val="28"/>
                <w:szCs w:val="28"/>
              </w:rPr>
              <w:t>Ахтанизовского</w:t>
            </w:r>
            <w:r w:rsidRPr="00DC3A21">
              <w:rPr>
                <w:rFonts w:ascii="Times New Roman" w:hAnsi="Times New Roman"/>
                <w:sz w:val="28"/>
                <w:szCs w:val="28"/>
              </w:rPr>
              <w:t xml:space="preserve"> сельского посел</w:t>
            </w:r>
            <w:r w:rsidRPr="00DC3A21">
              <w:rPr>
                <w:rFonts w:ascii="Times New Roman" w:hAnsi="Times New Roman"/>
                <w:sz w:val="28"/>
                <w:szCs w:val="28"/>
              </w:rPr>
              <w:t>е</w:t>
            </w:r>
            <w:r w:rsidRPr="00DC3A21">
              <w:rPr>
                <w:rFonts w:ascii="Times New Roman" w:hAnsi="Times New Roman"/>
                <w:sz w:val="28"/>
                <w:szCs w:val="28"/>
              </w:rPr>
              <w:t>ния Темрюкского района</w:t>
            </w:r>
          </w:p>
        </w:tc>
      </w:tr>
    </w:tbl>
    <w:p w:rsidR="003725FB" w:rsidRDefault="003725FB" w:rsidP="004F2297">
      <w:pPr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475E90" w:rsidRPr="00475E90" w:rsidRDefault="00475E90" w:rsidP="00F03797">
      <w:pPr>
        <w:spacing w:after="0" w:line="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475E90">
        <w:rPr>
          <w:rFonts w:ascii="Times New Roman" w:hAnsi="Times New Roman"/>
          <w:b/>
          <w:sz w:val="28"/>
          <w:szCs w:val="28"/>
        </w:rPr>
        <w:t>II. Содержание программы</w:t>
      </w:r>
    </w:p>
    <w:p w:rsidR="00475E90" w:rsidRPr="00475E90" w:rsidRDefault="00475E90" w:rsidP="00475E9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AB211D" w:rsidRPr="00AB211D" w:rsidRDefault="00AB211D" w:rsidP="00AB211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AB211D">
        <w:rPr>
          <w:rFonts w:ascii="Times New Roman" w:hAnsi="Times New Roman"/>
          <w:b/>
          <w:sz w:val="28"/>
          <w:szCs w:val="28"/>
        </w:rPr>
        <w:t>1. Характеристика сферы культуры, содержание, проблемы и обоснование необходимости ее решения программным методом</w:t>
      </w:r>
    </w:p>
    <w:p w:rsidR="00236D01" w:rsidRPr="00475E90" w:rsidRDefault="00236D01" w:rsidP="00236D01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EC4B6E" w:rsidRPr="00EC4B6E" w:rsidRDefault="00EC4B6E" w:rsidP="00EC4B6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C4B6E">
        <w:rPr>
          <w:rFonts w:ascii="Times New Roman" w:hAnsi="Times New Roman"/>
          <w:sz w:val="28"/>
          <w:szCs w:val="28"/>
        </w:rPr>
        <w:t>Решение проблем развития культуры станицы в условиях новых экономических отношений и административной реформы направлено на сохранение и развитие культурного потенциала Ахтанизовского сельского поселения Темрюкского района, создание условий для полноценного доступа населения к услугам сферы культуры.</w:t>
      </w:r>
    </w:p>
    <w:p w:rsidR="00EC4B6E" w:rsidRPr="00EC4B6E" w:rsidRDefault="00EC4B6E" w:rsidP="00EC4B6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C4B6E">
        <w:rPr>
          <w:rFonts w:ascii="Times New Roman" w:hAnsi="Times New Roman"/>
          <w:sz w:val="28"/>
          <w:szCs w:val="28"/>
        </w:rPr>
        <w:t>Организацией культурно-досуговой деятельности в поселении занимается Муниципальное бюджетное учреждение культуры «Ахтанизовский культурно – социальный центр» Ахтанизовского сельского поселения Темрюкского района.</w:t>
      </w:r>
    </w:p>
    <w:p w:rsidR="00EC4B6E" w:rsidRPr="00EC4B6E" w:rsidRDefault="00EC4B6E" w:rsidP="00EC4B6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C4B6E">
        <w:rPr>
          <w:rFonts w:ascii="Times New Roman" w:hAnsi="Times New Roman"/>
          <w:spacing w:val="1"/>
          <w:sz w:val="28"/>
          <w:szCs w:val="28"/>
        </w:rPr>
        <w:t>В станице ежегодно проводятся</w:t>
      </w:r>
      <w:r w:rsidRPr="00EC4B6E">
        <w:rPr>
          <w:rFonts w:ascii="Times New Roman" w:hAnsi="Times New Roman"/>
          <w:spacing w:val="10"/>
          <w:sz w:val="28"/>
          <w:szCs w:val="28"/>
        </w:rPr>
        <w:t xml:space="preserve"> конкурсы в сфере культуры и искусства, </w:t>
      </w:r>
      <w:r w:rsidRPr="00EC4B6E">
        <w:rPr>
          <w:rFonts w:ascii="Times New Roman" w:hAnsi="Times New Roman"/>
          <w:spacing w:val="9"/>
          <w:sz w:val="28"/>
          <w:szCs w:val="28"/>
        </w:rPr>
        <w:t xml:space="preserve">сложились традиции проведения станичных трудовых, профессиональных, общественных, литературных праздников, </w:t>
      </w:r>
      <w:r w:rsidRPr="00EC4B6E">
        <w:rPr>
          <w:rFonts w:ascii="Times New Roman" w:hAnsi="Times New Roman"/>
          <w:sz w:val="28"/>
          <w:szCs w:val="28"/>
        </w:rPr>
        <w:t xml:space="preserve">фестивалей народного искусства, поднимающих духовно-нравственный </w:t>
      </w:r>
      <w:r w:rsidRPr="00EC4B6E">
        <w:rPr>
          <w:rFonts w:ascii="Times New Roman" w:hAnsi="Times New Roman"/>
          <w:spacing w:val="-1"/>
          <w:sz w:val="28"/>
          <w:szCs w:val="28"/>
        </w:rPr>
        <w:t xml:space="preserve">климат в общественной жизни станицы. </w:t>
      </w:r>
    </w:p>
    <w:p w:rsidR="00EC4B6E" w:rsidRPr="00EC4B6E" w:rsidRDefault="00EC4B6E" w:rsidP="00EC4B6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EC4B6E">
        <w:rPr>
          <w:rFonts w:ascii="Times New Roman" w:hAnsi="Times New Roman"/>
          <w:sz w:val="28"/>
          <w:szCs w:val="28"/>
        </w:rPr>
        <w:t xml:space="preserve">Всего в поселении функционирует 5 творческих объединений: младшая танцевальная группа «Детство», эстрадно – вокальная группа «Дети солнца», детская вокальная группа «Алые паруса», старшая вокальная группа «Рябинушка», старшая танцевальная группа «Миркл»; 3 спортивные секции: греко-римская борьба, бокс, каратэ; 3 клуба по интересам: женский клуб «Здоровье», спортивный клуб «Азов», молодежный клуб </w:t>
      </w:r>
      <w:r w:rsidRPr="00EC4B6E">
        <w:rPr>
          <w:rFonts w:ascii="Times New Roman" w:hAnsi="Times New Roman"/>
          <w:sz w:val="28"/>
          <w:szCs w:val="28"/>
          <w:lang w:val="en-US"/>
        </w:rPr>
        <w:t>DJ</w:t>
      </w:r>
      <w:r w:rsidRPr="00EC4B6E">
        <w:rPr>
          <w:rFonts w:ascii="Times New Roman" w:hAnsi="Times New Roman"/>
          <w:sz w:val="28"/>
          <w:szCs w:val="28"/>
        </w:rPr>
        <w:t>.</w:t>
      </w:r>
    </w:p>
    <w:p w:rsidR="00C42041" w:rsidRDefault="00AB211D" w:rsidP="00062D2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B211D">
        <w:rPr>
          <w:rFonts w:ascii="Times New Roman" w:hAnsi="Times New Roman"/>
          <w:sz w:val="28"/>
          <w:szCs w:val="28"/>
        </w:rPr>
        <w:lastRenderedPageBreak/>
        <w:t>Библиотек</w:t>
      </w:r>
      <w:r w:rsidR="00062D22">
        <w:rPr>
          <w:rFonts w:ascii="Times New Roman" w:hAnsi="Times New Roman"/>
          <w:sz w:val="28"/>
          <w:szCs w:val="28"/>
        </w:rPr>
        <w:t xml:space="preserve">а </w:t>
      </w:r>
      <w:r w:rsidRPr="00AB211D">
        <w:rPr>
          <w:rFonts w:ascii="Times New Roman" w:hAnsi="Times New Roman"/>
          <w:sz w:val="28"/>
          <w:szCs w:val="28"/>
        </w:rPr>
        <w:t>внедря</w:t>
      </w:r>
      <w:r w:rsidR="00062D22">
        <w:rPr>
          <w:rFonts w:ascii="Times New Roman" w:hAnsi="Times New Roman"/>
          <w:sz w:val="28"/>
          <w:szCs w:val="28"/>
        </w:rPr>
        <w:t>е</w:t>
      </w:r>
      <w:r w:rsidRPr="00AB211D">
        <w:rPr>
          <w:rFonts w:ascii="Times New Roman" w:hAnsi="Times New Roman"/>
          <w:sz w:val="28"/>
          <w:szCs w:val="28"/>
        </w:rPr>
        <w:t xml:space="preserve">т в свою деятельность новые информационные технологии, связанные с компьютеризацией библиотечных процессов, использованием </w:t>
      </w:r>
      <w:r w:rsidR="00C42041">
        <w:rPr>
          <w:rFonts w:ascii="Times New Roman" w:hAnsi="Times New Roman"/>
          <w:sz w:val="28"/>
          <w:szCs w:val="28"/>
        </w:rPr>
        <w:t xml:space="preserve">   </w:t>
      </w:r>
      <w:r w:rsidRPr="00AB211D">
        <w:rPr>
          <w:rFonts w:ascii="Times New Roman" w:hAnsi="Times New Roman"/>
          <w:sz w:val="28"/>
          <w:szCs w:val="28"/>
        </w:rPr>
        <w:t>небумажных</w:t>
      </w:r>
      <w:r w:rsidR="00C42041">
        <w:rPr>
          <w:rFonts w:ascii="Times New Roman" w:hAnsi="Times New Roman"/>
          <w:sz w:val="28"/>
          <w:szCs w:val="28"/>
        </w:rPr>
        <w:t xml:space="preserve">   </w:t>
      </w:r>
      <w:r w:rsidRPr="00AB211D">
        <w:rPr>
          <w:rFonts w:ascii="Times New Roman" w:hAnsi="Times New Roman"/>
          <w:sz w:val="28"/>
          <w:szCs w:val="28"/>
        </w:rPr>
        <w:t xml:space="preserve"> </w:t>
      </w:r>
      <w:r w:rsidR="00C42041">
        <w:rPr>
          <w:rFonts w:ascii="Times New Roman" w:hAnsi="Times New Roman"/>
          <w:sz w:val="28"/>
          <w:szCs w:val="28"/>
        </w:rPr>
        <w:t xml:space="preserve">       </w:t>
      </w:r>
      <w:r w:rsidRPr="00AB211D">
        <w:rPr>
          <w:rFonts w:ascii="Times New Roman" w:hAnsi="Times New Roman"/>
          <w:sz w:val="28"/>
          <w:szCs w:val="28"/>
        </w:rPr>
        <w:t>носителей</w:t>
      </w:r>
      <w:r w:rsidR="00C42041">
        <w:rPr>
          <w:rFonts w:ascii="Times New Roman" w:hAnsi="Times New Roman"/>
          <w:sz w:val="28"/>
          <w:szCs w:val="28"/>
        </w:rPr>
        <w:t xml:space="preserve">           </w:t>
      </w:r>
      <w:r w:rsidRPr="00AB211D">
        <w:rPr>
          <w:rFonts w:ascii="Times New Roman" w:hAnsi="Times New Roman"/>
          <w:sz w:val="28"/>
          <w:szCs w:val="28"/>
        </w:rPr>
        <w:t>информации,</w:t>
      </w:r>
      <w:r w:rsidR="00C42041">
        <w:rPr>
          <w:rFonts w:ascii="Times New Roman" w:hAnsi="Times New Roman"/>
          <w:sz w:val="28"/>
          <w:szCs w:val="28"/>
        </w:rPr>
        <w:t xml:space="preserve">           </w:t>
      </w:r>
      <w:r w:rsidRPr="00AB211D">
        <w:rPr>
          <w:rFonts w:ascii="Times New Roman" w:hAnsi="Times New Roman"/>
          <w:sz w:val="28"/>
          <w:szCs w:val="28"/>
        </w:rPr>
        <w:t>новых</w:t>
      </w:r>
    </w:p>
    <w:p w:rsidR="00AB211D" w:rsidRPr="00AB211D" w:rsidRDefault="00AB211D" w:rsidP="00C4204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B211D">
        <w:rPr>
          <w:rFonts w:ascii="Times New Roman" w:hAnsi="Times New Roman"/>
          <w:sz w:val="28"/>
          <w:szCs w:val="28"/>
        </w:rPr>
        <w:t>коммуника</w:t>
      </w:r>
      <w:r w:rsidR="00F8598A">
        <w:rPr>
          <w:rFonts w:ascii="Times New Roman" w:hAnsi="Times New Roman"/>
          <w:sz w:val="28"/>
          <w:szCs w:val="28"/>
        </w:rPr>
        <w:t>ционных каналов</w:t>
      </w:r>
      <w:r w:rsidRPr="00AB211D">
        <w:rPr>
          <w:rFonts w:ascii="Times New Roman" w:hAnsi="Times New Roman"/>
          <w:sz w:val="28"/>
          <w:szCs w:val="28"/>
        </w:rPr>
        <w:t>.</w:t>
      </w:r>
    </w:p>
    <w:p w:rsidR="00AB211D" w:rsidRPr="00AB211D" w:rsidRDefault="00AB211D" w:rsidP="00062D22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AB211D">
        <w:rPr>
          <w:rFonts w:ascii="Times New Roman" w:hAnsi="Times New Roman"/>
          <w:sz w:val="28"/>
          <w:szCs w:val="28"/>
        </w:rPr>
        <w:t xml:space="preserve">Вместе с тем в отрасли </w:t>
      </w:r>
      <w:r w:rsidR="00C42041">
        <w:rPr>
          <w:rFonts w:ascii="Times New Roman" w:hAnsi="Times New Roman"/>
          <w:sz w:val="28"/>
          <w:szCs w:val="28"/>
        </w:rPr>
        <w:t>«</w:t>
      </w:r>
      <w:r w:rsidRPr="00AB211D">
        <w:rPr>
          <w:rFonts w:ascii="Times New Roman" w:hAnsi="Times New Roman"/>
          <w:sz w:val="28"/>
          <w:szCs w:val="28"/>
        </w:rPr>
        <w:t>Культура, искусство и кинематография</w:t>
      </w:r>
      <w:r w:rsidR="00C42041">
        <w:rPr>
          <w:rFonts w:ascii="Times New Roman" w:hAnsi="Times New Roman"/>
          <w:sz w:val="28"/>
          <w:szCs w:val="28"/>
        </w:rPr>
        <w:t>»</w:t>
      </w:r>
      <w:r w:rsidRPr="00AB211D">
        <w:rPr>
          <w:rFonts w:ascii="Times New Roman" w:hAnsi="Times New Roman"/>
          <w:sz w:val="28"/>
          <w:szCs w:val="28"/>
        </w:rPr>
        <w:t xml:space="preserve"> за многие годы накопились трудно решаемые проблемы. Первоочередная из них - заработная плата работников культуры, искусства и кинематографии значительно ниже, чем в среднем по отраслям социальной сферы, что не способствует привлечению в отрасль молодых талантливых специалистов.</w:t>
      </w:r>
    </w:p>
    <w:p w:rsidR="00AB211D" w:rsidRPr="00AB211D" w:rsidRDefault="00AB211D" w:rsidP="00062D22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AB211D">
        <w:rPr>
          <w:rFonts w:ascii="Times New Roman" w:hAnsi="Times New Roman"/>
          <w:sz w:val="28"/>
          <w:szCs w:val="28"/>
        </w:rPr>
        <w:t>Структурные изменения в отрасли, связанные с реформой местного самоуправления, требуют дополнительных усилий и финансовых вливаний для сохранения единого культурного пространства на уровне муниципальн</w:t>
      </w:r>
      <w:r w:rsidR="00062D22">
        <w:rPr>
          <w:rFonts w:ascii="Times New Roman" w:hAnsi="Times New Roman"/>
          <w:sz w:val="28"/>
          <w:szCs w:val="28"/>
        </w:rPr>
        <w:t>ого образования</w:t>
      </w:r>
      <w:r w:rsidRPr="00AB211D">
        <w:rPr>
          <w:rFonts w:ascii="Times New Roman" w:hAnsi="Times New Roman"/>
          <w:sz w:val="28"/>
          <w:szCs w:val="28"/>
        </w:rPr>
        <w:t>, налаживания на новой основе культурных связей, диалога национальных культур, поддержки традиционной народной культуры.</w:t>
      </w:r>
    </w:p>
    <w:p w:rsidR="00AB211D" w:rsidRPr="00AB211D" w:rsidRDefault="00AB211D" w:rsidP="00062D22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AB211D">
        <w:rPr>
          <w:rFonts w:ascii="Times New Roman" w:hAnsi="Times New Roman"/>
          <w:sz w:val="28"/>
          <w:szCs w:val="28"/>
        </w:rPr>
        <w:t>Процессы информатизации современной жизни настоятельно требуют от учреждени</w:t>
      </w:r>
      <w:r w:rsidR="00062D22">
        <w:rPr>
          <w:rFonts w:ascii="Times New Roman" w:hAnsi="Times New Roman"/>
          <w:sz w:val="28"/>
          <w:szCs w:val="28"/>
        </w:rPr>
        <w:t>я</w:t>
      </w:r>
      <w:r w:rsidRPr="00AB211D">
        <w:rPr>
          <w:rFonts w:ascii="Times New Roman" w:hAnsi="Times New Roman"/>
          <w:sz w:val="28"/>
          <w:szCs w:val="28"/>
        </w:rPr>
        <w:t xml:space="preserve"> культуры, искусства и кинематографии внедрения информационных технологий с целью более оперативного и качественного удовлетворения запросов посетителей.</w:t>
      </w:r>
    </w:p>
    <w:p w:rsidR="00F8598A" w:rsidRDefault="00AB211D" w:rsidP="00062D22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AB211D">
        <w:rPr>
          <w:rFonts w:ascii="Times New Roman" w:hAnsi="Times New Roman"/>
          <w:sz w:val="28"/>
          <w:szCs w:val="28"/>
        </w:rPr>
        <w:t xml:space="preserve">Требует совершенствования также деятельность по созданию безопасных условий хранения и использования библиотечных фондов, обеспечения безопасности зрителей </w:t>
      </w:r>
      <w:r w:rsidR="00F8598A">
        <w:rPr>
          <w:rFonts w:ascii="Times New Roman" w:hAnsi="Times New Roman"/>
          <w:sz w:val="28"/>
          <w:szCs w:val="28"/>
        </w:rPr>
        <w:t>учреждения культуры</w:t>
      </w:r>
      <w:r w:rsidRPr="00AB211D">
        <w:rPr>
          <w:rFonts w:ascii="Times New Roman" w:hAnsi="Times New Roman"/>
          <w:sz w:val="28"/>
          <w:szCs w:val="28"/>
        </w:rPr>
        <w:t xml:space="preserve">, участников массовых культурно-досуговых мероприятий. </w:t>
      </w:r>
    </w:p>
    <w:p w:rsidR="00AB211D" w:rsidRPr="00AB211D" w:rsidRDefault="00AB211D" w:rsidP="00062D22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AB211D">
        <w:rPr>
          <w:rFonts w:ascii="Times New Roman" w:hAnsi="Times New Roman"/>
          <w:sz w:val="28"/>
          <w:szCs w:val="28"/>
        </w:rPr>
        <w:t>В связи с неудовлетворительным состоянием многих помещений учреждени</w:t>
      </w:r>
      <w:r w:rsidR="00062D22">
        <w:rPr>
          <w:rFonts w:ascii="Times New Roman" w:hAnsi="Times New Roman"/>
          <w:sz w:val="28"/>
          <w:szCs w:val="28"/>
        </w:rPr>
        <w:t>я</w:t>
      </w:r>
      <w:r w:rsidRPr="00AB211D">
        <w:rPr>
          <w:rFonts w:ascii="Times New Roman" w:hAnsi="Times New Roman"/>
          <w:sz w:val="28"/>
          <w:szCs w:val="28"/>
        </w:rPr>
        <w:t xml:space="preserve"> культуры, отсутствием высококачественной звуковой, световой, аппаратуры, музыкальных инструментов не удается создать комфортные условия для посетителей.</w:t>
      </w:r>
    </w:p>
    <w:p w:rsidR="00AB211D" w:rsidRPr="00AB211D" w:rsidRDefault="00AB211D" w:rsidP="00062D22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AB211D">
        <w:rPr>
          <w:rFonts w:ascii="Times New Roman" w:hAnsi="Times New Roman"/>
          <w:sz w:val="28"/>
          <w:szCs w:val="28"/>
        </w:rPr>
        <w:t xml:space="preserve">Использование программно-целевого метода позволит поддержать и профинансировать наиболее социально значимые творческие проекты, связанные с внутренними процессами развития отрасли </w:t>
      </w:r>
      <w:r w:rsidR="00062D22">
        <w:rPr>
          <w:rFonts w:ascii="Times New Roman" w:hAnsi="Times New Roman"/>
          <w:sz w:val="28"/>
          <w:szCs w:val="28"/>
        </w:rPr>
        <w:t>«</w:t>
      </w:r>
      <w:r w:rsidRPr="00AB211D">
        <w:rPr>
          <w:rFonts w:ascii="Times New Roman" w:hAnsi="Times New Roman"/>
          <w:sz w:val="28"/>
          <w:szCs w:val="28"/>
        </w:rPr>
        <w:t>Культура, искусство и</w:t>
      </w:r>
      <w:r w:rsidR="00062D22">
        <w:rPr>
          <w:rFonts w:ascii="Times New Roman" w:hAnsi="Times New Roman"/>
          <w:sz w:val="28"/>
          <w:szCs w:val="28"/>
        </w:rPr>
        <w:t xml:space="preserve"> кинематография»</w:t>
      </w:r>
      <w:r w:rsidRPr="00AB211D">
        <w:rPr>
          <w:rFonts w:ascii="Times New Roman" w:hAnsi="Times New Roman"/>
          <w:sz w:val="28"/>
          <w:szCs w:val="28"/>
        </w:rPr>
        <w:t>.</w:t>
      </w:r>
    </w:p>
    <w:p w:rsidR="00612A75" w:rsidRPr="00475E90" w:rsidRDefault="00612A75" w:rsidP="00475E9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36D01" w:rsidRPr="00FA321B" w:rsidRDefault="00FA321B" w:rsidP="00FA321B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  <w:r w:rsidRPr="00FA321B">
        <w:rPr>
          <w:rFonts w:ascii="Times New Roman" w:hAnsi="Times New Roman"/>
          <w:b/>
          <w:sz w:val="28"/>
          <w:szCs w:val="28"/>
        </w:rPr>
        <w:t>2. Цели, задачи и целевые показатели, сроки и этапы реализации муниципал</w:t>
      </w:r>
      <w:r w:rsidRPr="00FA321B">
        <w:rPr>
          <w:rFonts w:ascii="Times New Roman" w:hAnsi="Times New Roman"/>
          <w:b/>
          <w:sz w:val="28"/>
          <w:szCs w:val="28"/>
        </w:rPr>
        <w:t>ь</w:t>
      </w:r>
      <w:r w:rsidRPr="00FA321B">
        <w:rPr>
          <w:rFonts w:ascii="Times New Roman" w:hAnsi="Times New Roman"/>
          <w:b/>
          <w:sz w:val="28"/>
          <w:szCs w:val="28"/>
        </w:rPr>
        <w:t>ной программы</w:t>
      </w:r>
    </w:p>
    <w:p w:rsidR="00FA321B" w:rsidRDefault="00FA321B" w:rsidP="00FA321B">
      <w:pPr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FA321B" w:rsidRPr="00FA321B" w:rsidRDefault="00FA321B" w:rsidP="00FA321B">
      <w:pPr>
        <w:spacing w:after="0" w:line="240" w:lineRule="auto"/>
        <w:ind w:firstLine="77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Целями муниципальной</w:t>
      </w:r>
      <w:r w:rsidRPr="00FA321B">
        <w:rPr>
          <w:rFonts w:ascii="Times New Roman" w:hAnsi="Times New Roman"/>
          <w:sz w:val="28"/>
          <w:szCs w:val="28"/>
        </w:rPr>
        <w:t xml:space="preserve"> программы являются:</w:t>
      </w:r>
    </w:p>
    <w:p w:rsidR="00F8598A" w:rsidRDefault="00F8598A" w:rsidP="00F859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EF77AD">
        <w:rPr>
          <w:rFonts w:ascii="Times New Roman" w:hAnsi="Times New Roman"/>
          <w:sz w:val="28"/>
          <w:szCs w:val="28"/>
        </w:rPr>
        <w:t>повышение качества и доступности муниципальных услуг сферы культуры для всех категорий потребителей</w:t>
      </w:r>
      <w:r>
        <w:rPr>
          <w:rFonts w:ascii="Times New Roman" w:hAnsi="Times New Roman"/>
          <w:sz w:val="28"/>
          <w:szCs w:val="28"/>
        </w:rPr>
        <w:t>;</w:t>
      </w:r>
    </w:p>
    <w:p w:rsidR="00F8598A" w:rsidRDefault="00F8598A" w:rsidP="00F859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A321B">
        <w:rPr>
          <w:rFonts w:ascii="Times New Roman" w:hAnsi="Times New Roman"/>
          <w:sz w:val="28"/>
          <w:szCs w:val="28"/>
        </w:rPr>
        <w:t>комплектова</w:t>
      </w:r>
      <w:r>
        <w:rPr>
          <w:rFonts w:ascii="Times New Roman" w:hAnsi="Times New Roman"/>
          <w:sz w:val="28"/>
          <w:szCs w:val="28"/>
        </w:rPr>
        <w:t>ние и обеспечение сохранности</w:t>
      </w:r>
      <w:r w:rsidRPr="00FA321B">
        <w:rPr>
          <w:rFonts w:ascii="Times New Roman" w:hAnsi="Times New Roman"/>
          <w:sz w:val="28"/>
          <w:szCs w:val="28"/>
        </w:rPr>
        <w:t xml:space="preserve"> библиотечных фондов</w:t>
      </w:r>
      <w:r>
        <w:rPr>
          <w:rFonts w:ascii="Times New Roman" w:hAnsi="Times New Roman"/>
          <w:sz w:val="28"/>
          <w:szCs w:val="28"/>
        </w:rPr>
        <w:t>;</w:t>
      </w:r>
    </w:p>
    <w:p w:rsidR="00F8598A" w:rsidRPr="00BE1A9E" w:rsidRDefault="00F8598A" w:rsidP="00F859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BE1A9E">
        <w:rPr>
          <w:rFonts w:ascii="Times New Roman" w:hAnsi="Times New Roman"/>
          <w:sz w:val="28"/>
          <w:szCs w:val="28"/>
        </w:rPr>
        <w:t>поэтапное повышение заработной платы;</w:t>
      </w:r>
    </w:p>
    <w:p w:rsidR="00F8598A" w:rsidRDefault="00F8598A" w:rsidP="00F859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BE1A9E">
        <w:rPr>
          <w:rFonts w:ascii="Times New Roman" w:hAnsi="Times New Roman"/>
          <w:sz w:val="28"/>
          <w:szCs w:val="28"/>
        </w:rPr>
        <w:t>- дополнительное стимулирование р</w:t>
      </w:r>
      <w:r w:rsidRPr="00BE1A9E">
        <w:rPr>
          <w:rFonts w:ascii="Times New Roman" w:hAnsi="Times New Roman"/>
          <w:sz w:val="28"/>
          <w:szCs w:val="28"/>
        </w:rPr>
        <w:t>а</w:t>
      </w:r>
      <w:r w:rsidRPr="00BE1A9E">
        <w:rPr>
          <w:rFonts w:ascii="Times New Roman" w:hAnsi="Times New Roman"/>
          <w:sz w:val="28"/>
          <w:szCs w:val="28"/>
        </w:rPr>
        <w:t>ботников культуры</w:t>
      </w:r>
      <w:r>
        <w:rPr>
          <w:rFonts w:ascii="Times New Roman" w:hAnsi="Times New Roman"/>
          <w:sz w:val="28"/>
          <w:szCs w:val="28"/>
        </w:rPr>
        <w:t>.</w:t>
      </w:r>
    </w:p>
    <w:p w:rsidR="00FA321B" w:rsidRPr="00FA321B" w:rsidRDefault="00F8598A" w:rsidP="00F8598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52949">
        <w:rPr>
          <w:rFonts w:ascii="Times New Roman" w:hAnsi="Times New Roman"/>
          <w:sz w:val="28"/>
          <w:szCs w:val="28"/>
        </w:rPr>
        <w:t xml:space="preserve"> </w:t>
      </w:r>
      <w:r w:rsidR="00FA321B" w:rsidRPr="00FA321B">
        <w:rPr>
          <w:rFonts w:ascii="Times New Roman" w:hAnsi="Times New Roman"/>
          <w:sz w:val="28"/>
          <w:szCs w:val="28"/>
        </w:rPr>
        <w:t>Комплексная реализация поставленных целей требует решения следующих задач:</w:t>
      </w:r>
    </w:p>
    <w:p w:rsidR="00F8598A" w:rsidRPr="00EF77AD" w:rsidRDefault="00F8598A" w:rsidP="00F8598A">
      <w:pPr>
        <w:pStyle w:val="ae"/>
        <w:rPr>
          <w:rFonts w:ascii="Times New Roman" w:hAnsi="Times New Roman"/>
          <w:sz w:val="28"/>
          <w:szCs w:val="28"/>
        </w:rPr>
      </w:pPr>
      <w:r w:rsidRPr="00EF77AD">
        <w:rPr>
          <w:rFonts w:ascii="Times New Roman" w:hAnsi="Times New Roman"/>
          <w:sz w:val="28"/>
          <w:szCs w:val="28"/>
        </w:rPr>
        <w:t>- создание условий для свободного и оперативного доступа к информационным ресурсам и знаниям учреждения;</w:t>
      </w:r>
    </w:p>
    <w:p w:rsidR="00F8598A" w:rsidRPr="00EF77AD" w:rsidRDefault="00F8598A" w:rsidP="00F859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77AD">
        <w:rPr>
          <w:rFonts w:ascii="Times New Roman" w:hAnsi="Times New Roman"/>
          <w:sz w:val="28"/>
          <w:szCs w:val="28"/>
        </w:rPr>
        <w:lastRenderedPageBreak/>
        <w:t>- сохранение и развитие художественно-эстетического образования и кадрового потенциала;</w:t>
      </w:r>
    </w:p>
    <w:p w:rsidR="00F8598A" w:rsidRDefault="00F8598A" w:rsidP="00F859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77AD">
        <w:rPr>
          <w:rFonts w:ascii="Times New Roman" w:hAnsi="Times New Roman"/>
          <w:sz w:val="28"/>
          <w:szCs w:val="28"/>
        </w:rPr>
        <w:t>- увеличение библиотечного фонда</w:t>
      </w:r>
      <w:r>
        <w:rPr>
          <w:rFonts w:ascii="Times New Roman" w:hAnsi="Times New Roman"/>
          <w:sz w:val="28"/>
          <w:szCs w:val="28"/>
        </w:rPr>
        <w:t>;</w:t>
      </w:r>
    </w:p>
    <w:p w:rsidR="00F8598A" w:rsidRPr="00BE1A9E" w:rsidRDefault="00F8598A" w:rsidP="00F8598A">
      <w:pPr>
        <w:pStyle w:val="ad"/>
        <w:rPr>
          <w:rFonts w:ascii="Times New Roman" w:hAnsi="Times New Roman"/>
          <w:sz w:val="28"/>
          <w:szCs w:val="28"/>
        </w:rPr>
      </w:pPr>
      <w:r w:rsidRPr="00BE1A9E">
        <w:rPr>
          <w:rFonts w:ascii="Times New Roman" w:hAnsi="Times New Roman"/>
          <w:sz w:val="28"/>
          <w:szCs w:val="28"/>
        </w:rPr>
        <w:t>- сохранение и развитие кадрового потенциала культуры и искусства;</w:t>
      </w:r>
    </w:p>
    <w:p w:rsidR="00F8598A" w:rsidRDefault="00F8598A" w:rsidP="00F8598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F77AD">
        <w:rPr>
          <w:rFonts w:ascii="Times New Roman" w:hAnsi="Times New Roman"/>
          <w:sz w:val="28"/>
          <w:szCs w:val="28"/>
        </w:rPr>
        <w:t>- выплата доплат стимулирующего характера к заработной плате отдельной категории работников культуры</w:t>
      </w:r>
      <w:r>
        <w:rPr>
          <w:rFonts w:ascii="Times New Roman" w:hAnsi="Times New Roman"/>
          <w:sz w:val="28"/>
          <w:szCs w:val="28"/>
        </w:rPr>
        <w:t>.</w:t>
      </w:r>
    </w:p>
    <w:p w:rsidR="000A1B62" w:rsidRPr="000A1B62" w:rsidRDefault="00F8598A" w:rsidP="00F8598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0A1B62">
        <w:rPr>
          <w:rFonts w:ascii="Times New Roman" w:hAnsi="Times New Roman"/>
          <w:sz w:val="28"/>
          <w:szCs w:val="28"/>
        </w:rPr>
        <w:t xml:space="preserve"> </w:t>
      </w:r>
      <w:r w:rsidR="000A1B62" w:rsidRPr="000A1B62">
        <w:rPr>
          <w:rFonts w:ascii="Times New Roman" w:hAnsi="Times New Roman"/>
          <w:sz w:val="28"/>
          <w:szCs w:val="28"/>
        </w:rPr>
        <w:t xml:space="preserve">Цели, задачи и характеризующие их целевые показатели муниципальной программы приводятся в </w:t>
      </w:r>
      <w:hyperlink w:anchor="sub_1200" w:history="1">
        <w:r w:rsidR="000A1B62" w:rsidRPr="009E48B1">
          <w:rPr>
            <w:rStyle w:val="ac"/>
            <w:rFonts w:ascii="Times New Roman" w:hAnsi="Times New Roman"/>
            <w:b w:val="0"/>
            <w:color w:val="auto"/>
            <w:sz w:val="28"/>
            <w:szCs w:val="28"/>
          </w:rPr>
          <w:t>приложении № </w:t>
        </w:r>
      </w:hyperlink>
      <w:r w:rsidR="000A1B62" w:rsidRPr="009E48B1">
        <w:rPr>
          <w:rFonts w:ascii="Times New Roman" w:hAnsi="Times New Roman"/>
          <w:sz w:val="28"/>
          <w:szCs w:val="28"/>
        </w:rPr>
        <w:t>1</w:t>
      </w:r>
      <w:r w:rsidR="000A1B62" w:rsidRPr="000A1B62">
        <w:rPr>
          <w:rFonts w:ascii="Times New Roman" w:hAnsi="Times New Roman"/>
          <w:sz w:val="28"/>
          <w:szCs w:val="28"/>
        </w:rPr>
        <w:t xml:space="preserve"> к муниципальной программе.</w:t>
      </w:r>
    </w:p>
    <w:p w:rsidR="000A1B62" w:rsidRPr="000A1B62" w:rsidRDefault="000A1B62" w:rsidP="00FA32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1B62">
        <w:rPr>
          <w:rFonts w:ascii="Times New Roman" w:hAnsi="Times New Roman"/>
          <w:sz w:val="28"/>
          <w:szCs w:val="28"/>
        </w:rPr>
        <w:t>Сроки реализации Программы</w:t>
      </w:r>
      <w:r>
        <w:rPr>
          <w:rFonts w:ascii="Times New Roman" w:hAnsi="Times New Roman"/>
          <w:sz w:val="28"/>
          <w:szCs w:val="28"/>
        </w:rPr>
        <w:t xml:space="preserve"> – 201</w:t>
      </w:r>
      <w:r w:rsidR="00F8598A">
        <w:rPr>
          <w:rFonts w:ascii="Times New Roman" w:hAnsi="Times New Roman"/>
          <w:sz w:val="28"/>
          <w:szCs w:val="28"/>
        </w:rPr>
        <w:t>5</w:t>
      </w:r>
      <w:r>
        <w:rPr>
          <w:rFonts w:ascii="Times New Roman" w:hAnsi="Times New Roman"/>
          <w:sz w:val="28"/>
          <w:szCs w:val="28"/>
        </w:rPr>
        <w:t xml:space="preserve"> год.</w:t>
      </w:r>
    </w:p>
    <w:p w:rsidR="002B6FE3" w:rsidRDefault="002B6FE3" w:rsidP="002B6FE3">
      <w:pPr>
        <w:spacing w:after="0" w:line="240" w:lineRule="auto"/>
        <w:ind w:firstLine="660"/>
        <w:jc w:val="both"/>
        <w:rPr>
          <w:rFonts w:ascii="Times New Roman" w:hAnsi="Times New Roman"/>
          <w:sz w:val="28"/>
          <w:szCs w:val="28"/>
        </w:rPr>
      </w:pPr>
    </w:p>
    <w:p w:rsidR="00FA321B" w:rsidRPr="00FA321B" w:rsidRDefault="00FA321B" w:rsidP="00FA321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A321B">
        <w:rPr>
          <w:rFonts w:ascii="Times New Roman" w:hAnsi="Times New Roman"/>
          <w:b/>
          <w:sz w:val="28"/>
          <w:szCs w:val="28"/>
        </w:rPr>
        <w:t>3. Перечень и краткое описание подпрограмм и основных мероприятий муниципальной пр</w:t>
      </w:r>
      <w:r w:rsidRPr="00FA321B">
        <w:rPr>
          <w:rFonts w:ascii="Times New Roman" w:hAnsi="Times New Roman"/>
          <w:b/>
          <w:sz w:val="28"/>
          <w:szCs w:val="28"/>
        </w:rPr>
        <w:t>о</w:t>
      </w:r>
      <w:r w:rsidRPr="00FA321B">
        <w:rPr>
          <w:rFonts w:ascii="Times New Roman" w:hAnsi="Times New Roman"/>
          <w:b/>
          <w:sz w:val="28"/>
          <w:szCs w:val="28"/>
        </w:rPr>
        <w:t>граммы</w:t>
      </w:r>
    </w:p>
    <w:p w:rsidR="00236D01" w:rsidRDefault="00236D01" w:rsidP="00236D01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p w:rsidR="00FA321B" w:rsidRPr="000A1B62" w:rsidRDefault="00FA321B" w:rsidP="00FA321B">
      <w:pPr>
        <w:spacing w:after="0" w:line="240" w:lineRule="auto"/>
        <w:ind w:firstLine="770"/>
        <w:jc w:val="both"/>
        <w:rPr>
          <w:rFonts w:ascii="Times New Roman" w:hAnsi="Times New Roman"/>
          <w:spacing w:val="-3"/>
          <w:sz w:val="28"/>
          <w:szCs w:val="28"/>
        </w:rPr>
      </w:pPr>
      <w:r w:rsidRPr="000A1B62">
        <w:rPr>
          <w:rFonts w:ascii="Times New Roman" w:hAnsi="Times New Roman"/>
          <w:spacing w:val="-2"/>
          <w:sz w:val="28"/>
          <w:szCs w:val="28"/>
        </w:rPr>
        <w:t xml:space="preserve">Система     программных       мероприятий       представлена </w:t>
      </w:r>
      <w:r w:rsidR="00F8598A">
        <w:rPr>
          <w:rFonts w:ascii="Times New Roman" w:hAnsi="Times New Roman"/>
          <w:spacing w:val="-2"/>
          <w:sz w:val="28"/>
          <w:szCs w:val="28"/>
        </w:rPr>
        <w:t>двумя</w:t>
      </w:r>
      <w:r>
        <w:rPr>
          <w:rFonts w:ascii="Times New Roman" w:hAnsi="Times New Roman"/>
          <w:spacing w:val="-2"/>
          <w:sz w:val="28"/>
          <w:szCs w:val="28"/>
        </w:rPr>
        <w:t xml:space="preserve"> подпрограммами</w:t>
      </w:r>
      <w:r w:rsidRPr="000A1B62">
        <w:rPr>
          <w:rFonts w:ascii="Times New Roman" w:hAnsi="Times New Roman"/>
          <w:spacing w:val="-3"/>
          <w:sz w:val="28"/>
          <w:szCs w:val="28"/>
        </w:rPr>
        <w:t>:</w:t>
      </w:r>
    </w:p>
    <w:p w:rsidR="00BF7579" w:rsidRPr="00FF7870" w:rsidRDefault="00F8598A" w:rsidP="00BF7579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FA321B">
        <w:rPr>
          <w:rFonts w:ascii="Times New Roman" w:hAnsi="Times New Roman"/>
          <w:sz w:val="28"/>
          <w:szCs w:val="28"/>
        </w:rPr>
        <w:t xml:space="preserve">) </w:t>
      </w:r>
      <w:r w:rsidR="00BF7579">
        <w:rPr>
          <w:rFonts w:ascii="Times New Roman" w:hAnsi="Times New Roman"/>
          <w:sz w:val="28"/>
          <w:szCs w:val="28"/>
        </w:rPr>
        <w:t>Подпрограмма «</w:t>
      </w:r>
      <w:r>
        <w:rPr>
          <w:rFonts w:ascii="Times New Roman" w:hAnsi="Times New Roman"/>
          <w:sz w:val="28"/>
          <w:szCs w:val="28"/>
        </w:rPr>
        <w:t xml:space="preserve">Обеспечение </w:t>
      </w:r>
      <w:r w:rsidR="00BF7579" w:rsidRPr="00FA321B">
        <w:rPr>
          <w:rFonts w:ascii="Times New Roman" w:hAnsi="Times New Roman"/>
          <w:sz w:val="28"/>
          <w:szCs w:val="28"/>
        </w:rPr>
        <w:t xml:space="preserve">деятельности </w:t>
      </w:r>
      <w:r w:rsidR="00BF7579">
        <w:rPr>
          <w:rFonts w:ascii="Times New Roman" w:hAnsi="Times New Roman"/>
          <w:sz w:val="28"/>
          <w:szCs w:val="28"/>
        </w:rPr>
        <w:t>МБУ</w:t>
      </w:r>
      <w:r>
        <w:rPr>
          <w:rFonts w:ascii="Times New Roman" w:hAnsi="Times New Roman"/>
          <w:sz w:val="28"/>
          <w:szCs w:val="28"/>
        </w:rPr>
        <w:t>К «Ахтанизовский</w:t>
      </w:r>
      <w:r w:rsidR="00BF7579">
        <w:rPr>
          <w:rFonts w:ascii="Times New Roman" w:hAnsi="Times New Roman"/>
          <w:sz w:val="28"/>
          <w:szCs w:val="28"/>
        </w:rPr>
        <w:t xml:space="preserve"> КСЦ»</w:t>
      </w:r>
      <w:r w:rsidR="00BF7579" w:rsidRPr="00FA321B">
        <w:rPr>
          <w:rFonts w:ascii="Times New Roman" w:hAnsi="Times New Roman"/>
          <w:sz w:val="28"/>
          <w:szCs w:val="28"/>
        </w:rPr>
        <w:t xml:space="preserve"> по предоставлению </w:t>
      </w:r>
      <w:r w:rsidR="00BF7579">
        <w:rPr>
          <w:rFonts w:ascii="Times New Roman" w:hAnsi="Times New Roman"/>
          <w:sz w:val="28"/>
          <w:szCs w:val="28"/>
        </w:rPr>
        <w:t>муниципальных</w:t>
      </w:r>
      <w:r w:rsidR="00BF7579" w:rsidRPr="00FA321B">
        <w:rPr>
          <w:rFonts w:ascii="Times New Roman" w:hAnsi="Times New Roman"/>
          <w:sz w:val="28"/>
          <w:szCs w:val="28"/>
        </w:rPr>
        <w:t xml:space="preserve"> услуг</w:t>
      </w:r>
      <w:r w:rsidR="00BF7579">
        <w:rPr>
          <w:rFonts w:ascii="Times New Roman" w:hAnsi="Times New Roman"/>
          <w:sz w:val="28"/>
          <w:szCs w:val="28"/>
        </w:rPr>
        <w:t>»</w:t>
      </w:r>
      <w:r w:rsidR="00BF7579" w:rsidRPr="00FA321B">
        <w:rPr>
          <w:rFonts w:ascii="Times New Roman" w:hAnsi="Times New Roman"/>
          <w:sz w:val="28"/>
          <w:szCs w:val="28"/>
        </w:rPr>
        <w:t xml:space="preserve"> (</w:t>
      </w:r>
      <w:r w:rsidR="00FF7870" w:rsidRPr="00FF7870">
        <w:rPr>
          <w:rFonts w:ascii="Times New Roman" w:hAnsi="Times New Roman"/>
          <w:sz w:val="28"/>
          <w:szCs w:val="28"/>
        </w:rPr>
        <w:t>приложение №4</w:t>
      </w:r>
      <w:r w:rsidR="00BF7579" w:rsidRPr="00FF7870">
        <w:rPr>
          <w:rFonts w:ascii="Times New Roman" w:hAnsi="Times New Roman"/>
          <w:sz w:val="28"/>
          <w:szCs w:val="28"/>
        </w:rPr>
        <w:t>) включает мероприятия, направленные на:</w:t>
      </w:r>
    </w:p>
    <w:p w:rsidR="00BF7579" w:rsidRPr="00FA321B" w:rsidRDefault="00BF7579" w:rsidP="00BF7579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A321B">
        <w:rPr>
          <w:rFonts w:ascii="Times New Roman" w:hAnsi="Times New Roman"/>
          <w:sz w:val="28"/>
          <w:szCs w:val="28"/>
        </w:rPr>
        <w:t xml:space="preserve">повышение качества и доступности </w:t>
      </w:r>
      <w:r>
        <w:rPr>
          <w:rFonts w:ascii="Times New Roman" w:hAnsi="Times New Roman"/>
          <w:sz w:val="28"/>
          <w:szCs w:val="28"/>
        </w:rPr>
        <w:t>муниципальных</w:t>
      </w:r>
      <w:r w:rsidRPr="00FA321B">
        <w:rPr>
          <w:rFonts w:ascii="Times New Roman" w:hAnsi="Times New Roman"/>
          <w:sz w:val="28"/>
          <w:szCs w:val="28"/>
        </w:rPr>
        <w:t xml:space="preserve"> услуг сферы культуры для всех категорий потребителей;</w:t>
      </w:r>
    </w:p>
    <w:p w:rsidR="00BF7579" w:rsidRPr="00FA321B" w:rsidRDefault="00BF7579" w:rsidP="00BF7579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A321B">
        <w:rPr>
          <w:rFonts w:ascii="Times New Roman" w:hAnsi="Times New Roman"/>
          <w:sz w:val="28"/>
          <w:szCs w:val="28"/>
        </w:rPr>
        <w:t>обеспечение развития учреждени</w:t>
      </w:r>
      <w:r>
        <w:rPr>
          <w:rFonts w:ascii="Times New Roman" w:hAnsi="Times New Roman"/>
          <w:sz w:val="28"/>
          <w:szCs w:val="28"/>
        </w:rPr>
        <w:t>я</w:t>
      </w:r>
      <w:r w:rsidRPr="00FA321B">
        <w:rPr>
          <w:rFonts w:ascii="Times New Roman" w:hAnsi="Times New Roman"/>
          <w:sz w:val="28"/>
          <w:szCs w:val="28"/>
        </w:rPr>
        <w:t>, повышение конкурентоспособности путем укрепления материально-технической базы;</w:t>
      </w:r>
    </w:p>
    <w:p w:rsidR="00FA321B" w:rsidRPr="00FA321B" w:rsidRDefault="00BF7579" w:rsidP="00BF7579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FA321B">
        <w:rPr>
          <w:rFonts w:ascii="Times New Roman" w:hAnsi="Times New Roman"/>
          <w:sz w:val="28"/>
          <w:szCs w:val="28"/>
        </w:rPr>
        <w:t xml:space="preserve">обеспечение деятельности </w:t>
      </w:r>
      <w:r>
        <w:rPr>
          <w:rFonts w:ascii="Times New Roman" w:hAnsi="Times New Roman"/>
          <w:sz w:val="28"/>
          <w:szCs w:val="28"/>
        </w:rPr>
        <w:t>у</w:t>
      </w:r>
      <w:r w:rsidRPr="00FA321B">
        <w:rPr>
          <w:rFonts w:ascii="Times New Roman" w:hAnsi="Times New Roman"/>
          <w:sz w:val="28"/>
          <w:szCs w:val="28"/>
        </w:rPr>
        <w:t>чреждени</w:t>
      </w:r>
      <w:r>
        <w:rPr>
          <w:rFonts w:ascii="Times New Roman" w:hAnsi="Times New Roman"/>
          <w:sz w:val="28"/>
          <w:szCs w:val="28"/>
        </w:rPr>
        <w:t>я</w:t>
      </w:r>
      <w:r w:rsidRPr="00FA321B">
        <w:rPr>
          <w:rFonts w:ascii="Times New Roman" w:hAnsi="Times New Roman"/>
          <w:sz w:val="28"/>
          <w:szCs w:val="28"/>
        </w:rPr>
        <w:t>;</w:t>
      </w:r>
    </w:p>
    <w:p w:rsidR="00BF7579" w:rsidRDefault="00BF7579" w:rsidP="00BF7579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A321B" w:rsidRPr="00FA321B">
        <w:rPr>
          <w:rFonts w:ascii="Times New Roman" w:hAnsi="Times New Roman"/>
          <w:sz w:val="28"/>
          <w:szCs w:val="28"/>
        </w:rPr>
        <w:t xml:space="preserve">создание условий для организации досуга и культуры; </w:t>
      </w:r>
    </w:p>
    <w:p w:rsidR="00FA321B" w:rsidRPr="00FA321B" w:rsidRDefault="00BF7579" w:rsidP="00BF7579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A321B" w:rsidRPr="00FA321B">
        <w:rPr>
          <w:rFonts w:ascii="Times New Roman" w:hAnsi="Times New Roman"/>
          <w:sz w:val="28"/>
          <w:szCs w:val="28"/>
        </w:rPr>
        <w:t>организацию библиотечного обслуживания населения, комплектование и обеспечение сохранности их библиотечных фондов.</w:t>
      </w:r>
    </w:p>
    <w:p w:rsidR="00FA321B" w:rsidRPr="00FA321B" w:rsidRDefault="00FF7870" w:rsidP="00BF7579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BF7579">
        <w:rPr>
          <w:rFonts w:ascii="Times New Roman" w:hAnsi="Times New Roman"/>
          <w:sz w:val="28"/>
          <w:szCs w:val="28"/>
        </w:rPr>
        <w:t xml:space="preserve">) </w:t>
      </w:r>
      <w:r w:rsidR="00FA321B" w:rsidRPr="00FA321B">
        <w:rPr>
          <w:rFonts w:ascii="Times New Roman" w:hAnsi="Times New Roman"/>
          <w:sz w:val="28"/>
          <w:szCs w:val="28"/>
        </w:rPr>
        <w:t xml:space="preserve">Подпрограмма </w:t>
      </w:r>
      <w:r w:rsidR="00BF7579">
        <w:rPr>
          <w:rFonts w:ascii="Times New Roman" w:hAnsi="Times New Roman"/>
          <w:sz w:val="28"/>
          <w:szCs w:val="28"/>
        </w:rPr>
        <w:t>«</w:t>
      </w:r>
      <w:r w:rsidR="00FA321B" w:rsidRPr="00FA321B">
        <w:rPr>
          <w:rFonts w:ascii="Times New Roman" w:hAnsi="Times New Roman"/>
          <w:sz w:val="28"/>
          <w:szCs w:val="28"/>
        </w:rPr>
        <w:t>Кадровое обеспечение сферы культуры и искусства</w:t>
      </w:r>
      <w:r w:rsidR="00727CEB">
        <w:rPr>
          <w:rFonts w:ascii="Times New Roman" w:hAnsi="Times New Roman"/>
          <w:sz w:val="28"/>
          <w:szCs w:val="28"/>
        </w:rPr>
        <w:t xml:space="preserve"> Ахтанизовского сельского поселения Темрюкского района</w:t>
      </w:r>
      <w:r w:rsidR="00BF7579">
        <w:rPr>
          <w:rFonts w:ascii="Times New Roman" w:hAnsi="Times New Roman"/>
          <w:sz w:val="28"/>
          <w:szCs w:val="28"/>
        </w:rPr>
        <w:t>»</w:t>
      </w:r>
      <w:r w:rsidR="00FA321B" w:rsidRPr="00FA321B">
        <w:rPr>
          <w:rFonts w:ascii="Times New Roman" w:hAnsi="Times New Roman"/>
          <w:sz w:val="28"/>
          <w:szCs w:val="28"/>
        </w:rPr>
        <w:t xml:space="preserve"> </w:t>
      </w:r>
      <w:r w:rsidR="00FA321B" w:rsidRPr="00FF7870">
        <w:rPr>
          <w:rFonts w:ascii="Times New Roman" w:hAnsi="Times New Roman"/>
          <w:sz w:val="28"/>
          <w:szCs w:val="28"/>
        </w:rPr>
        <w:t>(</w:t>
      </w:r>
      <w:r w:rsidRPr="00FF7870">
        <w:rPr>
          <w:rFonts w:ascii="Times New Roman" w:hAnsi="Times New Roman"/>
          <w:sz w:val="28"/>
          <w:szCs w:val="28"/>
        </w:rPr>
        <w:t>приложение №5</w:t>
      </w:r>
      <w:r w:rsidR="00FA321B" w:rsidRPr="00FF7870">
        <w:rPr>
          <w:rFonts w:ascii="Times New Roman" w:hAnsi="Times New Roman"/>
          <w:sz w:val="28"/>
          <w:szCs w:val="28"/>
        </w:rPr>
        <w:t>) включает</w:t>
      </w:r>
      <w:r w:rsidR="00FA321B" w:rsidRPr="00FA321B">
        <w:rPr>
          <w:rFonts w:ascii="Times New Roman" w:hAnsi="Times New Roman"/>
          <w:sz w:val="28"/>
          <w:szCs w:val="28"/>
        </w:rPr>
        <w:t xml:space="preserve"> мероприятия, направленные на:</w:t>
      </w:r>
    </w:p>
    <w:p w:rsidR="00FA321B" w:rsidRPr="00FA321B" w:rsidRDefault="00BF7579" w:rsidP="00BF7579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A321B" w:rsidRPr="00FA321B">
        <w:rPr>
          <w:rFonts w:ascii="Times New Roman" w:hAnsi="Times New Roman"/>
          <w:sz w:val="28"/>
          <w:szCs w:val="28"/>
        </w:rPr>
        <w:t>предоставление компенсационных выплат работникам учреждени</w:t>
      </w:r>
      <w:r>
        <w:rPr>
          <w:rFonts w:ascii="Times New Roman" w:hAnsi="Times New Roman"/>
          <w:sz w:val="28"/>
          <w:szCs w:val="28"/>
        </w:rPr>
        <w:t>я культуры</w:t>
      </w:r>
      <w:r w:rsidR="00FA321B" w:rsidRPr="00FA321B">
        <w:rPr>
          <w:rFonts w:ascii="Times New Roman" w:hAnsi="Times New Roman"/>
          <w:sz w:val="28"/>
          <w:szCs w:val="28"/>
        </w:rPr>
        <w:t>;</w:t>
      </w:r>
    </w:p>
    <w:p w:rsidR="00FA321B" w:rsidRPr="00FA321B" w:rsidRDefault="00BF7579" w:rsidP="00BF7579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FA321B" w:rsidRPr="00FA321B">
        <w:rPr>
          <w:rFonts w:ascii="Times New Roman" w:hAnsi="Times New Roman"/>
          <w:sz w:val="28"/>
          <w:szCs w:val="28"/>
        </w:rPr>
        <w:t>поэтапное повышение уровня средней заработной платы работников муниципальн</w:t>
      </w:r>
      <w:r>
        <w:rPr>
          <w:rFonts w:ascii="Times New Roman" w:hAnsi="Times New Roman"/>
          <w:sz w:val="28"/>
          <w:szCs w:val="28"/>
        </w:rPr>
        <w:t>ого</w:t>
      </w:r>
      <w:r w:rsidR="00FA321B" w:rsidRPr="00FA321B">
        <w:rPr>
          <w:rFonts w:ascii="Times New Roman" w:hAnsi="Times New Roman"/>
          <w:sz w:val="28"/>
          <w:szCs w:val="28"/>
        </w:rPr>
        <w:t xml:space="preserve"> учреждени</w:t>
      </w:r>
      <w:r>
        <w:rPr>
          <w:rFonts w:ascii="Times New Roman" w:hAnsi="Times New Roman"/>
          <w:sz w:val="28"/>
          <w:szCs w:val="28"/>
        </w:rPr>
        <w:t>я отрасли культуры</w:t>
      </w:r>
      <w:r w:rsidR="00FA321B" w:rsidRPr="00FA321B">
        <w:rPr>
          <w:rFonts w:ascii="Times New Roman" w:hAnsi="Times New Roman"/>
          <w:sz w:val="28"/>
          <w:szCs w:val="28"/>
        </w:rPr>
        <w:t>.</w:t>
      </w:r>
    </w:p>
    <w:p w:rsidR="00FA321B" w:rsidRPr="000A1B62" w:rsidRDefault="00FA321B" w:rsidP="00FA321B">
      <w:pPr>
        <w:spacing w:after="0" w:line="240" w:lineRule="auto"/>
        <w:ind w:firstLine="770"/>
        <w:jc w:val="both"/>
        <w:rPr>
          <w:rFonts w:ascii="Times New Roman" w:hAnsi="Times New Roman"/>
          <w:sz w:val="28"/>
          <w:szCs w:val="28"/>
        </w:rPr>
      </w:pPr>
      <w:r w:rsidRPr="000A1B62">
        <w:rPr>
          <w:rFonts w:ascii="Times New Roman" w:hAnsi="Times New Roman"/>
          <w:sz w:val="28"/>
          <w:szCs w:val="28"/>
        </w:rPr>
        <w:t xml:space="preserve">Перечень основных мероприятий муниципальной программы приводится в </w:t>
      </w:r>
      <w:hyperlink w:anchor="sub_1300" w:history="1">
        <w:r w:rsidRPr="009E48B1">
          <w:rPr>
            <w:rStyle w:val="ac"/>
            <w:rFonts w:ascii="Times New Roman" w:hAnsi="Times New Roman"/>
            <w:b w:val="0"/>
            <w:color w:val="auto"/>
            <w:sz w:val="28"/>
            <w:szCs w:val="28"/>
          </w:rPr>
          <w:t>приложении № </w:t>
        </w:r>
      </w:hyperlink>
      <w:r w:rsidRPr="009E48B1">
        <w:rPr>
          <w:rFonts w:ascii="Times New Roman" w:hAnsi="Times New Roman"/>
          <w:sz w:val="28"/>
          <w:szCs w:val="28"/>
        </w:rPr>
        <w:t xml:space="preserve">2 </w:t>
      </w:r>
      <w:r w:rsidRPr="000A1B62">
        <w:rPr>
          <w:rFonts w:ascii="Times New Roman" w:hAnsi="Times New Roman"/>
          <w:sz w:val="28"/>
          <w:szCs w:val="28"/>
        </w:rPr>
        <w:t>к муниципальной программе.</w:t>
      </w:r>
    </w:p>
    <w:p w:rsidR="002371C4" w:rsidRDefault="002371C4" w:rsidP="002371C4">
      <w:pPr>
        <w:spacing w:after="0" w:line="0" w:lineRule="atLeast"/>
        <w:jc w:val="both"/>
        <w:rPr>
          <w:rFonts w:ascii="Times New Roman" w:hAnsi="Times New Roman"/>
          <w:sz w:val="28"/>
          <w:szCs w:val="28"/>
        </w:rPr>
      </w:pPr>
    </w:p>
    <w:p w:rsidR="004E6346" w:rsidRDefault="004E6346" w:rsidP="004E6346">
      <w:pPr>
        <w:numPr>
          <w:ilvl w:val="0"/>
          <w:numId w:val="13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A1B62">
        <w:rPr>
          <w:rFonts w:ascii="Times New Roman" w:hAnsi="Times New Roman"/>
          <w:b/>
          <w:sz w:val="28"/>
          <w:szCs w:val="28"/>
        </w:rPr>
        <w:t>Обоснование ресурсного обеспечения муниципальной программы</w:t>
      </w:r>
    </w:p>
    <w:p w:rsidR="002B6FE3" w:rsidRDefault="002B6FE3" w:rsidP="002B6FE3">
      <w:pPr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C42041" w:rsidRDefault="00C42041" w:rsidP="00504328">
      <w:pPr>
        <w:spacing w:after="0" w:line="240" w:lineRule="auto"/>
        <w:ind w:firstLine="900"/>
        <w:jc w:val="both"/>
        <w:rPr>
          <w:rFonts w:ascii="Times New Roman" w:hAnsi="Times New Roman"/>
          <w:sz w:val="28"/>
          <w:szCs w:val="28"/>
        </w:rPr>
      </w:pPr>
      <w:r w:rsidRPr="00F85845">
        <w:rPr>
          <w:rFonts w:ascii="Times New Roman" w:hAnsi="Times New Roman"/>
          <w:sz w:val="28"/>
          <w:szCs w:val="28"/>
        </w:rPr>
        <w:t xml:space="preserve">Объем финансовых средств, выделяемых </w:t>
      </w:r>
      <w:r w:rsidR="00504328">
        <w:rPr>
          <w:rFonts w:ascii="Times New Roman" w:hAnsi="Times New Roman"/>
          <w:sz w:val="28"/>
          <w:szCs w:val="28"/>
        </w:rPr>
        <w:t xml:space="preserve">из средств местного бюджета </w:t>
      </w:r>
      <w:r w:rsidRPr="00F85845">
        <w:rPr>
          <w:rFonts w:ascii="Times New Roman" w:hAnsi="Times New Roman"/>
          <w:sz w:val="28"/>
          <w:szCs w:val="28"/>
        </w:rPr>
        <w:t>на реали</w:t>
      </w:r>
      <w:r w:rsidR="00727CEB">
        <w:rPr>
          <w:rFonts w:ascii="Times New Roman" w:hAnsi="Times New Roman"/>
          <w:sz w:val="28"/>
          <w:szCs w:val="28"/>
        </w:rPr>
        <w:t>зацию подпрограммы, составляет 2826,7</w:t>
      </w:r>
      <w:r w:rsidR="00504328">
        <w:rPr>
          <w:rFonts w:ascii="Times New Roman" w:hAnsi="Times New Roman"/>
          <w:sz w:val="28"/>
          <w:szCs w:val="28"/>
        </w:rPr>
        <w:t> тыс. рублей:</w:t>
      </w:r>
    </w:p>
    <w:p w:rsidR="00C42041" w:rsidRDefault="00C42041" w:rsidP="002B6FE3">
      <w:pPr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/>
      </w:tblPr>
      <w:tblGrid>
        <w:gridCol w:w="5070"/>
        <w:gridCol w:w="1559"/>
        <w:gridCol w:w="2977"/>
      </w:tblGrid>
      <w:tr w:rsidR="00C02C67" w:rsidRPr="00F03346" w:rsidTr="00727CEB">
        <w:tc>
          <w:tcPr>
            <w:tcW w:w="5070" w:type="dxa"/>
            <w:vMerge w:val="restart"/>
          </w:tcPr>
          <w:p w:rsidR="004E6346" w:rsidRPr="00F03346" w:rsidRDefault="004E6346" w:rsidP="00F033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03346">
              <w:rPr>
                <w:rFonts w:ascii="Times New Roman" w:hAnsi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1559" w:type="dxa"/>
            <w:vMerge w:val="restart"/>
          </w:tcPr>
          <w:p w:rsidR="004E6346" w:rsidRPr="00F03346" w:rsidRDefault="004E6346" w:rsidP="00F033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03346">
              <w:rPr>
                <w:rFonts w:ascii="Times New Roman" w:hAnsi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2977" w:type="dxa"/>
          </w:tcPr>
          <w:p w:rsidR="004E6346" w:rsidRPr="00504328" w:rsidRDefault="004E6346" w:rsidP="0050432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346">
              <w:rPr>
                <w:rFonts w:ascii="Times New Roman" w:hAnsi="Times New Roman"/>
                <w:sz w:val="24"/>
                <w:szCs w:val="24"/>
              </w:rPr>
              <w:t>Объем финансирования муниципальной программы, тыс. рублей</w:t>
            </w:r>
          </w:p>
        </w:tc>
      </w:tr>
      <w:tr w:rsidR="00FF7870" w:rsidRPr="00F03346" w:rsidTr="00727CEB">
        <w:tc>
          <w:tcPr>
            <w:tcW w:w="5070" w:type="dxa"/>
            <w:vMerge/>
          </w:tcPr>
          <w:p w:rsidR="00FF7870" w:rsidRPr="00F03346" w:rsidRDefault="00FF7870" w:rsidP="00F033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FF7870" w:rsidRPr="00F03346" w:rsidRDefault="00FF7870" w:rsidP="00F0334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7" w:type="dxa"/>
          </w:tcPr>
          <w:p w:rsidR="00FF7870" w:rsidRPr="00F03346" w:rsidRDefault="00FF7870" w:rsidP="00727C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346">
              <w:rPr>
                <w:rFonts w:ascii="Times New Roman" w:hAnsi="Times New Roman"/>
                <w:sz w:val="24"/>
                <w:szCs w:val="24"/>
              </w:rPr>
              <w:t>2015 год</w:t>
            </w:r>
          </w:p>
        </w:tc>
      </w:tr>
      <w:tr w:rsidR="00727CEB" w:rsidRPr="00F03346" w:rsidTr="00727CEB">
        <w:tc>
          <w:tcPr>
            <w:tcW w:w="5070" w:type="dxa"/>
          </w:tcPr>
          <w:p w:rsidR="00727CEB" w:rsidRPr="00F03346" w:rsidRDefault="00727CEB" w:rsidP="00FF787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03346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«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Обеспечение </w:t>
            </w:r>
            <w:r w:rsidRPr="00F03346">
              <w:rPr>
                <w:rFonts w:ascii="Times New Roman" w:hAnsi="Times New Roman"/>
                <w:b/>
                <w:sz w:val="24"/>
                <w:szCs w:val="24"/>
              </w:rPr>
              <w:t>деятельности МБУ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К «Ахтанизовский</w:t>
            </w:r>
            <w:r w:rsidRPr="00F03346">
              <w:rPr>
                <w:rFonts w:ascii="Times New Roman" w:hAnsi="Times New Roman"/>
                <w:b/>
                <w:sz w:val="24"/>
                <w:szCs w:val="24"/>
              </w:rPr>
              <w:t xml:space="preserve"> КСЦ»</w:t>
            </w:r>
          </w:p>
        </w:tc>
        <w:tc>
          <w:tcPr>
            <w:tcW w:w="1559" w:type="dxa"/>
          </w:tcPr>
          <w:p w:rsidR="00727CEB" w:rsidRPr="00F03346" w:rsidRDefault="00727CEB" w:rsidP="00F033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03346">
              <w:rPr>
                <w:rFonts w:ascii="Times New Roman" w:hAnsi="Times New Roman"/>
                <w:b/>
                <w:sz w:val="24"/>
                <w:szCs w:val="24"/>
              </w:rPr>
              <w:t>Местный бюджет</w:t>
            </w:r>
          </w:p>
        </w:tc>
        <w:tc>
          <w:tcPr>
            <w:tcW w:w="2977" w:type="dxa"/>
          </w:tcPr>
          <w:p w:rsidR="00727CEB" w:rsidRPr="00F03346" w:rsidRDefault="00727CEB" w:rsidP="00727C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26</w:t>
            </w:r>
            <w:r w:rsidR="00504328">
              <w:rPr>
                <w:rFonts w:ascii="Times New Roman" w:hAnsi="Times New Roman"/>
                <w:b/>
                <w:sz w:val="24"/>
                <w:szCs w:val="24"/>
              </w:rPr>
              <w:t>34,4</w:t>
            </w:r>
          </w:p>
        </w:tc>
      </w:tr>
      <w:tr w:rsidR="00727CEB" w:rsidRPr="00F03346" w:rsidTr="00727CEB">
        <w:tc>
          <w:tcPr>
            <w:tcW w:w="5070" w:type="dxa"/>
          </w:tcPr>
          <w:p w:rsidR="00727CEB" w:rsidRPr="003E661A" w:rsidRDefault="00727CEB" w:rsidP="000126E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Содержание работников учреждения</w:t>
            </w:r>
          </w:p>
        </w:tc>
        <w:tc>
          <w:tcPr>
            <w:tcW w:w="1559" w:type="dxa"/>
          </w:tcPr>
          <w:p w:rsidR="00727CEB" w:rsidRPr="003E661A" w:rsidRDefault="00727CEB" w:rsidP="000126EA">
            <w:pPr>
              <w:pStyle w:val="ad"/>
              <w:jc w:val="left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977" w:type="dxa"/>
          </w:tcPr>
          <w:p w:rsidR="00727CEB" w:rsidRPr="00F03346" w:rsidRDefault="00727CEB" w:rsidP="00727CEB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1956,3</w:t>
            </w:r>
          </w:p>
        </w:tc>
      </w:tr>
      <w:tr w:rsidR="00727CEB" w:rsidRPr="00F03346" w:rsidTr="00727CEB">
        <w:tc>
          <w:tcPr>
            <w:tcW w:w="5070" w:type="dxa"/>
          </w:tcPr>
          <w:p w:rsidR="00727CEB" w:rsidRPr="003E661A" w:rsidRDefault="00727CEB" w:rsidP="000126E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Услуги связи</w:t>
            </w:r>
          </w:p>
        </w:tc>
        <w:tc>
          <w:tcPr>
            <w:tcW w:w="1559" w:type="dxa"/>
          </w:tcPr>
          <w:p w:rsidR="00727CEB" w:rsidRPr="003E661A" w:rsidRDefault="00727CEB" w:rsidP="000126EA">
            <w:pPr>
              <w:pStyle w:val="ad"/>
              <w:jc w:val="left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977" w:type="dxa"/>
          </w:tcPr>
          <w:p w:rsidR="00727CEB" w:rsidRPr="00F03346" w:rsidRDefault="00727CEB" w:rsidP="00727C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31,7</w:t>
            </w:r>
          </w:p>
        </w:tc>
      </w:tr>
      <w:tr w:rsidR="00727CEB" w:rsidRPr="00F03346" w:rsidTr="00727CEB">
        <w:tc>
          <w:tcPr>
            <w:tcW w:w="5070" w:type="dxa"/>
          </w:tcPr>
          <w:p w:rsidR="00727CEB" w:rsidRPr="003E661A" w:rsidRDefault="00727CEB" w:rsidP="000126E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Транспортные услуги</w:t>
            </w:r>
          </w:p>
        </w:tc>
        <w:tc>
          <w:tcPr>
            <w:tcW w:w="1559" w:type="dxa"/>
          </w:tcPr>
          <w:p w:rsidR="00727CEB" w:rsidRPr="003E661A" w:rsidRDefault="00727CEB" w:rsidP="000126EA">
            <w:pPr>
              <w:pStyle w:val="ad"/>
              <w:jc w:val="left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977" w:type="dxa"/>
          </w:tcPr>
          <w:p w:rsidR="00727CEB" w:rsidRPr="00F03346" w:rsidRDefault="00727CEB" w:rsidP="00727CEB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37,4</w:t>
            </w:r>
          </w:p>
        </w:tc>
      </w:tr>
      <w:tr w:rsidR="00727CEB" w:rsidRPr="00F03346" w:rsidTr="00727CEB">
        <w:tc>
          <w:tcPr>
            <w:tcW w:w="5070" w:type="dxa"/>
          </w:tcPr>
          <w:p w:rsidR="00727CEB" w:rsidRPr="003E661A" w:rsidRDefault="00727CEB" w:rsidP="000126E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Коммунальные услуг</w:t>
            </w:r>
          </w:p>
        </w:tc>
        <w:tc>
          <w:tcPr>
            <w:tcW w:w="1559" w:type="dxa"/>
          </w:tcPr>
          <w:p w:rsidR="00727CEB" w:rsidRPr="003E661A" w:rsidRDefault="00727CEB" w:rsidP="000126EA">
            <w:pPr>
              <w:pStyle w:val="ad"/>
              <w:jc w:val="left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977" w:type="dxa"/>
          </w:tcPr>
          <w:p w:rsidR="00727CEB" w:rsidRPr="00F03346" w:rsidRDefault="00727CEB" w:rsidP="00727CEB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178,4</w:t>
            </w:r>
          </w:p>
        </w:tc>
      </w:tr>
      <w:tr w:rsidR="00727CEB" w:rsidRPr="00F03346" w:rsidTr="00727CEB">
        <w:tc>
          <w:tcPr>
            <w:tcW w:w="5070" w:type="dxa"/>
          </w:tcPr>
          <w:p w:rsidR="00727CEB" w:rsidRPr="003E661A" w:rsidRDefault="00727CEB" w:rsidP="000126E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Содержание имущества</w:t>
            </w:r>
          </w:p>
        </w:tc>
        <w:tc>
          <w:tcPr>
            <w:tcW w:w="1559" w:type="dxa"/>
          </w:tcPr>
          <w:p w:rsidR="00727CEB" w:rsidRPr="003E661A" w:rsidRDefault="00727CEB" w:rsidP="000126EA">
            <w:pPr>
              <w:pStyle w:val="ad"/>
              <w:jc w:val="left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977" w:type="dxa"/>
          </w:tcPr>
          <w:p w:rsidR="00727CEB" w:rsidRPr="00F03346" w:rsidRDefault="00727CEB" w:rsidP="00727CEB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170,2</w:t>
            </w:r>
          </w:p>
        </w:tc>
      </w:tr>
      <w:tr w:rsidR="00727CEB" w:rsidRPr="00F03346" w:rsidTr="00727CEB">
        <w:tc>
          <w:tcPr>
            <w:tcW w:w="5070" w:type="dxa"/>
          </w:tcPr>
          <w:p w:rsidR="00727CEB" w:rsidRPr="003E661A" w:rsidRDefault="00727CEB" w:rsidP="000126E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услуги</w:t>
            </w:r>
          </w:p>
        </w:tc>
        <w:tc>
          <w:tcPr>
            <w:tcW w:w="1559" w:type="dxa"/>
          </w:tcPr>
          <w:p w:rsidR="00727CEB" w:rsidRPr="003E661A" w:rsidRDefault="00727CEB" w:rsidP="000126EA">
            <w:pPr>
              <w:pStyle w:val="ad"/>
              <w:jc w:val="left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977" w:type="dxa"/>
          </w:tcPr>
          <w:p w:rsidR="00727CEB" w:rsidRPr="00F03346" w:rsidRDefault="00727CEB" w:rsidP="00727CEB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63,2</w:t>
            </w:r>
          </w:p>
        </w:tc>
      </w:tr>
      <w:tr w:rsidR="00727CEB" w:rsidRPr="00F03346" w:rsidTr="00727CEB">
        <w:tc>
          <w:tcPr>
            <w:tcW w:w="5070" w:type="dxa"/>
          </w:tcPr>
          <w:p w:rsidR="00727CEB" w:rsidRPr="003E661A" w:rsidRDefault="00727CEB" w:rsidP="000126E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1559" w:type="dxa"/>
          </w:tcPr>
          <w:p w:rsidR="00727CEB" w:rsidRPr="003E661A" w:rsidRDefault="00727CEB" w:rsidP="000126EA">
            <w:pPr>
              <w:pStyle w:val="ad"/>
              <w:jc w:val="left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977" w:type="dxa"/>
          </w:tcPr>
          <w:p w:rsidR="00727CEB" w:rsidRPr="00F03346" w:rsidRDefault="00727CEB" w:rsidP="00727CEB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34,8</w:t>
            </w:r>
          </w:p>
        </w:tc>
      </w:tr>
      <w:tr w:rsidR="00727CEB" w:rsidRPr="00F03346" w:rsidTr="00727CEB">
        <w:tc>
          <w:tcPr>
            <w:tcW w:w="5070" w:type="dxa"/>
          </w:tcPr>
          <w:p w:rsidR="00727CEB" w:rsidRDefault="00727CEB" w:rsidP="000126E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стоимости основных средств</w:t>
            </w:r>
          </w:p>
        </w:tc>
        <w:tc>
          <w:tcPr>
            <w:tcW w:w="1559" w:type="dxa"/>
          </w:tcPr>
          <w:p w:rsidR="00727CEB" w:rsidRPr="003E661A" w:rsidRDefault="00727CEB" w:rsidP="000126EA">
            <w:pPr>
              <w:pStyle w:val="ad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2977" w:type="dxa"/>
          </w:tcPr>
          <w:p w:rsidR="00727CEB" w:rsidRPr="00F03346" w:rsidRDefault="00504328" w:rsidP="00727CEB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</w:t>
            </w:r>
            <w:r w:rsidR="00727CEB">
              <w:rPr>
                <w:rFonts w:ascii="Times New Roman" w:hAnsi="Times New Roman"/>
              </w:rPr>
              <w:t>3,0</w:t>
            </w:r>
          </w:p>
        </w:tc>
      </w:tr>
      <w:tr w:rsidR="00727CEB" w:rsidRPr="00F03346" w:rsidTr="00727CEB">
        <w:tc>
          <w:tcPr>
            <w:tcW w:w="5070" w:type="dxa"/>
          </w:tcPr>
          <w:p w:rsidR="00727CEB" w:rsidRPr="003E661A" w:rsidRDefault="00727CEB" w:rsidP="000126EA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стоимости материальных запасов</w:t>
            </w:r>
          </w:p>
        </w:tc>
        <w:tc>
          <w:tcPr>
            <w:tcW w:w="1559" w:type="dxa"/>
          </w:tcPr>
          <w:p w:rsidR="00727CEB" w:rsidRPr="003E661A" w:rsidRDefault="00727CEB" w:rsidP="000126EA">
            <w:pPr>
              <w:pStyle w:val="ad"/>
              <w:jc w:val="left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местны</w:t>
            </w:r>
            <w:r>
              <w:rPr>
                <w:rFonts w:ascii="Times New Roman" w:hAnsi="Times New Roman"/>
              </w:rPr>
              <w:t>й</w:t>
            </w:r>
            <w:r w:rsidRPr="003E661A">
              <w:rPr>
                <w:rFonts w:ascii="Times New Roman" w:hAnsi="Times New Roman"/>
              </w:rPr>
              <w:t xml:space="preserve"> бюджет</w:t>
            </w:r>
          </w:p>
        </w:tc>
        <w:tc>
          <w:tcPr>
            <w:tcW w:w="2977" w:type="dxa"/>
          </w:tcPr>
          <w:p w:rsidR="00727CEB" w:rsidRPr="00F03346" w:rsidRDefault="00727CEB" w:rsidP="00727CEB">
            <w:pPr>
              <w:pStyle w:val="ad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139,4</w:t>
            </w:r>
          </w:p>
        </w:tc>
      </w:tr>
      <w:tr w:rsidR="00504328" w:rsidRPr="00504328" w:rsidTr="00362E2F">
        <w:trPr>
          <w:trHeight w:val="1804"/>
        </w:trPr>
        <w:tc>
          <w:tcPr>
            <w:tcW w:w="5070" w:type="dxa"/>
          </w:tcPr>
          <w:p w:rsidR="00504328" w:rsidRPr="00504328" w:rsidRDefault="00504328" w:rsidP="00362E2F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04328">
              <w:rPr>
                <w:rFonts w:ascii="Times New Roman" w:hAnsi="Times New Roman"/>
                <w:b/>
                <w:sz w:val="24"/>
                <w:szCs w:val="24"/>
              </w:rPr>
              <w:t>Компенсация расходов на оплату жилых помещений, отопления и освещения работникам государственных и муниципальных учреждений, проживающих и работающих в сельской местности</w:t>
            </w:r>
          </w:p>
        </w:tc>
        <w:tc>
          <w:tcPr>
            <w:tcW w:w="1559" w:type="dxa"/>
          </w:tcPr>
          <w:p w:rsidR="00504328" w:rsidRPr="00504328" w:rsidRDefault="00504328" w:rsidP="00543F00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504328">
              <w:rPr>
                <w:rFonts w:ascii="Times New Roman" w:hAnsi="Times New Roman"/>
                <w:b/>
                <w:sz w:val="24"/>
                <w:szCs w:val="24"/>
              </w:rPr>
              <w:t>Местный бюджет</w:t>
            </w:r>
          </w:p>
        </w:tc>
        <w:tc>
          <w:tcPr>
            <w:tcW w:w="2977" w:type="dxa"/>
          </w:tcPr>
          <w:p w:rsidR="00504328" w:rsidRPr="00504328" w:rsidRDefault="00504328" w:rsidP="00727CEB">
            <w:pPr>
              <w:pStyle w:val="af1"/>
              <w:jc w:val="center"/>
              <w:rPr>
                <w:sz w:val="24"/>
                <w:szCs w:val="24"/>
              </w:rPr>
            </w:pPr>
            <w:r w:rsidRPr="00504328">
              <w:rPr>
                <w:sz w:val="24"/>
                <w:szCs w:val="24"/>
              </w:rPr>
              <w:t>21,7</w:t>
            </w:r>
          </w:p>
        </w:tc>
      </w:tr>
      <w:tr w:rsidR="00504328" w:rsidRPr="00362E2F" w:rsidTr="00362E2F">
        <w:trPr>
          <w:trHeight w:val="706"/>
        </w:trPr>
        <w:tc>
          <w:tcPr>
            <w:tcW w:w="5070" w:type="dxa"/>
          </w:tcPr>
          <w:p w:rsidR="00504328" w:rsidRPr="00362E2F" w:rsidRDefault="00362E2F" w:rsidP="00543F00">
            <w:pPr>
              <w:rPr>
                <w:rFonts w:ascii="Times New Roman" w:hAnsi="Times New Roman"/>
                <w:b/>
              </w:rPr>
            </w:pPr>
            <w:r w:rsidRPr="00362E2F">
              <w:rPr>
                <w:rFonts w:ascii="Times New Roman" w:hAnsi="Times New Roman"/>
                <w:b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1559" w:type="dxa"/>
          </w:tcPr>
          <w:p w:rsidR="00504328" w:rsidRPr="00362E2F" w:rsidRDefault="00504328" w:rsidP="00543F00">
            <w:pPr>
              <w:rPr>
                <w:rFonts w:ascii="Times New Roman" w:hAnsi="Times New Roman"/>
                <w:b/>
              </w:rPr>
            </w:pPr>
            <w:r w:rsidRPr="00362E2F">
              <w:rPr>
                <w:rFonts w:ascii="Times New Roman" w:hAnsi="Times New Roman"/>
                <w:b/>
              </w:rPr>
              <w:t>Местный бюджет</w:t>
            </w:r>
          </w:p>
        </w:tc>
        <w:tc>
          <w:tcPr>
            <w:tcW w:w="2977" w:type="dxa"/>
          </w:tcPr>
          <w:p w:rsidR="00504328" w:rsidRPr="00362E2F" w:rsidRDefault="00504328" w:rsidP="00727CEB">
            <w:pPr>
              <w:pStyle w:val="ad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362E2F">
              <w:rPr>
                <w:rFonts w:ascii="Times New Roman" w:hAnsi="Times New Roman"/>
                <w:b/>
                <w:sz w:val="22"/>
                <w:szCs w:val="22"/>
              </w:rPr>
              <w:t>30,0</w:t>
            </w:r>
          </w:p>
        </w:tc>
      </w:tr>
      <w:tr w:rsidR="00504328" w:rsidRPr="00727CEB" w:rsidTr="00727CEB">
        <w:tc>
          <w:tcPr>
            <w:tcW w:w="5070" w:type="dxa"/>
          </w:tcPr>
          <w:p w:rsidR="00504328" w:rsidRPr="00727CEB" w:rsidRDefault="00504328" w:rsidP="00F033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27CEB">
              <w:rPr>
                <w:rFonts w:ascii="Times New Roman" w:hAnsi="Times New Roman"/>
                <w:b/>
                <w:sz w:val="24"/>
                <w:szCs w:val="24"/>
              </w:rPr>
              <w:t>«Кадровое обеспечение сферы культуры и искусства Ахтанизовского сельского поселения Темрюкского района»</w:t>
            </w:r>
          </w:p>
        </w:tc>
        <w:tc>
          <w:tcPr>
            <w:tcW w:w="1559" w:type="dxa"/>
          </w:tcPr>
          <w:p w:rsidR="00504328" w:rsidRPr="00727CEB" w:rsidRDefault="00504328" w:rsidP="00F033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27CEB">
              <w:rPr>
                <w:rFonts w:ascii="Times New Roman" w:hAnsi="Times New Roman"/>
                <w:b/>
                <w:sz w:val="24"/>
                <w:szCs w:val="24"/>
              </w:rPr>
              <w:t>Местный бюджет</w:t>
            </w:r>
          </w:p>
        </w:tc>
        <w:tc>
          <w:tcPr>
            <w:tcW w:w="2977" w:type="dxa"/>
          </w:tcPr>
          <w:p w:rsidR="00504328" w:rsidRPr="00727CEB" w:rsidRDefault="00504328" w:rsidP="00727C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7CEB">
              <w:rPr>
                <w:rFonts w:ascii="Times New Roman" w:hAnsi="Times New Roman"/>
                <w:b/>
                <w:sz w:val="24"/>
                <w:szCs w:val="24"/>
              </w:rPr>
              <w:t>140,6</w:t>
            </w:r>
          </w:p>
        </w:tc>
      </w:tr>
      <w:tr w:rsidR="00504328" w:rsidRPr="00F03346" w:rsidTr="00727CEB">
        <w:tc>
          <w:tcPr>
            <w:tcW w:w="5070" w:type="dxa"/>
          </w:tcPr>
          <w:p w:rsidR="00504328" w:rsidRPr="00F03346" w:rsidRDefault="00504328" w:rsidP="00F033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03346">
              <w:rPr>
                <w:rFonts w:ascii="Times New Roman" w:hAnsi="Times New Roman"/>
                <w:sz w:val="24"/>
                <w:szCs w:val="24"/>
              </w:rPr>
              <w:t>Предоставление субсидий МБУ</w:t>
            </w:r>
            <w:r>
              <w:rPr>
                <w:rFonts w:ascii="Times New Roman" w:hAnsi="Times New Roman"/>
                <w:sz w:val="24"/>
                <w:szCs w:val="24"/>
              </w:rPr>
              <w:t>К «Ахтанизовский</w:t>
            </w:r>
            <w:r w:rsidRPr="00F03346">
              <w:rPr>
                <w:rFonts w:ascii="Times New Roman" w:hAnsi="Times New Roman"/>
                <w:sz w:val="24"/>
                <w:szCs w:val="24"/>
              </w:rPr>
              <w:t xml:space="preserve"> КСЦ» для дополнительных выплат стимулирующего характера отдельным категориям работников</w:t>
            </w:r>
          </w:p>
        </w:tc>
        <w:tc>
          <w:tcPr>
            <w:tcW w:w="1559" w:type="dxa"/>
          </w:tcPr>
          <w:p w:rsidR="00504328" w:rsidRPr="00F03346" w:rsidRDefault="00504328" w:rsidP="00F033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03346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977" w:type="dxa"/>
          </w:tcPr>
          <w:p w:rsidR="00504328" w:rsidRPr="00F03346" w:rsidRDefault="00504328" w:rsidP="00727CE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F03346">
              <w:rPr>
                <w:rFonts w:ascii="Times New Roman" w:hAnsi="Times New Roman"/>
                <w:sz w:val="24"/>
                <w:szCs w:val="24"/>
              </w:rPr>
              <w:t>140,6</w:t>
            </w:r>
          </w:p>
        </w:tc>
      </w:tr>
      <w:tr w:rsidR="00504328" w:rsidRPr="00727CEB" w:rsidTr="00727CEB">
        <w:tc>
          <w:tcPr>
            <w:tcW w:w="5070" w:type="dxa"/>
          </w:tcPr>
          <w:p w:rsidR="00504328" w:rsidRPr="00727CEB" w:rsidRDefault="00504328" w:rsidP="00F033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727CEB">
              <w:rPr>
                <w:rFonts w:ascii="Times New Roman" w:hAnsi="Times New Roman"/>
                <w:b/>
                <w:sz w:val="24"/>
                <w:szCs w:val="24"/>
              </w:rPr>
              <w:t>ИТОГО</w:t>
            </w:r>
          </w:p>
        </w:tc>
        <w:tc>
          <w:tcPr>
            <w:tcW w:w="1559" w:type="dxa"/>
          </w:tcPr>
          <w:p w:rsidR="00504328" w:rsidRPr="00727CEB" w:rsidRDefault="00504328" w:rsidP="00F03346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977" w:type="dxa"/>
          </w:tcPr>
          <w:p w:rsidR="00504328" w:rsidRPr="00727CEB" w:rsidRDefault="00504328" w:rsidP="00727CEB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727CEB">
              <w:rPr>
                <w:rFonts w:ascii="Times New Roman" w:hAnsi="Times New Roman"/>
                <w:b/>
                <w:sz w:val="24"/>
                <w:szCs w:val="24"/>
              </w:rPr>
              <w:t>2826,7</w:t>
            </w:r>
          </w:p>
        </w:tc>
      </w:tr>
    </w:tbl>
    <w:p w:rsidR="004E6346" w:rsidRDefault="004E6346" w:rsidP="002B6FE3">
      <w:pPr>
        <w:spacing w:after="0" w:line="240" w:lineRule="auto"/>
        <w:ind w:left="360"/>
        <w:rPr>
          <w:rFonts w:ascii="Times New Roman" w:hAnsi="Times New Roman"/>
          <w:b/>
          <w:sz w:val="28"/>
          <w:szCs w:val="28"/>
        </w:rPr>
      </w:pPr>
    </w:p>
    <w:p w:rsidR="00C71C68" w:rsidRDefault="00E64251" w:rsidP="002F320D">
      <w:pPr>
        <w:numPr>
          <w:ilvl w:val="0"/>
          <w:numId w:val="13"/>
        </w:num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bookmarkStart w:id="0" w:name="sub_225"/>
      <w:r>
        <w:rPr>
          <w:rFonts w:ascii="Times New Roman" w:hAnsi="Times New Roman"/>
          <w:b/>
          <w:sz w:val="28"/>
          <w:szCs w:val="28"/>
        </w:rPr>
        <w:t>Прогноз сводных показателей</w:t>
      </w:r>
      <w:r w:rsidR="00C71C68" w:rsidRPr="00C71C68">
        <w:rPr>
          <w:rFonts w:ascii="Times New Roman" w:hAnsi="Times New Roman"/>
          <w:b/>
          <w:sz w:val="28"/>
          <w:szCs w:val="28"/>
        </w:rPr>
        <w:t xml:space="preserve"> муниципального задания на оказание </w:t>
      </w:r>
      <w:r w:rsidR="00C71C68" w:rsidRPr="00E64251">
        <w:rPr>
          <w:rFonts w:ascii="Times New Roman" w:hAnsi="Times New Roman"/>
          <w:b/>
          <w:sz w:val="28"/>
          <w:szCs w:val="28"/>
        </w:rPr>
        <w:t>муниципальных услуг МБУ</w:t>
      </w:r>
      <w:r w:rsidRPr="00E64251">
        <w:rPr>
          <w:rFonts w:ascii="Times New Roman" w:hAnsi="Times New Roman"/>
          <w:b/>
          <w:sz w:val="28"/>
          <w:szCs w:val="28"/>
        </w:rPr>
        <w:t>К</w:t>
      </w:r>
      <w:r w:rsidR="00C71C68" w:rsidRPr="00E64251">
        <w:rPr>
          <w:rFonts w:ascii="Times New Roman" w:hAnsi="Times New Roman"/>
          <w:b/>
          <w:sz w:val="28"/>
          <w:szCs w:val="28"/>
        </w:rPr>
        <w:t xml:space="preserve"> «</w:t>
      </w:r>
      <w:r w:rsidRPr="00E64251">
        <w:rPr>
          <w:rFonts w:ascii="Times New Roman" w:hAnsi="Times New Roman"/>
          <w:b/>
          <w:sz w:val="28"/>
          <w:szCs w:val="28"/>
        </w:rPr>
        <w:t>Ахтанизовский</w:t>
      </w:r>
      <w:r w:rsidR="00C71C68" w:rsidRPr="00E64251">
        <w:rPr>
          <w:rFonts w:ascii="Times New Roman" w:hAnsi="Times New Roman"/>
          <w:b/>
          <w:sz w:val="28"/>
          <w:szCs w:val="28"/>
        </w:rPr>
        <w:t xml:space="preserve"> КСЦ» в сфере</w:t>
      </w:r>
      <w:r w:rsidR="00C71C68" w:rsidRPr="00C71C68">
        <w:rPr>
          <w:rFonts w:ascii="Times New Roman" w:hAnsi="Times New Roman"/>
          <w:b/>
          <w:sz w:val="28"/>
          <w:szCs w:val="28"/>
        </w:rPr>
        <w:t xml:space="preserve"> реа</w:t>
      </w:r>
      <w:r w:rsidR="002F320D">
        <w:rPr>
          <w:rFonts w:ascii="Times New Roman" w:hAnsi="Times New Roman"/>
          <w:b/>
          <w:sz w:val="28"/>
          <w:szCs w:val="28"/>
        </w:rPr>
        <w:t>лизации муниципальной программы</w:t>
      </w:r>
    </w:p>
    <w:p w:rsidR="002F320D" w:rsidRPr="00C71C68" w:rsidRDefault="002F320D" w:rsidP="002F320D">
      <w:pPr>
        <w:spacing w:after="0" w:line="240" w:lineRule="auto"/>
        <w:ind w:left="360"/>
        <w:jc w:val="center"/>
        <w:rPr>
          <w:rFonts w:ascii="Times New Roman" w:hAnsi="Times New Roman"/>
          <w:b/>
          <w:sz w:val="28"/>
          <w:szCs w:val="28"/>
        </w:rPr>
      </w:pPr>
    </w:p>
    <w:bookmarkEnd w:id="0"/>
    <w:p w:rsidR="00C71C68" w:rsidRPr="00B8732B" w:rsidRDefault="00C71C68" w:rsidP="002F320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8732B">
        <w:rPr>
          <w:rFonts w:ascii="Times New Roman" w:hAnsi="Times New Roman"/>
          <w:sz w:val="28"/>
          <w:szCs w:val="28"/>
        </w:rPr>
        <w:t xml:space="preserve">Прогноз сводных показателей </w:t>
      </w:r>
      <w:r>
        <w:rPr>
          <w:rFonts w:ascii="Times New Roman" w:hAnsi="Times New Roman"/>
          <w:sz w:val="28"/>
          <w:szCs w:val="28"/>
        </w:rPr>
        <w:t>муниципального</w:t>
      </w:r>
      <w:r w:rsidRPr="00B8732B">
        <w:rPr>
          <w:rFonts w:ascii="Times New Roman" w:hAnsi="Times New Roman"/>
          <w:sz w:val="28"/>
          <w:szCs w:val="28"/>
        </w:rPr>
        <w:t xml:space="preserve"> задани</w:t>
      </w:r>
      <w:r>
        <w:rPr>
          <w:rFonts w:ascii="Times New Roman" w:hAnsi="Times New Roman"/>
          <w:sz w:val="28"/>
          <w:szCs w:val="28"/>
        </w:rPr>
        <w:t>я</w:t>
      </w:r>
      <w:r w:rsidRPr="00B8732B">
        <w:rPr>
          <w:rFonts w:ascii="Times New Roman" w:hAnsi="Times New Roman"/>
          <w:sz w:val="28"/>
          <w:szCs w:val="28"/>
        </w:rPr>
        <w:t xml:space="preserve"> по этапам реализации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B8732B">
        <w:rPr>
          <w:rFonts w:ascii="Times New Roman" w:hAnsi="Times New Roman"/>
          <w:sz w:val="28"/>
          <w:szCs w:val="28"/>
        </w:rPr>
        <w:t xml:space="preserve"> программы (при оказании </w:t>
      </w:r>
      <w:r>
        <w:rPr>
          <w:rFonts w:ascii="Times New Roman" w:hAnsi="Times New Roman"/>
          <w:sz w:val="28"/>
          <w:szCs w:val="28"/>
        </w:rPr>
        <w:t>МБУ</w:t>
      </w:r>
      <w:r w:rsidR="00E64251">
        <w:rPr>
          <w:rFonts w:ascii="Times New Roman" w:hAnsi="Times New Roman"/>
          <w:sz w:val="28"/>
          <w:szCs w:val="28"/>
        </w:rPr>
        <w:t>К «Ахтанизовский</w:t>
      </w:r>
      <w:r>
        <w:rPr>
          <w:rFonts w:ascii="Times New Roman" w:hAnsi="Times New Roman"/>
          <w:sz w:val="28"/>
          <w:szCs w:val="28"/>
        </w:rPr>
        <w:t xml:space="preserve"> КСЦ»</w:t>
      </w:r>
      <w:r w:rsidRPr="00B8732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</w:t>
      </w:r>
      <w:r w:rsidRPr="00B8732B">
        <w:rPr>
          <w:rFonts w:ascii="Times New Roman" w:hAnsi="Times New Roman"/>
          <w:sz w:val="28"/>
          <w:szCs w:val="28"/>
        </w:rPr>
        <w:t xml:space="preserve">ых услуг в сфере реализации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B8732B">
        <w:rPr>
          <w:rFonts w:ascii="Times New Roman" w:hAnsi="Times New Roman"/>
          <w:sz w:val="28"/>
          <w:szCs w:val="28"/>
        </w:rPr>
        <w:t xml:space="preserve"> программы) приводится на основе обобщения соответствующих сведений по основн</w:t>
      </w:r>
      <w:r>
        <w:rPr>
          <w:rFonts w:ascii="Times New Roman" w:hAnsi="Times New Roman"/>
          <w:sz w:val="28"/>
          <w:szCs w:val="28"/>
        </w:rPr>
        <w:t>ому</w:t>
      </w:r>
      <w:r w:rsidRPr="00B8732B">
        <w:rPr>
          <w:rFonts w:ascii="Times New Roman" w:hAnsi="Times New Roman"/>
          <w:sz w:val="28"/>
          <w:szCs w:val="28"/>
        </w:rPr>
        <w:t xml:space="preserve"> мероприяти</w:t>
      </w:r>
      <w:r>
        <w:rPr>
          <w:rFonts w:ascii="Times New Roman" w:hAnsi="Times New Roman"/>
          <w:sz w:val="28"/>
          <w:szCs w:val="28"/>
        </w:rPr>
        <w:t>ю</w:t>
      </w:r>
      <w:r w:rsidRPr="00B8732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муниципальной</w:t>
      </w:r>
      <w:r w:rsidRPr="00B8732B">
        <w:rPr>
          <w:rFonts w:ascii="Times New Roman" w:hAnsi="Times New Roman"/>
          <w:sz w:val="28"/>
          <w:szCs w:val="28"/>
        </w:rPr>
        <w:t xml:space="preserve"> программы по форме согласно </w:t>
      </w:r>
      <w:hyperlink w:anchor="sub_1400" w:history="1">
        <w:r w:rsidRPr="009E48B1">
          <w:rPr>
            <w:rStyle w:val="ac"/>
            <w:rFonts w:ascii="Times New Roman" w:hAnsi="Times New Roman"/>
            <w:b w:val="0"/>
            <w:color w:val="auto"/>
            <w:sz w:val="28"/>
            <w:szCs w:val="28"/>
          </w:rPr>
          <w:t>приложению № </w:t>
        </w:r>
      </w:hyperlink>
      <w:r w:rsidRPr="009E48B1">
        <w:rPr>
          <w:rFonts w:ascii="Times New Roman" w:hAnsi="Times New Roman"/>
          <w:sz w:val="28"/>
          <w:szCs w:val="28"/>
        </w:rPr>
        <w:t xml:space="preserve">3 </w:t>
      </w:r>
      <w:r>
        <w:rPr>
          <w:rFonts w:ascii="Times New Roman" w:hAnsi="Times New Roman"/>
          <w:sz w:val="28"/>
          <w:szCs w:val="28"/>
        </w:rPr>
        <w:t>к муниципальной программе</w:t>
      </w:r>
      <w:r w:rsidRPr="00B8732B">
        <w:rPr>
          <w:rFonts w:ascii="Times New Roman" w:hAnsi="Times New Roman"/>
          <w:sz w:val="28"/>
          <w:szCs w:val="28"/>
        </w:rPr>
        <w:t>.</w:t>
      </w:r>
    </w:p>
    <w:p w:rsidR="00C71C68" w:rsidRDefault="00C71C68" w:rsidP="00DC2F86">
      <w:pPr>
        <w:spacing w:after="0" w:line="240" w:lineRule="auto"/>
        <w:ind w:hanging="142"/>
        <w:jc w:val="center"/>
        <w:rPr>
          <w:rFonts w:ascii="Times New Roman" w:hAnsi="Times New Roman"/>
          <w:b/>
          <w:sz w:val="28"/>
          <w:szCs w:val="28"/>
        </w:rPr>
      </w:pPr>
    </w:p>
    <w:p w:rsidR="00E64251" w:rsidRPr="00E64251" w:rsidRDefault="00E64251" w:rsidP="00E642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64251">
        <w:rPr>
          <w:rFonts w:ascii="Times New Roman" w:hAnsi="Times New Roman"/>
          <w:b/>
          <w:sz w:val="28"/>
          <w:szCs w:val="28"/>
        </w:rPr>
        <w:lastRenderedPageBreak/>
        <w:t xml:space="preserve">6. Методика оценки эффективности реализации </w:t>
      </w:r>
    </w:p>
    <w:p w:rsidR="00E64251" w:rsidRPr="00E64251" w:rsidRDefault="00E64251" w:rsidP="00E642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64251"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:rsidR="00E64251" w:rsidRPr="00E64251" w:rsidRDefault="00E64251" w:rsidP="00E642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64251" w:rsidRPr="00E64251" w:rsidRDefault="00E64251" w:rsidP="00E64251">
      <w:pPr>
        <w:spacing w:after="0" w:line="240" w:lineRule="auto"/>
        <w:ind w:firstLine="839"/>
        <w:jc w:val="both"/>
        <w:rPr>
          <w:rFonts w:ascii="Times New Roman" w:hAnsi="Times New Roman"/>
          <w:sz w:val="28"/>
          <w:szCs w:val="28"/>
        </w:rPr>
      </w:pPr>
      <w:bookmarkStart w:id="1" w:name="sub_105"/>
      <w:r w:rsidRPr="00E64251">
        <w:rPr>
          <w:rFonts w:ascii="Times New Roman" w:hAnsi="Times New Roman"/>
          <w:sz w:val="28"/>
          <w:szCs w:val="28"/>
        </w:rPr>
        <w:t>Методика оценки эффективности реализации муниципальной программы представляет собой алгоритм оценки фактической эффективности в процессе и по итогам реализации муниципальной программы, основанная на оценке результативности муниципальной программы с учетом объема ресурсов, направленных на ее реализацию, а также реализовавшихся рисков и социально-экономических эффектов, оказывающих влияние на изменение соответствующей сферы социально-экономического развития Ахтанизовского сельского поселения Темрюкского района.</w:t>
      </w:r>
    </w:p>
    <w:p w:rsidR="00E64251" w:rsidRPr="00E64251" w:rsidRDefault="00E64251" w:rsidP="00E64251">
      <w:pPr>
        <w:spacing w:after="0" w:line="240" w:lineRule="auto"/>
        <w:ind w:firstLine="839"/>
        <w:jc w:val="both"/>
        <w:rPr>
          <w:rFonts w:ascii="Times New Roman" w:hAnsi="Times New Roman"/>
          <w:sz w:val="28"/>
          <w:szCs w:val="28"/>
        </w:rPr>
      </w:pPr>
      <w:r w:rsidRPr="00E64251">
        <w:rPr>
          <w:rFonts w:ascii="Times New Roman" w:hAnsi="Times New Roman"/>
          <w:sz w:val="28"/>
          <w:szCs w:val="28"/>
        </w:rPr>
        <w:t>Методика оценки эффективности реализации муниципальной программы учитывает необходимость проведения оценок:</w:t>
      </w:r>
    </w:p>
    <w:p w:rsidR="00E64251" w:rsidRPr="00E64251" w:rsidRDefault="00E64251" w:rsidP="00E64251">
      <w:pPr>
        <w:spacing w:after="0" w:line="240" w:lineRule="auto"/>
        <w:ind w:firstLine="839"/>
        <w:jc w:val="both"/>
        <w:rPr>
          <w:rFonts w:ascii="Times New Roman" w:hAnsi="Times New Roman"/>
          <w:sz w:val="28"/>
          <w:szCs w:val="28"/>
        </w:rPr>
      </w:pPr>
      <w:r w:rsidRPr="00E64251">
        <w:rPr>
          <w:rFonts w:ascii="Times New Roman" w:hAnsi="Times New Roman"/>
          <w:sz w:val="28"/>
          <w:szCs w:val="28"/>
        </w:rPr>
        <w:t>степени достижения целей и решения задач муниципальной программы;</w:t>
      </w:r>
    </w:p>
    <w:p w:rsidR="00E64251" w:rsidRPr="00E64251" w:rsidRDefault="00E64251" w:rsidP="00E64251">
      <w:pPr>
        <w:spacing w:after="0" w:line="240" w:lineRule="auto"/>
        <w:ind w:firstLine="839"/>
        <w:jc w:val="both"/>
        <w:rPr>
          <w:rFonts w:ascii="Times New Roman" w:hAnsi="Times New Roman"/>
          <w:sz w:val="28"/>
          <w:szCs w:val="28"/>
        </w:rPr>
      </w:pPr>
      <w:r w:rsidRPr="00E64251">
        <w:rPr>
          <w:rFonts w:ascii="Times New Roman" w:hAnsi="Times New Roman"/>
          <w:sz w:val="28"/>
          <w:szCs w:val="28"/>
        </w:rPr>
        <w:t>степени соответствия запланированному уровню затрат и эффективности использования средств местного бюджета;</w:t>
      </w:r>
    </w:p>
    <w:p w:rsidR="00E64251" w:rsidRPr="00E64251" w:rsidRDefault="00E64251" w:rsidP="00E64251">
      <w:pPr>
        <w:spacing w:after="0" w:line="240" w:lineRule="auto"/>
        <w:ind w:firstLine="839"/>
        <w:jc w:val="both"/>
        <w:rPr>
          <w:rFonts w:ascii="Times New Roman" w:hAnsi="Times New Roman"/>
          <w:sz w:val="28"/>
          <w:szCs w:val="28"/>
        </w:rPr>
      </w:pPr>
      <w:r w:rsidRPr="00E64251">
        <w:rPr>
          <w:rFonts w:ascii="Times New Roman" w:hAnsi="Times New Roman"/>
          <w:sz w:val="28"/>
          <w:szCs w:val="28"/>
        </w:rPr>
        <w:t>степени реализации мероприятий программ (достижения ожидаемых непосредственных результатов их реализации).</w:t>
      </w:r>
    </w:p>
    <w:p w:rsidR="00E64251" w:rsidRPr="00E64251" w:rsidRDefault="00E64251" w:rsidP="00E64251">
      <w:pPr>
        <w:spacing w:after="0" w:line="240" w:lineRule="auto"/>
        <w:ind w:firstLine="839"/>
        <w:jc w:val="both"/>
        <w:rPr>
          <w:rFonts w:ascii="Times New Roman" w:hAnsi="Times New Roman"/>
          <w:sz w:val="28"/>
          <w:szCs w:val="28"/>
        </w:rPr>
      </w:pPr>
      <w:r w:rsidRPr="00E64251">
        <w:rPr>
          <w:rFonts w:ascii="Times New Roman" w:hAnsi="Times New Roman"/>
          <w:sz w:val="28"/>
          <w:szCs w:val="28"/>
        </w:rPr>
        <w:t>Методика оценки эффективности реализации муниципальной программы предусматривает возможность проведение оценки ее эффективности в течение реализации муниципальной программы не реже 1 раза в год.</w:t>
      </w:r>
      <w:bookmarkEnd w:id="1"/>
    </w:p>
    <w:p w:rsidR="00E64251" w:rsidRPr="00E64251" w:rsidRDefault="00E64251" w:rsidP="00E64251">
      <w:pPr>
        <w:autoSpaceDN w:val="0"/>
        <w:spacing w:after="0" w:line="240" w:lineRule="auto"/>
        <w:ind w:left="720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7.</w:t>
      </w:r>
      <w:r w:rsidRPr="00E64251">
        <w:rPr>
          <w:rFonts w:ascii="Times New Roman" w:hAnsi="Times New Roman"/>
          <w:b/>
          <w:sz w:val="28"/>
          <w:szCs w:val="28"/>
        </w:rPr>
        <w:t>Механизм реализации муниципальной программы и контроль за ее выполнением</w:t>
      </w:r>
    </w:p>
    <w:p w:rsidR="00E64251" w:rsidRPr="00E64251" w:rsidRDefault="00E64251" w:rsidP="00E64251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64251" w:rsidRPr="00E64251" w:rsidRDefault="00E64251" w:rsidP="00E6425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64251">
        <w:rPr>
          <w:rFonts w:ascii="Times New Roman" w:hAnsi="Times New Roman"/>
          <w:sz w:val="28"/>
          <w:szCs w:val="28"/>
        </w:rPr>
        <w:t>Текущее управление муниципальной программой осуществляет  координатор, который:</w:t>
      </w:r>
    </w:p>
    <w:p w:rsidR="00E64251" w:rsidRPr="00E64251" w:rsidRDefault="00E64251" w:rsidP="00E6425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64251">
        <w:rPr>
          <w:rFonts w:ascii="Times New Roman" w:hAnsi="Times New Roman"/>
          <w:sz w:val="28"/>
          <w:szCs w:val="28"/>
        </w:rPr>
        <w:t>обеспечивает разработку муниципальной программы, ее согласование с участниками муниципальной программы;</w:t>
      </w:r>
    </w:p>
    <w:p w:rsidR="00E64251" w:rsidRPr="00E64251" w:rsidRDefault="00E64251" w:rsidP="00E6425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64251">
        <w:rPr>
          <w:rFonts w:ascii="Times New Roman" w:hAnsi="Times New Roman"/>
          <w:sz w:val="28"/>
          <w:szCs w:val="28"/>
        </w:rPr>
        <w:t>формирует структуру муниципальной программы и перечень участников муниципальной программы;</w:t>
      </w:r>
    </w:p>
    <w:p w:rsidR="00E64251" w:rsidRPr="00E64251" w:rsidRDefault="00E64251" w:rsidP="00E6425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64251">
        <w:rPr>
          <w:rFonts w:ascii="Times New Roman" w:hAnsi="Times New Roman"/>
          <w:sz w:val="28"/>
          <w:szCs w:val="28"/>
        </w:rPr>
        <w:t>организует реализацию муниципальной программы, координацию деятельности участников муниципальной программы;</w:t>
      </w:r>
    </w:p>
    <w:p w:rsidR="00E64251" w:rsidRPr="00E64251" w:rsidRDefault="00E64251" w:rsidP="00E6425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64251">
        <w:rPr>
          <w:rFonts w:ascii="Times New Roman" w:hAnsi="Times New Roman"/>
          <w:sz w:val="28"/>
          <w:szCs w:val="28"/>
        </w:rPr>
        <w:t>принимает решение о необходимости внесения в установленном порядке изменений в муниципальную программу;</w:t>
      </w:r>
    </w:p>
    <w:p w:rsidR="00E64251" w:rsidRPr="00E64251" w:rsidRDefault="00E64251" w:rsidP="00E6425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64251">
        <w:rPr>
          <w:rFonts w:ascii="Times New Roman" w:hAnsi="Times New Roman"/>
          <w:sz w:val="28"/>
          <w:szCs w:val="28"/>
        </w:rPr>
        <w:t>несет ответственность за достижение целевых показателей муниципальной программы;</w:t>
      </w:r>
    </w:p>
    <w:p w:rsidR="00E64251" w:rsidRPr="00E64251" w:rsidRDefault="00E64251" w:rsidP="00E6425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64251">
        <w:rPr>
          <w:rFonts w:ascii="Times New Roman" w:hAnsi="Times New Roman"/>
          <w:sz w:val="28"/>
          <w:szCs w:val="28"/>
        </w:rPr>
        <w:t>осуществляет подготовку предложений по объемам и источникам финансирования реализации муниципальной программы на основании предложений участников муниципальной программы;</w:t>
      </w:r>
    </w:p>
    <w:p w:rsidR="00E64251" w:rsidRPr="00E64251" w:rsidRDefault="00E64251" w:rsidP="00E6425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64251">
        <w:rPr>
          <w:rFonts w:ascii="Times New Roman" w:hAnsi="Times New Roman"/>
          <w:sz w:val="28"/>
          <w:szCs w:val="28"/>
        </w:rPr>
        <w:t>до 15 февраля года, следующего за отчетным годом, направляет в финансовый отдел доклад о ходе реализации муниципальной программы на электронных носителях;</w:t>
      </w:r>
    </w:p>
    <w:p w:rsidR="00E64251" w:rsidRPr="00E64251" w:rsidRDefault="00E64251" w:rsidP="00E6425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64251">
        <w:rPr>
          <w:rFonts w:ascii="Times New Roman" w:hAnsi="Times New Roman"/>
          <w:sz w:val="28"/>
          <w:szCs w:val="28"/>
        </w:rPr>
        <w:lastRenderedPageBreak/>
        <w:t>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E64251" w:rsidRPr="00E64251" w:rsidRDefault="00E64251" w:rsidP="00E6425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64251">
        <w:rPr>
          <w:rFonts w:ascii="Times New Roman" w:hAnsi="Times New Roman"/>
          <w:sz w:val="28"/>
          <w:szCs w:val="28"/>
        </w:rPr>
        <w:t>осуществляет иные полномочия, установленные муниципальной программой.</w:t>
      </w:r>
    </w:p>
    <w:p w:rsidR="00E64251" w:rsidRPr="00E64251" w:rsidRDefault="00E64251" w:rsidP="00E6425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E64251" w:rsidRPr="00E64251" w:rsidRDefault="00E64251" w:rsidP="00E64251">
      <w:pPr>
        <w:jc w:val="both"/>
        <w:rPr>
          <w:rFonts w:ascii="Times New Roman" w:hAnsi="Times New Roman"/>
          <w:sz w:val="28"/>
          <w:szCs w:val="28"/>
        </w:rPr>
      </w:pPr>
    </w:p>
    <w:p w:rsidR="00E64251" w:rsidRPr="00E64251" w:rsidRDefault="00E64251" w:rsidP="00E64251">
      <w:pPr>
        <w:pStyle w:val="af0"/>
        <w:ind w:right="-8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</w:t>
      </w:r>
      <w:r w:rsidRPr="00E64251">
        <w:rPr>
          <w:rFonts w:ascii="Times New Roman" w:hAnsi="Times New Roman"/>
          <w:sz w:val="28"/>
          <w:szCs w:val="28"/>
        </w:rPr>
        <w:t xml:space="preserve"> отдела                 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</w:t>
      </w:r>
      <w:r w:rsidR="009E48B1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>А.В.Плотникова</w:t>
      </w:r>
    </w:p>
    <w:p w:rsidR="00E64251" w:rsidRPr="00E64251" w:rsidRDefault="00E64251" w:rsidP="00E64251">
      <w:pPr>
        <w:spacing w:line="0" w:lineRule="atLeast"/>
        <w:jc w:val="both"/>
        <w:rPr>
          <w:rFonts w:ascii="Times New Roman" w:hAnsi="Times New Roman"/>
          <w:sz w:val="28"/>
          <w:szCs w:val="28"/>
        </w:rPr>
      </w:pPr>
    </w:p>
    <w:p w:rsidR="002371C4" w:rsidRPr="00E64251" w:rsidRDefault="002371C4" w:rsidP="00E64251">
      <w:pPr>
        <w:spacing w:after="0" w:line="240" w:lineRule="auto"/>
        <w:ind w:hanging="142"/>
        <w:jc w:val="center"/>
        <w:rPr>
          <w:rFonts w:ascii="Times New Roman" w:hAnsi="Times New Roman"/>
          <w:sz w:val="28"/>
          <w:szCs w:val="28"/>
        </w:rPr>
      </w:pPr>
    </w:p>
    <w:sectPr w:rsidR="002371C4" w:rsidRPr="00E64251" w:rsidSect="00183206">
      <w:headerReference w:type="default" r:id="rId7"/>
      <w:pgSz w:w="11906" w:h="16838"/>
      <w:pgMar w:top="1135" w:right="566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07C9" w:rsidRDefault="00EA07C9" w:rsidP="00DD2A8B">
      <w:pPr>
        <w:spacing w:after="0" w:line="240" w:lineRule="auto"/>
      </w:pPr>
      <w:r>
        <w:separator/>
      </w:r>
    </w:p>
  </w:endnote>
  <w:endnote w:type="continuationSeparator" w:id="1">
    <w:p w:rsidR="00EA07C9" w:rsidRDefault="00EA07C9" w:rsidP="00DD2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07C9" w:rsidRDefault="00EA07C9" w:rsidP="00DD2A8B">
      <w:pPr>
        <w:spacing w:after="0" w:line="240" w:lineRule="auto"/>
      </w:pPr>
      <w:r>
        <w:separator/>
      </w:r>
    </w:p>
  </w:footnote>
  <w:footnote w:type="continuationSeparator" w:id="1">
    <w:p w:rsidR="00EA07C9" w:rsidRDefault="00EA07C9" w:rsidP="00DD2A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422A" w:rsidRDefault="004D422A">
    <w:pPr>
      <w:pStyle w:val="a4"/>
      <w:jc w:val="center"/>
    </w:pPr>
    <w:fldSimple w:instr=" PAGE   \* MERGEFORMAT ">
      <w:r w:rsidR="00070AEA">
        <w:rPr>
          <w:noProof/>
        </w:rPr>
        <w:t>8</w:t>
      </w:r>
    </w:fldSimple>
  </w:p>
  <w:p w:rsidR="004D422A" w:rsidRDefault="004D422A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70FF"/>
    <w:multiLevelType w:val="hybridMultilevel"/>
    <w:tmpl w:val="C2CE0184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0D83BC8"/>
    <w:multiLevelType w:val="hybridMultilevel"/>
    <w:tmpl w:val="FB3CDE64"/>
    <w:lvl w:ilvl="0" w:tplc="0419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14B45EA"/>
    <w:multiLevelType w:val="hybridMultilevel"/>
    <w:tmpl w:val="97FE5344"/>
    <w:lvl w:ilvl="0" w:tplc="25BC0498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34DD4EDD"/>
    <w:multiLevelType w:val="hybridMultilevel"/>
    <w:tmpl w:val="32461880"/>
    <w:lvl w:ilvl="0" w:tplc="DB7A9BA2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65F11FD"/>
    <w:multiLevelType w:val="hybridMultilevel"/>
    <w:tmpl w:val="77FA3BE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7D80DD0"/>
    <w:multiLevelType w:val="hybridMultilevel"/>
    <w:tmpl w:val="DBF4E248"/>
    <w:lvl w:ilvl="0" w:tplc="C984423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C758CE"/>
    <w:multiLevelType w:val="hybridMultilevel"/>
    <w:tmpl w:val="E9E481D0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D8F5C4B"/>
    <w:multiLevelType w:val="hybridMultilevel"/>
    <w:tmpl w:val="1640F50C"/>
    <w:lvl w:ilvl="0" w:tplc="7444EF8A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41701EA3"/>
    <w:multiLevelType w:val="hybridMultilevel"/>
    <w:tmpl w:val="50867EF4"/>
    <w:lvl w:ilvl="0" w:tplc="ECD40AF8">
      <w:start w:val="1"/>
      <w:numFmt w:val="upperRoman"/>
      <w:lvlText w:val="%1."/>
      <w:lvlJc w:val="left"/>
      <w:pPr>
        <w:ind w:left="50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45EF19A7"/>
    <w:multiLevelType w:val="hybridMultilevel"/>
    <w:tmpl w:val="3E56E68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AA972FE"/>
    <w:multiLevelType w:val="multilevel"/>
    <w:tmpl w:val="706C42A6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>
    <w:nsid w:val="4DCE1233"/>
    <w:multiLevelType w:val="hybridMultilevel"/>
    <w:tmpl w:val="38DCD016"/>
    <w:lvl w:ilvl="0" w:tplc="595C9706">
      <w:start w:val="6"/>
      <w:numFmt w:val="decimal"/>
      <w:lvlText w:val="%1."/>
      <w:lvlJc w:val="left"/>
      <w:pPr>
        <w:ind w:left="86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82" w:hanging="360"/>
      </w:pPr>
    </w:lvl>
    <w:lvl w:ilvl="2" w:tplc="0419001B" w:tentative="1">
      <w:start w:val="1"/>
      <w:numFmt w:val="lowerRoman"/>
      <w:lvlText w:val="%3."/>
      <w:lvlJc w:val="right"/>
      <w:pPr>
        <w:ind w:left="2302" w:hanging="180"/>
      </w:pPr>
    </w:lvl>
    <w:lvl w:ilvl="3" w:tplc="0419000F" w:tentative="1">
      <w:start w:val="1"/>
      <w:numFmt w:val="decimal"/>
      <w:lvlText w:val="%4."/>
      <w:lvlJc w:val="left"/>
      <w:pPr>
        <w:ind w:left="3022" w:hanging="360"/>
      </w:pPr>
    </w:lvl>
    <w:lvl w:ilvl="4" w:tplc="04190019" w:tentative="1">
      <w:start w:val="1"/>
      <w:numFmt w:val="lowerLetter"/>
      <w:lvlText w:val="%5."/>
      <w:lvlJc w:val="left"/>
      <w:pPr>
        <w:ind w:left="3742" w:hanging="360"/>
      </w:pPr>
    </w:lvl>
    <w:lvl w:ilvl="5" w:tplc="0419001B" w:tentative="1">
      <w:start w:val="1"/>
      <w:numFmt w:val="lowerRoman"/>
      <w:lvlText w:val="%6."/>
      <w:lvlJc w:val="right"/>
      <w:pPr>
        <w:ind w:left="4462" w:hanging="180"/>
      </w:pPr>
    </w:lvl>
    <w:lvl w:ilvl="6" w:tplc="0419000F" w:tentative="1">
      <w:start w:val="1"/>
      <w:numFmt w:val="decimal"/>
      <w:lvlText w:val="%7."/>
      <w:lvlJc w:val="left"/>
      <w:pPr>
        <w:ind w:left="5182" w:hanging="360"/>
      </w:pPr>
    </w:lvl>
    <w:lvl w:ilvl="7" w:tplc="04190019" w:tentative="1">
      <w:start w:val="1"/>
      <w:numFmt w:val="lowerLetter"/>
      <w:lvlText w:val="%8."/>
      <w:lvlJc w:val="left"/>
      <w:pPr>
        <w:ind w:left="5902" w:hanging="360"/>
      </w:pPr>
    </w:lvl>
    <w:lvl w:ilvl="8" w:tplc="041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2">
    <w:nsid w:val="56D90A93"/>
    <w:multiLevelType w:val="hybridMultilevel"/>
    <w:tmpl w:val="94B8E1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7A652C9"/>
    <w:multiLevelType w:val="hybridMultilevel"/>
    <w:tmpl w:val="6A3609F4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88E2DEB"/>
    <w:multiLevelType w:val="hybridMultilevel"/>
    <w:tmpl w:val="8B54770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B98512D"/>
    <w:multiLevelType w:val="hybridMultilevel"/>
    <w:tmpl w:val="3B942AE2"/>
    <w:lvl w:ilvl="0" w:tplc="38DC989C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</w:num>
  <w:num w:numId="3">
    <w:abstractNumId w:val="14"/>
  </w:num>
  <w:num w:numId="4">
    <w:abstractNumId w:val="8"/>
  </w:num>
  <w:num w:numId="5">
    <w:abstractNumId w:val="15"/>
  </w:num>
  <w:num w:numId="6">
    <w:abstractNumId w:val="2"/>
  </w:num>
  <w:num w:numId="7">
    <w:abstractNumId w:val="5"/>
  </w:num>
  <w:num w:numId="8">
    <w:abstractNumId w:val="10"/>
  </w:num>
  <w:num w:numId="9">
    <w:abstractNumId w:val="11"/>
  </w:num>
  <w:num w:numId="10">
    <w:abstractNumId w:val="3"/>
  </w:num>
  <w:num w:numId="11">
    <w:abstractNumId w:val="12"/>
  </w:num>
  <w:num w:numId="12">
    <w:abstractNumId w:val="1"/>
  </w:num>
  <w:num w:numId="13">
    <w:abstractNumId w:val="6"/>
  </w:num>
  <w:num w:numId="14">
    <w:abstractNumId w:val="0"/>
  </w:num>
  <w:num w:numId="15">
    <w:abstractNumId w:val="7"/>
  </w:num>
  <w:num w:numId="16">
    <w:abstractNumId w:val="9"/>
  </w:num>
  <w:num w:numId="17">
    <w:abstractNumId w:val="4"/>
  </w:num>
  <w:num w:numId="18">
    <w:abstractNumId w:val="0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hyphenationZone w:val="357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F2297"/>
    <w:rsid w:val="000008BC"/>
    <w:rsid w:val="0000151C"/>
    <w:rsid w:val="00004BEE"/>
    <w:rsid w:val="000126EA"/>
    <w:rsid w:val="0001720A"/>
    <w:rsid w:val="00020575"/>
    <w:rsid w:val="000246A6"/>
    <w:rsid w:val="00052949"/>
    <w:rsid w:val="00062D22"/>
    <w:rsid w:val="00070AEA"/>
    <w:rsid w:val="0007271F"/>
    <w:rsid w:val="000A1B62"/>
    <w:rsid w:val="000C2A57"/>
    <w:rsid w:val="000C4852"/>
    <w:rsid w:val="000E7496"/>
    <w:rsid w:val="00106F25"/>
    <w:rsid w:val="00114325"/>
    <w:rsid w:val="0013747C"/>
    <w:rsid w:val="00183206"/>
    <w:rsid w:val="00192389"/>
    <w:rsid w:val="001A084B"/>
    <w:rsid w:val="001C40A2"/>
    <w:rsid w:val="001D3D0A"/>
    <w:rsid w:val="001D4131"/>
    <w:rsid w:val="001E5F69"/>
    <w:rsid w:val="001F7A45"/>
    <w:rsid w:val="002055B3"/>
    <w:rsid w:val="00225DBF"/>
    <w:rsid w:val="00236D01"/>
    <w:rsid w:val="002371C4"/>
    <w:rsid w:val="00245749"/>
    <w:rsid w:val="0027155E"/>
    <w:rsid w:val="002924D3"/>
    <w:rsid w:val="002A7F38"/>
    <w:rsid w:val="002B6FE3"/>
    <w:rsid w:val="002C08D5"/>
    <w:rsid w:val="002F320D"/>
    <w:rsid w:val="002F50D0"/>
    <w:rsid w:val="002F67AF"/>
    <w:rsid w:val="003163F4"/>
    <w:rsid w:val="00333357"/>
    <w:rsid w:val="0034421C"/>
    <w:rsid w:val="003565D7"/>
    <w:rsid w:val="00362E2F"/>
    <w:rsid w:val="003725FB"/>
    <w:rsid w:val="003B2D06"/>
    <w:rsid w:val="003C6F5F"/>
    <w:rsid w:val="003E5460"/>
    <w:rsid w:val="004235E2"/>
    <w:rsid w:val="004439AC"/>
    <w:rsid w:val="00475E90"/>
    <w:rsid w:val="004A36F3"/>
    <w:rsid w:val="004D422A"/>
    <w:rsid w:val="004E6346"/>
    <w:rsid w:val="004F2297"/>
    <w:rsid w:val="00504328"/>
    <w:rsid w:val="00511A1B"/>
    <w:rsid w:val="0051715E"/>
    <w:rsid w:val="00543F00"/>
    <w:rsid w:val="005734DC"/>
    <w:rsid w:val="005B3649"/>
    <w:rsid w:val="005D0042"/>
    <w:rsid w:val="00601C12"/>
    <w:rsid w:val="00612A75"/>
    <w:rsid w:val="006456F0"/>
    <w:rsid w:val="006460D1"/>
    <w:rsid w:val="0067158A"/>
    <w:rsid w:val="006763D8"/>
    <w:rsid w:val="006A72C2"/>
    <w:rsid w:val="006B16E0"/>
    <w:rsid w:val="006B1F22"/>
    <w:rsid w:val="006B489B"/>
    <w:rsid w:val="006D3AFC"/>
    <w:rsid w:val="007022D0"/>
    <w:rsid w:val="00727CEB"/>
    <w:rsid w:val="00736FD8"/>
    <w:rsid w:val="007E36F5"/>
    <w:rsid w:val="007E6389"/>
    <w:rsid w:val="007E64B5"/>
    <w:rsid w:val="00806C3C"/>
    <w:rsid w:val="00844007"/>
    <w:rsid w:val="008446B9"/>
    <w:rsid w:val="00870DDD"/>
    <w:rsid w:val="00890FCA"/>
    <w:rsid w:val="00895569"/>
    <w:rsid w:val="00895AD7"/>
    <w:rsid w:val="008E5E15"/>
    <w:rsid w:val="00991987"/>
    <w:rsid w:val="00997103"/>
    <w:rsid w:val="009B4CE5"/>
    <w:rsid w:val="009C673A"/>
    <w:rsid w:val="009E48B1"/>
    <w:rsid w:val="009F0BF5"/>
    <w:rsid w:val="00A40AD2"/>
    <w:rsid w:val="00A54B68"/>
    <w:rsid w:val="00A76562"/>
    <w:rsid w:val="00AA0324"/>
    <w:rsid w:val="00AA7EFE"/>
    <w:rsid w:val="00AB211D"/>
    <w:rsid w:val="00AB5460"/>
    <w:rsid w:val="00AE1C47"/>
    <w:rsid w:val="00AF784D"/>
    <w:rsid w:val="00B50002"/>
    <w:rsid w:val="00B54D1D"/>
    <w:rsid w:val="00B64C8E"/>
    <w:rsid w:val="00B80DDB"/>
    <w:rsid w:val="00B92002"/>
    <w:rsid w:val="00BC4620"/>
    <w:rsid w:val="00BF3765"/>
    <w:rsid w:val="00BF7579"/>
    <w:rsid w:val="00C02C67"/>
    <w:rsid w:val="00C15303"/>
    <w:rsid w:val="00C36DC8"/>
    <w:rsid w:val="00C41BA4"/>
    <w:rsid w:val="00C42041"/>
    <w:rsid w:val="00C71C68"/>
    <w:rsid w:val="00C83E99"/>
    <w:rsid w:val="00C91F1A"/>
    <w:rsid w:val="00C93F12"/>
    <w:rsid w:val="00C974AF"/>
    <w:rsid w:val="00CA5298"/>
    <w:rsid w:val="00CB5418"/>
    <w:rsid w:val="00CB60CE"/>
    <w:rsid w:val="00D1144E"/>
    <w:rsid w:val="00D746B9"/>
    <w:rsid w:val="00D8573A"/>
    <w:rsid w:val="00D9063B"/>
    <w:rsid w:val="00DB7325"/>
    <w:rsid w:val="00DC0D54"/>
    <w:rsid w:val="00DC2F86"/>
    <w:rsid w:val="00DC3A21"/>
    <w:rsid w:val="00DD2A8B"/>
    <w:rsid w:val="00DF43DA"/>
    <w:rsid w:val="00E5479D"/>
    <w:rsid w:val="00E636A8"/>
    <w:rsid w:val="00E64251"/>
    <w:rsid w:val="00E91BA2"/>
    <w:rsid w:val="00EA07C9"/>
    <w:rsid w:val="00EC4B6E"/>
    <w:rsid w:val="00EF19FE"/>
    <w:rsid w:val="00EF77AD"/>
    <w:rsid w:val="00F03346"/>
    <w:rsid w:val="00F03797"/>
    <w:rsid w:val="00F6051B"/>
    <w:rsid w:val="00F61BD2"/>
    <w:rsid w:val="00F7544C"/>
    <w:rsid w:val="00F8598A"/>
    <w:rsid w:val="00FA321B"/>
    <w:rsid w:val="00FA7556"/>
    <w:rsid w:val="00FB4827"/>
    <w:rsid w:val="00FC391C"/>
    <w:rsid w:val="00FD1A9E"/>
    <w:rsid w:val="00FD2FDE"/>
    <w:rsid w:val="00FE5E9C"/>
    <w:rsid w:val="00FF78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44E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rsid w:val="000A1B62"/>
    <w:pPr>
      <w:keepNext/>
      <w:widowControl w:val="0"/>
      <w:autoSpaceDE w:val="0"/>
      <w:autoSpaceDN w:val="0"/>
      <w:adjustRightInd w:val="0"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2297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D2A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D2A8B"/>
  </w:style>
  <w:style w:type="paragraph" w:styleId="a6">
    <w:name w:val="footer"/>
    <w:basedOn w:val="a"/>
    <w:link w:val="a7"/>
    <w:uiPriority w:val="99"/>
    <w:semiHidden/>
    <w:unhideWhenUsed/>
    <w:rsid w:val="00DD2A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DD2A8B"/>
  </w:style>
  <w:style w:type="table" w:styleId="a8">
    <w:name w:val="Table Grid"/>
    <w:basedOn w:val="a1"/>
    <w:uiPriority w:val="59"/>
    <w:rsid w:val="00DD2A8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106F2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06F2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AF784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AF784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b">
    <w:name w:val=" Знак"/>
    <w:basedOn w:val="a"/>
    <w:rsid w:val="00C36DC8"/>
    <w:pPr>
      <w:spacing w:before="100" w:beforeAutospacing="1" w:after="100" w:afterAutospacing="1" w:line="240" w:lineRule="auto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c">
    <w:name w:val="Гипертекстовая ссылка"/>
    <w:basedOn w:val="a0"/>
    <w:rsid w:val="000A1B62"/>
    <w:rPr>
      <w:b/>
      <w:bCs/>
      <w:color w:val="106BBE"/>
    </w:rPr>
  </w:style>
  <w:style w:type="paragraph" w:customStyle="1" w:styleId="ad">
    <w:name w:val="Нормальный (таблица)"/>
    <w:basedOn w:val="a"/>
    <w:next w:val="a"/>
    <w:rsid w:val="000A1B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/>
      <w:sz w:val="24"/>
      <w:szCs w:val="24"/>
    </w:rPr>
  </w:style>
  <w:style w:type="character" w:customStyle="1" w:styleId="10">
    <w:name w:val="Заголовок 1 Знак"/>
    <w:link w:val="1"/>
    <w:rsid w:val="000A1B62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customStyle="1" w:styleId="ae">
    <w:name w:val="Прижатый влево"/>
    <w:basedOn w:val="a"/>
    <w:next w:val="a"/>
    <w:rsid w:val="007E64B5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/>
      <w:sz w:val="24"/>
      <w:szCs w:val="24"/>
    </w:rPr>
  </w:style>
  <w:style w:type="paragraph" w:customStyle="1" w:styleId="af">
    <w:name w:val="Знак"/>
    <w:basedOn w:val="a"/>
    <w:rsid w:val="00052949"/>
    <w:pPr>
      <w:spacing w:before="100" w:beforeAutospacing="1" w:after="100" w:afterAutospacing="1" w:line="240" w:lineRule="auto"/>
      <w:jc w:val="both"/>
    </w:pPr>
    <w:rPr>
      <w:rFonts w:ascii="Tahoma" w:hAnsi="Tahoma"/>
      <w:sz w:val="20"/>
      <w:szCs w:val="20"/>
      <w:lang w:val="en-US" w:eastAsia="en-US"/>
    </w:rPr>
  </w:style>
  <w:style w:type="paragraph" w:styleId="af0">
    <w:name w:val="Body Text"/>
    <w:basedOn w:val="a"/>
    <w:rsid w:val="003565D7"/>
    <w:pPr>
      <w:widowControl w:val="0"/>
      <w:autoSpaceDE w:val="0"/>
      <w:autoSpaceDN w:val="0"/>
      <w:adjustRightInd w:val="0"/>
      <w:spacing w:after="120" w:line="240" w:lineRule="auto"/>
    </w:pPr>
    <w:rPr>
      <w:rFonts w:ascii="Arial" w:hAnsi="Arial"/>
      <w:sz w:val="24"/>
      <w:szCs w:val="24"/>
    </w:rPr>
  </w:style>
  <w:style w:type="paragraph" w:styleId="af1">
    <w:name w:val="caption"/>
    <w:basedOn w:val="a"/>
    <w:next w:val="a"/>
    <w:qFormat/>
    <w:rsid w:val="00EF77AD"/>
    <w:pPr>
      <w:spacing w:after="0" w:line="240" w:lineRule="auto"/>
    </w:pPr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05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49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5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87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960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358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47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1949</Words>
  <Characters>11111</Characters>
  <Application>Microsoft Office Word</Application>
  <DocSecurity>4</DocSecurity>
  <Lines>92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Reanimator Extreme Edition</Company>
  <LinksUpToDate>false</LinksUpToDate>
  <CharactersWithSpaces>13034</CharactersWithSpaces>
  <SharedDoc>false</SharedDoc>
  <HLinks>
    <vt:vector size="18" baseType="variant">
      <vt:variant>
        <vt:i4>3014672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sub_1400</vt:lpwstr>
      </vt:variant>
      <vt:variant>
        <vt:i4>2686992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sub_1300</vt:lpwstr>
      </vt:variant>
      <vt:variant>
        <vt:i4>2621456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sub_1200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subject/>
  <dc:creator>User</dc:creator>
  <cp:keywords/>
  <dc:description/>
  <cp:lastModifiedBy>user</cp:lastModifiedBy>
  <cp:revision>2</cp:revision>
  <cp:lastPrinted>2014-01-03T07:39:00Z</cp:lastPrinted>
  <dcterms:created xsi:type="dcterms:W3CDTF">2014-11-12T06:34:00Z</dcterms:created>
  <dcterms:modified xsi:type="dcterms:W3CDTF">2014-11-12T06:34:00Z</dcterms:modified>
</cp:coreProperties>
</file>