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BB7DB1" w:rsidRDefault="00402439" w:rsidP="00DD21EC">
      <w:pPr>
        <w:pStyle w:val="ConsPlusNormal"/>
        <w:widowControl/>
        <w:tabs>
          <w:tab w:val="left" w:pos="360"/>
          <w:tab w:val="left" w:pos="540"/>
          <w:tab w:val="left" w:pos="900"/>
          <w:tab w:val="left" w:pos="10080"/>
        </w:tabs>
        <w:ind w:left="99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BB7DB1">
        <w:rPr>
          <w:rFonts w:ascii="Times New Roman" w:hAnsi="Times New Roman" w:cs="Times New Roman"/>
          <w:sz w:val="28"/>
          <w:szCs w:val="28"/>
        </w:rPr>
        <w:t xml:space="preserve"> </w:t>
      </w:r>
      <w:r w:rsidR="00860D3F">
        <w:rPr>
          <w:rFonts w:ascii="Times New Roman" w:hAnsi="Times New Roman" w:cs="Times New Roman"/>
          <w:sz w:val="28"/>
          <w:szCs w:val="28"/>
        </w:rPr>
        <w:t>№ 2</w:t>
      </w:r>
    </w:p>
    <w:p w:rsidR="00652C86" w:rsidRPr="000759BE" w:rsidRDefault="00652C86" w:rsidP="00DD21EC">
      <w:pPr>
        <w:tabs>
          <w:tab w:val="left" w:pos="360"/>
          <w:tab w:val="left" w:pos="1008"/>
          <w:tab w:val="left" w:pos="5812"/>
        </w:tabs>
        <w:ind w:left="99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0759BE">
        <w:rPr>
          <w:rFonts w:ascii="Times New Roman" w:hAnsi="Times New Roman"/>
          <w:sz w:val="28"/>
          <w:szCs w:val="28"/>
        </w:rPr>
        <w:t xml:space="preserve">к </w:t>
      </w:r>
      <w:r w:rsidR="00DD21EC">
        <w:rPr>
          <w:rFonts w:ascii="Times New Roman" w:hAnsi="Times New Roman"/>
          <w:sz w:val="28"/>
          <w:szCs w:val="28"/>
        </w:rPr>
        <w:t>подп</w:t>
      </w:r>
      <w:r w:rsidRPr="000759BE">
        <w:rPr>
          <w:rFonts w:ascii="Times New Roman" w:hAnsi="Times New Roman"/>
          <w:sz w:val="28"/>
          <w:szCs w:val="28"/>
        </w:rPr>
        <w:t>рограмме</w:t>
      </w:r>
    </w:p>
    <w:p w:rsidR="0017143D" w:rsidRPr="0017143D" w:rsidRDefault="00DD21EC" w:rsidP="0017143D">
      <w:pPr>
        <w:ind w:left="10260"/>
        <w:jc w:val="center"/>
        <w:rPr>
          <w:rFonts w:ascii="Times New Roman" w:hAnsi="Times New Roman"/>
          <w:sz w:val="28"/>
          <w:szCs w:val="28"/>
        </w:rPr>
      </w:pPr>
      <w:r w:rsidRPr="0017143D">
        <w:rPr>
          <w:rFonts w:ascii="Times New Roman" w:hAnsi="Times New Roman"/>
          <w:sz w:val="28"/>
          <w:szCs w:val="28"/>
        </w:rPr>
        <w:t>«</w:t>
      </w:r>
      <w:r w:rsidR="00847DF8">
        <w:rPr>
          <w:rFonts w:ascii="Times New Roman" w:hAnsi="Times New Roman"/>
          <w:sz w:val="28"/>
          <w:szCs w:val="28"/>
        </w:rPr>
        <w:t xml:space="preserve">Обеспечение </w:t>
      </w:r>
      <w:r w:rsidR="00B4592D" w:rsidRPr="00B92002">
        <w:rPr>
          <w:rFonts w:ascii="Times New Roman" w:hAnsi="Times New Roman"/>
          <w:sz w:val="28"/>
          <w:szCs w:val="28"/>
        </w:rPr>
        <w:t>деятельности МБУ</w:t>
      </w:r>
      <w:r w:rsidR="00847DF8">
        <w:rPr>
          <w:rFonts w:ascii="Times New Roman" w:hAnsi="Times New Roman"/>
          <w:sz w:val="28"/>
          <w:szCs w:val="28"/>
        </w:rPr>
        <w:t>К</w:t>
      </w:r>
      <w:r w:rsidR="00B4592D" w:rsidRPr="00B92002">
        <w:rPr>
          <w:rFonts w:ascii="Times New Roman" w:hAnsi="Times New Roman"/>
          <w:sz w:val="28"/>
          <w:szCs w:val="28"/>
        </w:rPr>
        <w:t xml:space="preserve"> «</w:t>
      </w:r>
      <w:r w:rsidR="00847DF8">
        <w:rPr>
          <w:rFonts w:ascii="Times New Roman" w:hAnsi="Times New Roman"/>
          <w:sz w:val="28"/>
          <w:szCs w:val="28"/>
        </w:rPr>
        <w:t xml:space="preserve">Ахтанизовский </w:t>
      </w:r>
      <w:r w:rsidR="00B4592D" w:rsidRPr="00B92002">
        <w:rPr>
          <w:rFonts w:ascii="Times New Roman" w:hAnsi="Times New Roman"/>
          <w:sz w:val="28"/>
          <w:szCs w:val="28"/>
        </w:rPr>
        <w:t>КСЦ</w:t>
      </w:r>
      <w:r w:rsidRPr="0017143D">
        <w:rPr>
          <w:rFonts w:ascii="Times New Roman" w:hAnsi="Times New Roman"/>
          <w:sz w:val="28"/>
          <w:szCs w:val="28"/>
        </w:rPr>
        <w:t>»</w:t>
      </w:r>
      <w:r w:rsidR="0017143D" w:rsidRPr="0017143D">
        <w:rPr>
          <w:rFonts w:ascii="Times New Roman" w:hAnsi="Times New Roman"/>
          <w:sz w:val="28"/>
          <w:szCs w:val="28"/>
        </w:rPr>
        <w:t xml:space="preserve"> муниципальной программы «Развитие культуры </w:t>
      </w:r>
      <w:r w:rsidR="00847DF8">
        <w:rPr>
          <w:rFonts w:ascii="Times New Roman" w:hAnsi="Times New Roman"/>
          <w:sz w:val="28"/>
          <w:szCs w:val="28"/>
        </w:rPr>
        <w:t xml:space="preserve">Ахтанизовского </w:t>
      </w:r>
      <w:r w:rsidR="0017143D" w:rsidRPr="0017143D">
        <w:rPr>
          <w:rFonts w:ascii="Times New Roman" w:hAnsi="Times New Roman"/>
          <w:sz w:val="28"/>
          <w:szCs w:val="28"/>
        </w:rPr>
        <w:t>сельского поселения Темрюкского района»</w:t>
      </w:r>
    </w:p>
    <w:p w:rsidR="0030427E" w:rsidRDefault="0030427E" w:rsidP="00BB7DB1">
      <w:pPr>
        <w:tabs>
          <w:tab w:val="left" w:pos="10080"/>
        </w:tabs>
        <w:ind w:left="9900"/>
        <w:jc w:val="center"/>
      </w:pPr>
    </w:p>
    <w:p w:rsidR="00860D3F" w:rsidRDefault="00860D3F" w:rsidP="00BB7DB1">
      <w:pPr>
        <w:tabs>
          <w:tab w:val="left" w:pos="10080"/>
        </w:tabs>
        <w:ind w:left="9900"/>
        <w:jc w:val="center"/>
      </w:pPr>
    </w:p>
    <w:p w:rsidR="00860D3F" w:rsidRDefault="00860D3F" w:rsidP="00BB7DB1">
      <w:pPr>
        <w:tabs>
          <w:tab w:val="left" w:pos="10080"/>
        </w:tabs>
        <w:ind w:left="9900"/>
        <w:jc w:val="center"/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14742"/>
      </w:tblGrid>
      <w:tr w:rsidR="00222F09" w:rsidTr="00503FF0">
        <w:tblPrEx>
          <w:tblCellMar>
            <w:top w:w="0" w:type="dxa"/>
            <w:bottom w:w="0" w:type="dxa"/>
          </w:tblCellMar>
        </w:tblPrEx>
        <w:tc>
          <w:tcPr>
            <w:tcW w:w="14742" w:type="dxa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222F09" w:rsidRPr="0017143D" w:rsidRDefault="003E661A" w:rsidP="003E661A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143D">
              <w:rPr>
                <w:rFonts w:ascii="Times New Roman" w:hAnsi="Times New Roman"/>
                <w:b/>
                <w:sz w:val="28"/>
                <w:szCs w:val="28"/>
              </w:rPr>
              <w:t>Перечень</w:t>
            </w:r>
            <w:r w:rsidRPr="0017143D">
              <w:rPr>
                <w:rFonts w:ascii="Times New Roman" w:hAnsi="Times New Roman"/>
                <w:b/>
                <w:sz w:val="28"/>
                <w:szCs w:val="28"/>
              </w:rPr>
              <w:br/>
              <w:t xml:space="preserve">основных мероприятий </w:t>
            </w:r>
            <w:r w:rsidR="00DD21EC" w:rsidRPr="0017143D">
              <w:rPr>
                <w:rFonts w:ascii="Times New Roman" w:hAnsi="Times New Roman"/>
                <w:b/>
                <w:sz w:val="28"/>
                <w:szCs w:val="28"/>
              </w:rPr>
              <w:t>под</w:t>
            </w:r>
            <w:r w:rsidR="00222F09" w:rsidRPr="0017143D">
              <w:rPr>
                <w:rFonts w:ascii="Times New Roman" w:hAnsi="Times New Roman"/>
                <w:b/>
                <w:sz w:val="28"/>
                <w:szCs w:val="28"/>
              </w:rPr>
              <w:t>программы</w:t>
            </w:r>
          </w:p>
          <w:p w:rsidR="00DD21EC" w:rsidRPr="00B4592D" w:rsidRDefault="00652C86" w:rsidP="00043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B4592D">
              <w:rPr>
                <w:rFonts w:ascii="Times New Roman" w:hAnsi="Times New Roman"/>
                <w:b/>
                <w:sz w:val="28"/>
                <w:szCs w:val="28"/>
              </w:rPr>
              <w:t>«</w:t>
            </w:r>
            <w:r w:rsidR="00847DF8">
              <w:rPr>
                <w:rFonts w:ascii="Times New Roman" w:hAnsi="Times New Roman"/>
                <w:b/>
                <w:sz w:val="28"/>
                <w:szCs w:val="28"/>
              </w:rPr>
              <w:t>Обеспечение</w:t>
            </w:r>
            <w:r w:rsidR="00B4592D" w:rsidRPr="00B4592D">
              <w:rPr>
                <w:rFonts w:ascii="Times New Roman" w:hAnsi="Times New Roman"/>
                <w:b/>
                <w:sz w:val="28"/>
                <w:szCs w:val="28"/>
              </w:rPr>
              <w:t xml:space="preserve"> деятельности МБУ</w:t>
            </w:r>
            <w:r w:rsidR="00847DF8">
              <w:rPr>
                <w:rFonts w:ascii="Times New Roman" w:hAnsi="Times New Roman"/>
                <w:b/>
                <w:sz w:val="28"/>
                <w:szCs w:val="28"/>
              </w:rPr>
              <w:t>К «Ахтанизовский</w:t>
            </w:r>
            <w:r w:rsidR="00B4592D" w:rsidRPr="00B4592D">
              <w:rPr>
                <w:rFonts w:ascii="Times New Roman" w:hAnsi="Times New Roman"/>
                <w:b/>
                <w:sz w:val="28"/>
                <w:szCs w:val="28"/>
              </w:rPr>
              <w:t xml:space="preserve"> КСЦ</w:t>
            </w:r>
            <w:r w:rsidRPr="00B4592D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</w:p>
          <w:p w:rsidR="0017143D" w:rsidRPr="0017143D" w:rsidRDefault="0017143D" w:rsidP="0017143D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17143D">
              <w:rPr>
                <w:rFonts w:ascii="Times New Roman" w:hAnsi="Times New Roman"/>
                <w:b/>
                <w:sz w:val="28"/>
                <w:szCs w:val="28"/>
              </w:rPr>
              <w:t xml:space="preserve">муниципальной программы «Развитие культуры </w:t>
            </w:r>
            <w:r w:rsidR="00847DF8">
              <w:rPr>
                <w:rFonts w:ascii="Times New Roman" w:hAnsi="Times New Roman"/>
                <w:b/>
                <w:sz w:val="28"/>
                <w:szCs w:val="28"/>
              </w:rPr>
              <w:t xml:space="preserve">Ахтанизовского </w:t>
            </w:r>
            <w:r w:rsidRPr="0017143D">
              <w:rPr>
                <w:rFonts w:ascii="Times New Roman" w:hAnsi="Times New Roman"/>
                <w:b/>
                <w:sz w:val="28"/>
                <w:szCs w:val="28"/>
              </w:rPr>
              <w:t>сельского поселения Темрюкского района»</w:t>
            </w:r>
          </w:p>
          <w:p w:rsidR="00DD21EC" w:rsidRDefault="00DD21EC" w:rsidP="00043F79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  <w:tbl>
            <w:tblPr>
              <w:tblW w:w="146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</w:tblBorders>
              <w:tblLayout w:type="fixed"/>
              <w:tblLook w:val="0000"/>
            </w:tblPr>
            <w:tblGrid>
              <w:gridCol w:w="1037"/>
              <w:gridCol w:w="2630"/>
              <w:gridCol w:w="2160"/>
              <w:gridCol w:w="18"/>
              <w:gridCol w:w="1242"/>
              <w:gridCol w:w="6"/>
              <w:gridCol w:w="1441"/>
              <w:gridCol w:w="3544"/>
              <w:gridCol w:w="2551"/>
            </w:tblGrid>
            <w:tr w:rsidR="0017143D" w:rsidRPr="003E661A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143D" w:rsidRPr="003E661A" w:rsidRDefault="0017143D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№</w:t>
                  </w:r>
                  <w:r w:rsidRPr="003E661A">
                    <w:rPr>
                      <w:rFonts w:ascii="Times New Roman" w:hAnsi="Times New Roman"/>
                    </w:rPr>
                    <w:br/>
                    <w:t>п/п</w:t>
                  </w:r>
                </w:p>
              </w:tc>
              <w:tc>
                <w:tcPr>
                  <w:tcW w:w="263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143D" w:rsidRPr="003E661A" w:rsidRDefault="0017143D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Наименование мероприятия</w:t>
                  </w:r>
                </w:p>
              </w:tc>
              <w:tc>
                <w:tcPr>
                  <w:tcW w:w="217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17143D" w:rsidRDefault="0017143D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 xml:space="preserve">Источник </w:t>
                  </w:r>
                </w:p>
                <w:p w:rsidR="0017143D" w:rsidRPr="003E661A" w:rsidRDefault="0017143D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финансирования</w:t>
                  </w:r>
                </w:p>
              </w:tc>
              <w:tc>
                <w:tcPr>
                  <w:tcW w:w="124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21B86" w:rsidRDefault="0017143D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Объем финансирования, всего (тыс. </w:t>
                  </w:r>
                </w:p>
                <w:p w:rsidR="0017143D" w:rsidRPr="003E661A" w:rsidRDefault="0017143D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руб</w:t>
                  </w:r>
                  <w:r>
                    <w:rPr>
                      <w:rFonts w:ascii="Times New Roman" w:hAnsi="Times New Roman"/>
                    </w:rPr>
                    <w:t>.</w:t>
                  </w:r>
                  <w:r w:rsidRPr="003E661A">
                    <w:rPr>
                      <w:rFonts w:ascii="Times New Roman" w:hAnsi="Times New Roman"/>
                    </w:rPr>
                    <w:t>)</w:t>
                  </w: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143D" w:rsidRPr="003E661A" w:rsidRDefault="0017143D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В том числе по годам</w:t>
                  </w:r>
                </w:p>
              </w:tc>
              <w:tc>
                <w:tcPr>
                  <w:tcW w:w="354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143D" w:rsidRPr="003E661A" w:rsidRDefault="0017143D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Непосредственный результат реализации мероприятия</w:t>
                  </w:r>
                </w:p>
              </w:tc>
              <w:tc>
                <w:tcPr>
                  <w:tcW w:w="2551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143D" w:rsidRPr="003E661A" w:rsidRDefault="0017143D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Муниципальный</w:t>
                  </w:r>
                  <w:r w:rsidRPr="003E661A">
                    <w:rPr>
                      <w:rFonts w:ascii="Times New Roman" w:hAnsi="Times New Roman"/>
                    </w:rPr>
                    <w:t xml:space="preserve"> заказчик, главный распорядитель (распорядитель) бюджетных средств, исполнитель</w:t>
                  </w:r>
                </w:p>
              </w:tc>
            </w:tr>
            <w:tr w:rsidR="00265EAF" w:rsidRPr="003E661A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984DD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0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984DD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178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984DD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24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984DD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2015 </w:t>
                  </w:r>
                </w:p>
              </w:tc>
              <w:tc>
                <w:tcPr>
                  <w:tcW w:w="354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984DD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51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984DD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</w:tr>
            <w:tr w:rsidR="00265EAF" w:rsidRPr="003E661A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217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1248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144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7</w:t>
                  </w:r>
                </w:p>
              </w:tc>
            </w:tr>
            <w:tr w:rsidR="0017143D" w:rsidRPr="00B54883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143D" w:rsidRPr="003E661A" w:rsidRDefault="0017143D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143D" w:rsidRPr="003E661A" w:rsidRDefault="0017143D" w:rsidP="00984DDD">
                  <w:pPr>
                    <w:pStyle w:val="af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Цель</w:t>
                  </w:r>
                </w:p>
              </w:tc>
              <w:tc>
                <w:tcPr>
                  <w:tcW w:w="10962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143D" w:rsidRDefault="00904596" w:rsidP="00DD21EC">
                  <w:pPr>
                    <w:pStyle w:val="ae"/>
                    <w:rPr>
                      <w:rFonts w:ascii="Times New Roman" w:hAnsi="Times New Roman"/>
                    </w:rPr>
                  </w:pPr>
                  <w:r w:rsidRPr="00904596">
                    <w:rPr>
                      <w:rFonts w:ascii="Times New Roman" w:hAnsi="Times New Roman"/>
                    </w:rPr>
                    <w:t>повышение качества и доступности муниципальных услуг сферы культуры для всех категорий потребителей</w:t>
                  </w:r>
                </w:p>
                <w:p w:rsidR="005C4647" w:rsidRPr="005C4647" w:rsidRDefault="005C4647" w:rsidP="005C4647"/>
              </w:tc>
            </w:tr>
            <w:tr w:rsidR="0017143D" w:rsidRPr="001822E9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143D" w:rsidRPr="003E661A" w:rsidRDefault="0017143D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1.1</w:t>
                  </w:r>
                </w:p>
              </w:tc>
              <w:tc>
                <w:tcPr>
                  <w:tcW w:w="2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7143D" w:rsidRPr="002C7281" w:rsidRDefault="0017143D" w:rsidP="00984DDD">
                  <w:r w:rsidRPr="003E661A">
                    <w:rPr>
                      <w:rFonts w:ascii="Times New Roman" w:hAnsi="Times New Roman"/>
                    </w:rPr>
                    <w:t>Задача</w:t>
                  </w:r>
                </w:p>
              </w:tc>
              <w:tc>
                <w:tcPr>
                  <w:tcW w:w="10962" w:type="dxa"/>
                  <w:gridSpan w:val="7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C4647" w:rsidRPr="005C4647" w:rsidRDefault="005C4647" w:rsidP="005C4647">
                  <w:pPr>
                    <w:jc w:val="both"/>
                    <w:rPr>
                      <w:rFonts w:ascii="Times New Roman" w:hAnsi="Times New Roman"/>
                    </w:rPr>
                  </w:pPr>
                  <w:r w:rsidRPr="005C4647">
                    <w:rPr>
                      <w:rFonts w:ascii="Times New Roman" w:hAnsi="Times New Roman"/>
                    </w:rPr>
                    <w:t>создание условий для свободного и оперативного доступа к информационным ресурсам и знаниям МБУК «Ахтанизовский КСЦ»;</w:t>
                  </w:r>
                </w:p>
                <w:p w:rsidR="005C4647" w:rsidRPr="005C4647" w:rsidRDefault="005C4647" w:rsidP="005C4647">
                  <w:pPr>
                    <w:jc w:val="both"/>
                    <w:rPr>
                      <w:rFonts w:ascii="Times New Roman" w:hAnsi="Times New Roman"/>
                    </w:rPr>
                  </w:pPr>
                  <w:r w:rsidRPr="005C4647">
                    <w:rPr>
                      <w:rFonts w:ascii="Times New Roman" w:hAnsi="Times New Roman"/>
                    </w:rPr>
                    <w:t>сохранение и развитие художественно-эстетического образования и кадрового потенциала в МБУК «Ахтанизовский КСЦ»;</w:t>
                  </w:r>
                </w:p>
                <w:p w:rsidR="005C4647" w:rsidRDefault="003E4B97" w:rsidP="005C4647">
                  <w:pPr>
                    <w:jc w:val="both"/>
                    <w:rPr>
                      <w:rFonts w:ascii="Times New Roman" w:hAnsi="Times New Roman"/>
                    </w:rPr>
                  </w:pPr>
                  <w:r w:rsidRPr="003E4B97">
                    <w:rPr>
                      <w:rFonts w:ascii="Times New Roman" w:hAnsi="Times New Roman"/>
                    </w:rPr>
                    <w:t xml:space="preserve">комплектование и обеспечение сохранности их библиотечных фондов </w:t>
                  </w:r>
                </w:p>
                <w:p w:rsidR="002B0745" w:rsidRPr="003E4B97" w:rsidRDefault="002B0745" w:rsidP="005C4647">
                  <w:pPr>
                    <w:jc w:val="both"/>
                    <w:rPr>
                      <w:rFonts w:ascii="Times New Roman" w:hAnsi="Times New Roman"/>
                    </w:rPr>
                  </w:pPr>
                </w:p>
              </w:tc>
            </w:tr>
            <w:tr w:rsidR="00265EAF" w:rsidRPr="001822E9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1.1.1.</w:t>
                  </w:r>
                </w:p>
              </w:tc>
              <w:tc>
                <w:tcPr>
                  <w:tcW w:w="2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5C4647">
                  <w:pPr>
                    <w:rPr>
                      <w:rFonts w:ascii="Times New Roman" w:hAnsi="Times New Roman"/>
                    </w:rPr>
                  </w:pPr>
                  <w:r w:rsidRPr="004E6346">
                    <w:rPr>
                      <w:rFonts w:ascii="Times New Roman" w:hAnsi="Times New Roman"/>
                    </w:rPr>
                    <w:t>«</w:t>
                  </w:r>
                  <w:r w:rsidR="005C4647">
                    <w:rPr>
                      <w:rFonts w:ascii="Times New Roman" w:hAnsi="Times New Roman"/>
                    </w:rPr>
                    <w:t>Обеспечение деятельности МБУК «Ахтанизовс</w:t>
                  </w:r>
                  <w:r w:rsidRPr="004E6346">
                    <w:rPr>
                      <w:rFonts w:ascii="Times New Roman" w:hAnsi="Times New Roman"/>
                    </w:rPr>
                    <w:t>кий КСЦ»</w:t>
                  </w:r>
                  <w:r>
                    <w:rPr>
                      <w:rFonts w:ascii="Times New Roman" w:hAnsi="Times New Roman"/>
                    </w:rPr>
                    <w:t>, в том числе: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904596" w:rsidRDefault="00265EAF" w:rsidP="00904596">
                  <w:pPr>
                    <w:pStyle w:val="af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904596" w:rsidRDefault="005C4647" w:rsidP="00904596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  <w:r w:rsidR="002B0745">
                    <w:rPr>
                      <w:rFonts w:ascii="Times New Roman" w:hAnsi="Times New Roman"/>
                    </w:rPr>
                    <w:t>34,4</w:t>
                  </w:r>
                </w:p>
              </w:tc>
              <w:tc>
                <w:tcPr>
                  <w:tcW w:w="14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904596" w:rsidRDefault="005C4647" w:rsidP="00904596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26</w:t>
                  </w:r>
                  <w:r w:rsidR="002B0745">
                    <w:rPr>
                      <w:rFonts w:ascii="Times New Roman" w:hAnsi="Times New Roman"/>
                    </w:rPr>
                    <w:t>34,4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904596" w:rsidRDefault="00265EAF" w:rsidP="00904596">
                  <w:pPr>
                    <w:pStyle w:val="af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904596" w:rsidRDefault="00265EAF" w:rsidP="00904596">
                  <w:pPr>
                    <w:pStyle w:val="af"/>
                    <w:rPr>
                      <w:rFonts w:ascii="Times New Roman" w:hAnsi="Times New Roman"/>
                    </w:rPr>
                  </w:pPr>
                </w:p>
              </w:tc>
            </w:tr>
            <w:tr w:rsidR="00265EAF" w:rsidRPr="003E661A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17143D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Содержание работников учреждения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Default="005C4647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1956,3</w:t>
                  </w:r>
                </w:p>
              </w:tc>
              <w:tc>
                <w:tcPr>
                  <w:tcW w:w="14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Default="005C4647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1956,3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5857F8" w:rsidRDefault="00265EAF" w:rsidP="00567F98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Количество человек, получающих заработную плату (с начислениями):</w:t>
                  </w:r>
                  <w:r w:rsidR="00567F98">
                    <w:rPr>
                      <w:rFonts w:ascii="Times New Roman" w:hAnsi="Times New Roman"/>
                    </w:rPr>
                    <w:t xml:space="preserve"> </w:t>
                  </w:r>
                  <w:r w:rsidR="005C4647">
                    <w:rPr>
                      <w:rFonts w:ascii="Times New Roman" w:hAnsi="Times New Roman"/>
                    </w:rPr>
                    <w:t xml:space="preserve">19 </w:t>
                  </w:r>
                  <w:r w:rsidR="00567F98">
                    <w:rPr>
                      <w:rFonts w:ascii="Times New Roman" w:hAnsi="Times New Roman"/>
                    </w:rPr>
                    <w:t>чел.</w:t>
                  </w:r>
                </w:p>
                <w:p w:rsidR="00265EAF" w:rsidRPr="005857F8" w:rsidRDefault="00265EAF" w:rsidP="005857F8"/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Default="00265EAF" w:rsidP="00984DDD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="005C4647">
                    <w:rPr>
                      <w:rFonts w:ascii="Times New Roman" w:hAnsi="Times New Roman"/>
                    </w:rPr>
                    <w:t xml:space="preserve">Ахтанизовского </w:t>
                  </w:r>
                  <w:r>
                    <w:rPr>
                      <w:rFonts w:ascii="Times New Roman" w:hAnsi="Times New Roman"/>
                    </w:rPr>
                    <w:t>сельского поселения Темрюкского района</w:t>
                  </w:r>
                </w:p>
                <w:p w:rsidR="00265EAF" w:rsidRPr="0041741F" w:rsidRDefault="005C4647" w:rsidP="005C4647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="00265EAF" w:rsidRPr="0041741F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="00265EAF"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265EAF" w:rsidRPr="003E661A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17143D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Услуги связи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Default="005C4647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31,7</w:t>
                  </w:r>
                </w:p>
              </w:tc>
              <w:tc>
                <w:tcPr>
                  <w:tcW w:w="14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Default="005C4647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31,7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17143D" w:rsidRDefault="00265EAF" w:rsidP="005C4647">
                  <w:pPr>
                    <w:pStyle w:val="ae"/>
                    <w:rPr>
                      <w:rFonts w:ascii="Times New Roman" w:hAnsi="Times New Roman"/>
                    </w:rPr>
                  </w:pPr>
                  <w:r w:rsidRPr="0017143D">
                    <w:rPr>
                      <w:rFonts w:ascii="Times New Roman" w:hAnsi="Times New Roman"/>
                    </w:rPr>
                    <w:t>Оплата услуг связи ЮТК, руб</w:t>
                  </w:r>
                  <w:r w:rsidR="005C4647">
                    <w:rPr>
                      <w:rFonts w:ascii="Times New Roman" w:hAnsi="Times New Roman"/>
                    </w:rPr>
                    <w:t>.</w:t>
                  </w:r>
                  <w:r w:rsidRPr="0017143D">
                    <w:rPr>
                      <w:rFonts w:ascii="Times New Roman" w:hAnsi="Times New Roman"/>
                    </w:rPr>
                    <w:t>:</w:t>
                  </w:r>
                  <w:r w:rsidR="005C4647">
                    <w:rPr>
                      <w:rFonts w:ascii="Times New Roman" w:hAnsi="Times New Roman"/>
                    </w:rPr>
                    <w:t xml:space="preserve"> 10,2 </w:t>
                  </w:r>
                  <w:r w:rsidRPr="0017143D">
                    <w:rPr>
                      <w:rFonts w:ascii="Times New Roman" w:hAnsi="Times New Roman"/>
                    </w:rPr>
                    <w:t>тыс</w:t>
                  </w:r>
                  <w:r w:rsidR="003E4B97">
                    <w:rPr>
                      <w:rFonts w:ascii="Times New Roman" w:hAnsi="Times New Roman"/>
                    </w:rPr>
                    <w:t xml:space="preserve">. </w:t>
                  </w:r>
                  <w:r w:rsidRPr="0017143D">
                    <w:rPr>
                      <w:rFonts w:ascii="Times New Roman" w:hAnsi="Times New Roman"/>
                    </w:rPr>
                    <w:t>руб.</w:t>
                  </w:r>
                </w:p>
                <w:p w:rsidR="00265EAF" w:rsidRPr="0017143D" w:rsidRDefault="00265EAF" w:rsidP="005C4647">
                  <w:pPr>
                    <w:pStyle w:val="ae"/>
                    <w:rPr>
                      <w:rFonts w:ascii="Times New Roman" w:hAnsi="Times New Roman"/>
                    </w:rPr>
                  </w:pPr>
                  <w:r w:rsidRPr="0017143D">
                    <w:rPr>
                      <w:rFonts w:ascii="Times New Roman" w:hAnsi="Times New Roman"/>
                    </w:rPr>
                    <w:t xml:space="preserve">Оплата услуг связи </w:t>
                  </w:r>
                  <w:r w:rsidR="005C4647">
                    <w:rPr>
                      <w:rFonts w:ascii="Times New Roman" w:hAnsi="Times New Roman"/>
                    </w:rPr>
                    <w:t>«Интернет»</w:t>
                  </w:r>
                  <w:r w:rsidRPr="0017143D">
                    <w:rPr>
                      <w:rFonts w:ascii="Times New Roman" w:hAnsi="Times New Roman"/>
                    </w:rPr>
                    <w:t>, руб</w:t>
                  </w:r>
                  <w:r w:rsidR="005C4647">
                    <w:rPr>
                      <w:rFonts w:ascii="Times New Roman" w:hAnsi="Times New Roman"/>
                    </w:rPr>
                    <w:t>.</w:t>
                  </w:r>
                  <w:r w:rsidRPr="0017143D">
                    <w:rPr>
                      <w:rFonts w:ascii="Times New Roman" w:hAnsi="Times New Roman"/>
                    </w:rPr>
                    <w:t>:</w:t>
                  </w:r>
                  <w:r w:rsidR="005C4647">
                    <w:rPr>
                      <w:rFonts w:ascii="Times New Roman" w:hAnsi="Times New Roman"/>
                    </w:rPr>
                    <w:t xml:space="preserve"> 21,5 </w:t>
                  </w:r>
                  <w:r w:rsidRPr="0017143D">
                    <w:rPr>
                      <w:rFonts w:ascii="Times New Roman" w:hAnsi="Times New Roman"/>
                    </w:rPr>
                    <w:t>тыс</w:t>
                  </w:r>
                  <w:r w:rsidR="005C4647">
                    <w:rPr>
                      <w:rFonts w:ascii="Times New Roman" w:hAnsi="Times New Roman"/>
                    </w:rPr>
                    <w:t xml:space="preserve">. </w:t>
                  </w:r>
                  <w:r w:rsidRPr="0017143D">
                    <w:rPr>
                      <w:rFonts w:ascii="Times New Roman" w:hAnsi="Times New Roman"/>
                    </w:rPr>
                    <w:t>руб.</w:t>
                  </w:r>
                </w:p>
                <w:p w:rsidR="00265EAF" w:rsidRPr="00EC203F" w:rsidRDefault="00265EAF" w:rsidP="00EC203F">
                  <w:pPr>
                    <w:rPr>
                      <w:sz w:val="22"/>
                      <w:szCs w:val="22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Default="00265EAF" w:rsidP="0041741F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="005C4647">
                    <w:rPr>
                      <w:rFonts w:ascii="Times New Roman" w:hAnsi="Times New Roman"/>
                    </w:rPr>
                    <w:t>Ахтанизовского</w:t>
                  </w:r>
                  <w:r>
                    <w:rPr>
                      <w:rFonts w:ascii="Times New Roman" w:hAnsi="Times New Roman"/>
                    </w:rPr>
                    <w:t xml:space="preserve"> сельского поселения Темрюкского района</w:t>
                  </w:r>
                </w:p>
                <w:p w:rsidR="00265EAF" w:rsidRDefault="005C4647" w:rsidP="0041741F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Pr="0041741F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265EAF" w:rsidRPr="003E661A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17143D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Транспортные услуги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41741F" w:rsidRDefault="005C4647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37,4</w:t>
                  </w:r>
                </w:p>
              </w:tc>
              <w:tc>
                <w:tcPr>
                  <w:tcW w:w="14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Default="005C4647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37,4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17143D" w:rsidRDefault="00265EAF" w:rsidP="005C4647">
                  <w:pPr>
                    <w:pStyle w:val="ae"/>
                    <w:rPr>
                      <w:rFonts w:ascii="Times New Roman" w:hAnsi="Times New Roman"/>
                    </w:rPr>
                  </w:pPr>
                  <w:r w:rsidRPr="0017143D">
                    <w:rPr>
                      <w:rFonts w:ascii="Times New Roman" w:hAnsi="Times New Roman"/>
                    </w:rPr>
                    <w:t>Транспортные услуги к</w:t>
                  </w:r>
                  <w:r w:rsidR="00AB5487">
                    <w:rPr>
                      <w:rFonts w:ascii="Times New Roman" w:hAnsi="Times New Roman"/>
                    </w:rPr>
                    <w:t xml:space="preserve"> месту проведения, мероприятий: 11</w:t>
                  </w:r>
                  <w:r w:rsidRPr="0017143D"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Default="00265EAF" w:rsidP="0041741F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="005C4647">
                    <w:rPr>
                      <w:rFonts w:ascii="Times New Roman" w:hAnsi="Times New Roman"/>
                    </w:rPr>
                    <w:t>Ахтанизовского</w:t>
                  </w:r>
                  <w:r>
                    <w:rPr>
                      <w:rFonts w:ascii="Times New Roman" w:hAnsi="Times New Roman"/>
                    </w:rPr>
                    <w:t xml:space="preserve"> сельского поселения Темрюкского района</w:t>
                  </w:r>
                </w:p>
                <w:p w:rsidR="00265EAF" w:rsidRDefault="005C4647" w:rsidP="0041741F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Pr="0041741F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265EAF" w:rsidRPr="003E661A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17143D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Коммунальные услуг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Default="00AB5487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178,4</w:t>
                  </w:r>
                </w:p>
              </w:tc>
              <w:tc>
                <w:tcPr>
                  <w:tcW w:w="14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Default="00AB5487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178,4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17143D" w:rsidRDefault="00265EAF" w:rsidP="005C4647">
                  <w:pPr>
                    <w:rPr>
                      <w:rFonts w:ascii="Times New Roman" w:hAnsi="Times New Roman"/>
                    </w:rPr>
                  </w:pPr>
                  <w:r w:rsidRPr="0017143D">
                    <w:rPr>
                      <w:rFonts w:ascii="Times New Roman" w:hAnsi="Times New Roman"/>
                    </w:rPr>
                    <w:t>Коммунальные услуги</w:t>
                  </w:r>
                  <w:r w:rsidR="005C4647">
                    <w:rPr>
                      <w:rFonts w:ascii="Times New Roman" w:hAnsi="Times New Roman"/>
                    </w:rPr>
                    <w:t xml:space="preserve"> </w:t>
                  </w:r>
                  <w:r w:rsidR="005C4647" w:rsidRPr="0017143D">
                    <w:rPr>
                      <w:rFonts w:ascii="Times New Roman" w:hAnsi="Times New Roman"/>
                    </w:rPr>
                    <w:t>(по утвержденному нормативу)</w:t>
                  </w:r>
                  <w:r w:rsidRPr="0017143D">
                    <w:rPr>
                      <w:rFonts w:ascii="Times New Roman" w:hAnsi="Times New Roman"/>
                    </w:rPr>
                    <w:t>:</w:t>
                  </w:r>
                </w:p>
                <w:p w:rsidR="00265EAF" w:rsidRPr="0017143D" w:rsidRDefault="00265EAF" w:rsidP="005C4647">
                  <w:pPr>
                    <w:rPr>
                      <w:rFonts w:ascii="Times New Roman" w:hAnsi="Times New Roman"/>
                    </w:rPr>
                  </w:pPr>
                  <w:r w:rsidRPr="0017143D">
                    <w:rPr>
                      <w:rFonts w:ascii="Times New Roman" w:hAnsi="Times New Roman"/>
                      <w:u w:val="single"/>
                    </w:rPr>
                    <w:t xml:space="preserve">Электроэнергия </w:t>
                  </w:r>
                  <w:r w:rsidR="005C4647">
                    <w:rPr>
                      <w:rFonts w:ascii="Times New Roman" w:hAnsi="Times New Roman"/>
                    </w:rPr>
                    <w:t>– 67,5 тыс. руб.</w:t>
                  </w:r>
                </w:p>
                <w:p w:rsidR="005C4647" w:rsidRDefault="00265EAF" w:rsidP="005C4647">
                  <w:pPr>
                    <w:rPr>
                      <w:rFonts w:ascii="Times New Roman" w:hAnsi="Times New Roman"/>
                    </w:rPr>
                  </w:pPr>
                  <w:r w:rsidRPr="0017143D">
                    <w:rPr>
                      <w:rFonts w:ascii="Times New Roman" w:hAnsi="Times New Roman"/>
                      <w:u w:val="single"/>
                    </w:rPr>
                    <w:t>Газ</w:t>
                  </w:r>
                  <w:r w:rsidR="00AB5487">
                    <w:rPr>
                      <w:rFonts w:ascii="Times New Roman" w:hAnsi="Times New Roman"/>
                      <w:u w:val="single"/>
                    </w:rPr>
                    <w:t xml:space="preserve"> </w:t>
                  </w:r>
                  <w:r w:rsidR="005C4647">
                    <w:rPr>
                      <w:rFonts w:ascii="Times New Roman" w:hAnsi="Times New Roman"/>
                      <w:u w:val="single"/>
                    </w:rPr>
                    <w:t xml:space="preserve">- </w:t>
                  </w:r>
                  <w:r w:rsidR="00AB5487" w:rsidRPr="00AB5487">
                    <w:rPr>
                      <w:rFonts w:ascii="Times New Roman" w:hAnsi="Times New Roman"/>
                    </w:rPr>
                    <w:t>109,6 тыс. рублей</w:t>
                  </w:r>
                  <w:r w:rsidRPr="0017143D">
                    <w:rPr>
                      <w:rFonts w:ascii="Times New Roman" w:hAnsi="Times New Roman"/>
                      <w:u w:val="single"/>
                    </w:rPr>
                    <w:t xml:space="preserve"> </w:t>
                  </w:r>
                </w:p>
                <w:p w:rsidR="00265EAF" w:rsidRPr="00AB5487" w:rsidRDefault="00265EAF" w:rsidP="005C4647">
                  <w:pPr>
                    <w:rPr>
                      <w:rFonts w:ascii="Times New Roman" w:hAnsi="Times New Roman"/>
                    </w:rPr>
                  </w:pPr>
                  <w:r w:rsidRPr="0017143D">
                    <w:rPr>
                      <w:rFonts w:ascii="Times New Roman" w:hAnsi="Times New Roman"/>
                      <w:u w:val="single"/>
                    </w:rPr>
                    <w:t>Вод</w:t>
                  </w:r>
                  <w:r w:rsidR="005C4647">
                    <w:rPr>
                      <w:rFonts w:ascii="Times New Roman" w:hAnsi="Times New Roman"/>
                      <w:u w:val="single"/>
                    </w:rPr>
                    <w:t>а</w:t>
                  </w:r>
                  <w:r w:rsidR="00AB5487">
                    <w:rPr>
                      <w:rFonts w:ascii="Times New Roman" w:hAnsi="Times New Roman"/>
                    </w:rPr>
                    <w:t xml:space="preserve"> – 1,3 тыс. рублей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Default="00265EAF" w:rsidP="0041741F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="005C4647">
                    <w:rPr>
                      <w:rFonts w:ascii="Times New Roman" w:hAnsi="Times New Roman"/>
                    </w:rPr>
                    <w:t>Ахтанизовского</w:t>
                  </w:r>
                  <w:r>
                    <w:rPr>
                      <w:rFonts w:ascii="Times New Roman" w:hAnsi="Times New Roman"/>
                    </w:rPr>
                    <w:t xml:space="preserve"> сельского поселения Темрюкского района</w:t>
                  </w:r>
                </w:p>
                <w:p w:rsidR="00265EAF" w:rsidRDefault="005C4647" w:rsidP="0041741F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Pr="0041741F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265EAF" w:rsidRPr="003E661A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17143D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Содержание имущества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3E661A" w:rsidRDefault="00265EAF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Default="00AB5487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170,2</w:t>
                  </w:r>
                </w:p>
              </w:tc>
              <w:tc>
                <w:tcPr>
                  <w:tcW w:w="14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Default="00AB5487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170,2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Pr="00D5450F" w:rsidRDefault="00265EAF" w:rsidP="00AB5487">
                  <w:pPr>
                    <w:pStyle w:val="ae"/>
                    <w:rPr>
                      <w:rFonts w:ascii="Times New Roman" w:hAnsi="Times New Roman"/>
                    </w:rPr>
                  </w:pPr>
                  <w:r w:rsidRPr="00D5450F">
                    <w:rPr>
                      <w:rFonts w:ascii="Times New Roman" w:hAnsi="Times New Roman"/>
                    </w:rPr>
                    <w:t>Обслуживание газового оборудования, тыс.</w:t>
                  </w:r>
                  <w:r w:rsidR="00AB5487">
                    <w:rPr>
                      <w:rFonts w:ascii="Times New Roman" w:hAnsi="Times New Roman"/>
                    </w:rPr>
                    <w:t xml:space="preserve"> </w:t>
                  </w:r>
                  <w:r w:rsidRPr="00D5450F">
                    <w:rPr>
                      <w:rFonts w:ascii="Times New Roman" w:hAnsi="Times New Roman"/>
                    </w:rPr>
                    <w:t>руб.:</w:t>
                  </w:r>
                  <w:r w:rsidR="00AB5487">
                    <w:rPr>
                      <w:rFonts w:ascii="Times New Roman" w:hAnsi="Times New Roman"/>
                    </w:rPr>
                    <w:t xml:space="preserve"> 14,</w:t>
                  </w:r>
                </w:p>
                <w:p w:rsidR="00265EAF" w:rsidRPr="00D5450F" w:rsidRDefault="00AB5487" w:rsidP="00D5450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 xml:space="preserve">Заправка картриджей, 10 </w:t>
                  </w:r>
                  <w:r w:rsidR="00265EAF" w:rsidRPr="00D5450F">
                    <w:rPr>
                      <w:rFonts w:ascii="Times New Roman" w:hAnsi="Times New Roman"/>
                    </w:rPr>
                    <w:t>раз</w:t>
                  </w:r>
                  <w:r w:rsidR="00265EAF">
                    <w:rPr>
                      <w:rFonts w:ascii="Times New Roman" w:hAnsi="Times New Roman"/>
                    </w:rPr>
                    <w:t>:</w:t>
                  </w:r>
                  <w:r w:rsidR="00757987">
                    <w:rPr>
                      <w:rFonts w:ascii="Times New Roman" w:hAnsi="Times New Roman"/>
                    </w:rPr>
                    <w:t xml:space="preserve"> 22</w:t>
                  </w:r>
                  <w:r>
                    <w:rPr>
                      <w:rFonts w:ascii="Times New Roman" w:hAnsi="Times New Roman"/>
                    </w:rPr>
                    <w:t>0 руб.\раз.,</w:t>
                  </w:r>
                </w:p>
                <w:p w:rsidR="00265EAF" w:rsidRPr="00D5450F" w:rsidRDefault="00AB5487" w:rsidP="00D5450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Вывоз ТБО – 6 тыс. рублей,</w:t>
                  </w:r>
                </w:p>
                <w:p w:rsidR="00265EAF" w:rsidRDefault="00AB5487" w:rsidP="00D5450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Обслуживание пожарной сигнализации, 4 тыс. рублей в месяц: 48 тыс. рублей,</w:t>
                  </w:r>
                </w:p>
                <w:p w:rsidR="00265EAF" w:rsidRPr="00AB5487" w:rsidRDefault="00AB5487" w:rsidP="00D5450F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Мероприятия по пожарному предписанию – 100 тыс. рублей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65EAF" w:rsidRDefault="00265EAF" w:rsidP="0041741F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 xml:space="preserve">Администрация </w:t>
                  </w:r>
                  <w:r w:rsidR="005C4647">
                    <w:rPr>
                      <w:rFonts w:ascii="Times New Roman" w:hAnsi="Times New Roman"/>
                    </w:rPr>
                    <w:t>Ахтанизовского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lastRenderedPageBreak/>
                    <w:t>сельского поселения Темрюкского района</w:t>
                  </w:r>
                </w:p>
                <w:p w:rsidR="00265EAF" w:rsidRDefault="005C4647" w:rsidP="0041741F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Pr="0041741F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CC1C7C" w:rsidRPr="003E661A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Pr="003E661A" w:rsidRDefault="00CC1C7C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Pr="003E661A" w:rsidRDefault="00CC1C7C" w:rsidP="0017143D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Прочие услуги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Pr="003E661A" w:rsidRDefault="00CC1C7C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Default="00757987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63,2</w:t>
                  </w:r>
                </w:p>
              </w:tc>
              <w:tc>
                <w:tcPr>
                  <w:tcW w:w="14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Default="00757987" w:rsidP="00757987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63,2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Pr="00DF0A91" w:rsidRDefault="00757987" w:rsidP="00DD21EC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Услуги нотариуса – 2 тыс. рублей,</w:t>
                  </w:r>
                </w:p>
                <w:p w:rsidR="00CC1C7C" w:rsidRPr="00DF0A91" w:rsidRDefault="00CC1C7C" w:rsidP="00DF0A91">
                  <w:pPr>
                    <w:rPr>
                      <w:rFonts w:ascii="Times New Roman" w:hAnsi="Times New Roman"/>
                    </w:rPr>
                  </w:pPr>
                  <w:r w:rsidRPr="00DF0A91">
                    <w:rPr>
                      <w:rFonts w:ascii="Times New Roman" w:hAnsi="Times New Roman"/>
                    </w:rPr>
                    <w:t>Подписка на газеты и журналы 2</w:t>
                  </w:r>
                  <w:r w:rsidR="00757987">
                    <w:rPr>
                      <w:rFonts w:ascii="Times New Roman" w:hAnsi="Times New Roman"/>
                    </w:rPr>
                    <w:t xml:space="preserve"> </w:t>
                  </w:r>
                  <w:r w:rsidRPr="00DF0A91">
                    <w:rPr>
                      <w:rFonts w:ascii="Times New Roman" w:hAnsi="Times New Roman"/>
                    </w:rPr>
                    <w:t>полугодия:</w:t>
                  </w:r>
                </w:p>
                <w:p w:rsidR="00CC1C7C" w:rsidRPr="00DF0A91" w:rsidRDefault="00757987" w:rsidP="00DF0A9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6</w:t>
                  </w:r>
                  <w:r w:rsidR="00CC1C7C" w:rsidRPr="00DF0A91">
                    <w:rPr>
                      <w:rFonts w:ascii="Times New Roman" w:hAnsi="Times New Roman"/>
                    </w:rPr>
                    <w:t>0,0тыс.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CC1C7C" w:rsidRPr="00DF0A91">
                    <w:rPr>
                      <w:rFonts w:ascii="Times New Roman" w:hAnsi="Times New Roman"/>
                    </w:rPr>
                    <w:t>руб.</w:t>
                  </w:r>
                </w:p>
                <w:p w:rsidR="00CC1C7C" w:rsidRPr="00757987" w:rsidRDefault="00757987" w:rsidP="00DF0A9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Расчет по экологии: 1,2 </w:t>
                  </w:r>
                  <w:r w:rsidR="00CC1C7C" w:rsidRPr="000872CA">
                    <w:rPr>
                      <w:rFonts w:ascii="Times New Roman" w:hAnsi="Times New Roman"/>
                    </w:rPr>
                    <w:t>тыс.</w:t>
                  </w:r>
                  <w:r>
                    <w:rPr>
                      <w:rFonts w:ascii="Times New Roman" w:hAnsi="Times New Roman"/>
                    </w:rPr>
                    <w:t xml:space="preserve"> </w:t>
                  </w:r>
                  <w:r w:rsidR="00CC1C7C" w:rsidRPr="000872CA">
                    <w:rPr>
                      <w:rFonts w:ascii="Times New Roman" w:hAnsi="Times New Roman"/>
                    </w:rPr>
                    <w:t>руб.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Default="00CC1C7C" w:rsidP="0041741F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="005C4647">
                    <w:rPr>
                      <w:rFonts w:ascii="Times New Roman" w:hAnsi="Times New Roman"/>
                    </w:rPr>
                    <w:t>Ахтанизовского</w:t>
                  </w:r>
                  <w:r>
                    <w:rPr>
                      <w:rFonts w:ascii="Times New Roman" w:hAnsi="Times New Roman"/>
                    </w:rPr>
                    <w:t xml:space="preserve"> сельского поселения Темрюкского района</w:t>
                  </w:r>
                </w:p>
                <w:p w:rsidR="00CC1C7C" w:rsidRDefault="005C4647" w:rsidP="0041741F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Pr="0041741F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CC1C7C" w:rsidRPr="003E661A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Pr="003E661A" w:rsidRDefault="00CC1C7C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Pr="003E661A" w:rsidRDefault="00CC1C7C" w:rsidP="0017143D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Прочие расходы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Pr="003E661A" w:rsidRDefault="00CC1C7C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Default="00757987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34,8</w:t>
                  </w:r>
                </w:p>
              </w:tc>
              <w:tc>
                <w:tcPr>
                  <w:tcW w:w="14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Default="00757987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34,8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Pr="00DF0A91" w:rsidRDefault="00757987" w:rsidP="00757987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Экология, 4 кв</w:t>
                  </w:r>
                  <w:r w:rsidR="00CC1C7C" w:rsidRPr="00DF0A91">
                    <w:rPr>
                      <w:rFonts w:ascii="Times New Roman" w:hAnsi="Times New Roman"/>
                    </w:rPr>
                    <w:t>.:</w:t>
                  </w:r>
                  <w:r>
                    <w:rPr>
                      <w:rFonts w:ascii="Times New Roman" w:hAnsi="Times New Roman"/>
                    </w:rPr>
                    <w:t xml:space="preserve"> 18,8 тыс. рублей,</w:t>
                  </w:r>
                </w:p>
                <w:p w:rsidR="00CC1C7C" w:rsidRDefault="00CC1C7C" w:rsidP="00DF0A91">
                  <w:pPr>
                    <w:rPr>
                      <w:rFonts w:ascii="Times New Roman" w:hAnsi="Times New Roman"/>
                    </w:rPr>
                  </w:pPr>
                  <w:r w:rsidRPr="00DF0A91">
                    <w:rPr>
                      <w:rFonts w:ascii="Times New Roman" w:hAnsi="Times New Roman"/>
                    </w:rPr>
                    <w:t>Н</w:t>
                  </w:r>
                  <w:r w:rsidR="00757987">
                    <w:rPr>
                      <w:rFonts w:ascii="Times New Roman" w:hAnsi="Times New Roman"/>
                    </w:rPr>
                    <w:t xml:space="preserve">алог на имущество: 15,0 </w:t>
                  </w:r>
                  <w:r w:rsidRPr="00DF0A91">
                    <w:rPr>
                      <w:rFonts w:ascii="Times New Roman" w:hAnsi="Times New Roman"/>
                    </w:rPr>
                    <w:t>тыс.</w:t>
                  </w:r>
                  <w:r w:rsidR="00757987">
                    <w:rPr>
                      <w:rFonts w:ascii="Times New Roman" w:hAnsi="Times New Roman"/>
                    </w:rPr>
                    <w:t xml:space="preserve"> </w:t>
                  </w:r>
                  <w:r w:rsidRPr="00DF0A91">
                    <w:rPr>
                      <w:rFonts w:ascii="Times New Roman" w:hAnsi="Times New Roman"/>
                    </w:rPr>
                    <w:t>руб</w:t>
                  </w:r>
                  <w:r w:rsidR="00757987">
                    <w:rPr>
                      <w:rFonts w:ascii="Times New Roman" w:hAnsi="Times New Roman"/>
                    </w:rPr>
                    <w:t>лей,</w:t>
                  </w:r>
                </w:p>
                <w:p w:rsidR="00CC1C7C" w:rsidRPr="00757987" w:rsidRDefault="00757987" w:rsidP="00DF0A91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Госпошлина – 1,0 </w:t>
                  </w:r>
                  <w:r w:rsidR="00CC1C7C" w:rsidRPr="00DF0A91">
                    <w:rPr>
                      <w:rFonts w:ascii="Times New Roman" w:hAnsi="Times New Roman"/>
                    </w:rPr>
                    <w:t>тыс</w:t>
                  </w:r>
                  <w:r>
                    <w:rPr>
                      <w:rFonts w:ascii="Times New Roman" w:hAnsi="Times New Roman"/>
                    </w:rPr>
                    <w:t xml:space="preserve">. </w:t>
                  </w:r>
                  <w:r w:rsidR="00CC1C7C" w:rsidRPr="00DF0A91">
                    <w:rPr>
                      <w:rFonts w:ascii="Times New Roman" w:hAnsi="Times New Roman"/>
                    </w:rPr>
                    <w:t>руб</w:t>
                  </w:r>
                  <w:r>
                    <w:rPr>
                      <w:rFonts w:ascii="Times New Roman" w:hAnsi="Times New Roman"/>
                    </w:rPr>
                    <w:t>лей.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Default="00CC1C7C" w:rsidP="0041741F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Администрация </w:t>
                  </w:r>
                  <w:r w:rsidR="005C4647">
                    <w:rPr>
                      <w:rFonts w:ascii="Times New Roman" w:hAnsi="Times New Roman"/>
                    </w:rPr>
                    <w:t>Ахтанизовского</w:t>
                  </w:r>
                  <w:r>
                    <w:rPr>
                      <w:rFonts w:ascii="Times New Roman" w:hAnsi="Times New Roman"/>
                    </w:rPr>
                    <w:t xml:space="preserve"> сельского поселения Темрюкского района</w:t>
                  </w:r>
                </w:p>
                <w:p w:rsidR="00CC1C7C" w:rsidRDefault="005C4647" w:rsidP="0041741F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Pr="0041741F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757987" w:rsidRPr="003E661A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987" w:rsidRPr="003E661A" w:rsidRDefault="00757987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987" w:rsidRDefault="00757987" w:rsidP="0017143D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Увеличение стоимости основных средств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987" w:rsidRPr="003E661A" w:rsidRDefault="00757987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местный бюджет</w:t>
                  </w:r>
                </w:p>
              </w:tc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987" w:rsidRDefault="002B0745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="00757987">
                    <w:rPr>
                      <w:rFonts w:ascii="Times New Roman" w:hAnsi="Times New Roman"/>
                    </w:rPr>
                    <w:t>3,0</w:t>
                  </w:r>
                </w:p>
              </w:tc>
              <w:tc>
                <w:tcPr>
                  <w:tcW w:w="14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57987" w:rsidRDefault="002B0745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</w:t>
                  </w:r>
                  <w:r w:rsidR="00757987">
                    <w:rPr>
                      <w:rFonts w:ascii="Times New Roman" w:hAnsi="Times New Roman"/>
                    </w:rPr>
                    <w:t>3,0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D5A" w:rsidRDefault="00757987" w:rsidP="00757987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Приобретение</w:t>
                  </w:r>
                  <w:r w:rsidR="005D7D5A">
                    <w:rPr>
                      <w:rFonts w:ascii="Times New Roman" w:hAnsi="Times New Roman"/>
                    </w:rPr>
                    <w:t>:</w:t>
                  </w:r>
                </w:p>
                <w:p w:rsidR="003E4B97" w:rsidRDefault="00757987" w:rsidP="003E4B97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монитора </w:t>
                  </w:r>
                  <w:r w:rsidR="005D7D5A">
                    <w:rPr>
                      <w:rFonts w:ascii="Times New Roman" w:hAnsi="Times New Roman"/>
                    </w:rPr>
                    <w:t>8 тыс. рублей,</w:t>
                  </w:r>
                  <w:r>
                    <w:rPr>
                      <w:rFonts w:ascii="Times New Roman" w:hAnsi="Times New Roman"/>
                    </w:rPr>
                    <w:t xml:space="preserve"> стремянк</w:t>
                  </w:r>
                  <w:r w:rsidR="002B0745">
                    <w:rPr>
                      <w:rFonts w:ascii="Times New Roman" w:hAnsi="Times New Roman"/>
                    </w:rPr>
                    <w:t>и 15 тыс. рублей</w:t>
                  </w:r>
                </w:p>
                <w:p w:rsidR="00757987" w:rsidRDefault="005D7D5A" w:rsidP="003E4B97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 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7D5A" w:rsidRDefault="005D7D5A" w:rsidP="005D7D5A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Ахтанизовского сельского поселения Темрюкского района</w:t>
                  </w:r>
                </w:p>
                <w:p w:rsidR="00757987" w:rsidRDefault="005D7D5A" w:rsidP="005D7D5A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Pr="0041741F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CC1C7C" w:rsidRPr="003E661A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Pr="003E661A" w:rsidRDefault="00CC1C7C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Pr="003E661A" w:rsidRDefault="00CC1C7C" w:rsidP="0017143D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Увеличение стоимости материальных запасов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Pr="003E661A" w:rsidRDefault="00CC1C7C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Default="005D7D5A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139,4</w:t>
                  </w:r>
                </w:p>
              </w:tc>
              <w:tc>
                <w:tcPr>
                  <w:tcW w:w="14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Default="005D7D5A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139,4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Default="005D7D5A" w:rsidP="000872CA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Приобретение канцтоваров: 17,6 тыс. рублей,</w:t>
                  </w:r>
                </w:p>
                <w:p w:rsidR="00CC1C7C" w:rsidRDefault="005D7D5A" w:rsidP="000872CA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Приобретение хоз</w:t>
                  </w:r>
                  <w:r w:rsidR="00CC1C7C">
                    <w:rPr>
                      <w:rFonts w:ascii="Times New Roman" w:hAnsi="Times New Roman"/>
                    </w:rPr>
                    <w:t>товаров</w:t>
                  </w:r>
                  <w:r>
                    <w:rPr>
                      <w:rFonts w:ascii="Times New Roman" w:hAnsi="Times New Roman"/>
                    </w:rPr>
                    <w:t>:  42,4 тыс.рублей,</w:t>
                  </w:r>
                </w:p>
                <w:p w:rsidR="00CC1C7C" w:rsidRDefault="005D7D5A" w:rsidP="000872CA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Приобретение бибтехники: 3,5 </w:t>
                  </w:r>
                  <w:r>
                    <w:rPr>
                      <w:rFonts w:ascii="Times New Roman" w:hAnsi="Times New Roman"/>
                    </w:rPr>
                    <w:lastRenderedPageBreak/>
                    <w:t>тыс. рублей,</w:t>
                  </w:r>
                </w:p>
                <w:p w:rsidR="005D7D5A" w:rsidRDefault="005D7D5A" w:rsidP="000872CA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Приобретение бензина: 42,0 тыс. рублей,</w:t>
                  </w:r>
                </w:p>
                <w:p w:rsidR="005D7D5A" w:rsidRDefault="005D7D5A" w:rsidP="000872CA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Приобретение ткани: 19,5 тыс. рублей,</w:t>
                  </w:r>
                </w:p>
                <w:p w:rsidR="005D7D5A" w:rsidRPr="000872CA" w:rsidRDefault="005D7D5A" w:rsidP="000872CA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Приобретение новогодних украшений: 14,4 тыс. рублей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Default="00CC1C7C" w:rsidP="0041741F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 xml:space="preserve">Администрация </w:t>
                  </w:r>
                  <w:r w:rsidR="005C4647">
                    <w:rPr>
                      <w:rFonts w:ascii="Times New Roman" w:hAnsi="Times New Roman"/>
                    </w:rPr>
                    <w:t>Ахтанизовского</w:t>
                  </w:r>
                  <w:r>
                    <w:rPr>
                      <w:rFonts w:ascii="Times New Roman" w:hAnsi="Times New Roman"/>
                    </w:rPr>
                    <w:t xml:space="preserve"> сельского поселения Темрюкского района</w:t>
                  </w:r>
                </w:p>
                <w:p w:rsidR="00CC1C7C" w:rsidRDefault="005C4647" w:rsidP="0041741F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Pr="0041741F">
                    <w:rPr>
                      <w:rFonts w:ascii="Times New Roman" w:hAnsi="Times New Roman"/>
                    </w:rPr>
                    <w:lastRenderedPageBreak/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2B0745" w:rsidRPr="003E661A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745" w:rsidRPr="003E661A" w:rsidRDefault="002B0745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lastRenderedPageBreak/>
                    <w:t>1.1.2</w:t>
                  </w:r>
                </w:p>
              </w:tc>
              <w:tc>
                <w:tcPr>
                  <w:tcW w:w="2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745" w:rsidRDefault="002B0745" w:rsidP="0017143D">
                  <w:pPr>
                    <w:pStyle w:val="af"/>
                    <w:rPr>
                      <w:rFonts w:ascii="Times New Roman" w:hAnsi="Times New Roman"/>
                    </w:rPr>
                  </w:pPr>
                  <w:r w:rsidRPr="00625417">
                    <w:rPr>
                      <w:rFonts w:ascii="Times New Roman" w:hAnsi="Times New Roman"/>
                    </w:rPr>
                    <w:t>Компенсация расходов на оплату жилых помещений, отопления и освещения работникам государствен</w:t>
                  </w:r>
                  <w:r>
                    <w:rPr>
                      <w:rFonts w:ascii="Times New Roman" w:hAnsi="Times New Roman"/>
                    </w:rPr>
                    <w:t xml:space="preserve">ных и муниципальных учреждений, </w:t>
                  </w:r>
                  <w:r w:rsidRPr="00625417">
                    <w:rPr>
                      <w:rFonts w:ascii="Times New Roman" w:hAnsi="Times New Roman"/>
                    </w:rPr>
                    <w:t>проживающим и работающим в сельской местности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745" w:rsidRPr="003E661A" w:rsidRDefault="002B0745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745" w:rsidRDefault="002B0745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21,7</w:t>
                  </w:r>
                </w:p>
              </w:tc>
              <w:tc>
                <w:tcPr>
                  <w:tcW w:w="14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745" w:rsidRDefault="002B0745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21,7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745" w:rsidRDefault="002B0745" w:rsidP="000872CA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Выплаты – 4 специалистам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745" w:rsidRDefault="002B0745" w:rsidP="002B0745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Ахтанизовского сельского поселения Темрюкского района</w:t>
                  </w:r>
                </w:p>
                <w:p w:rsidR="002B0745" w:rsidRDefault="002B0745" w:rsidP="002B0745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Pr="0041741F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2B0745" w:rsidRPr="003E661A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745" w:rsidRDefault="002B0745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1.1.3</w:t>
                  </w:r>
                </w:p>
              </w:tc>
              <w:tc>
                <w:tcPr>
                  <w:tcW w:w="263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745" w:rsidRPr="00625417" w:rsidRDefault="006A502C" w:rsidP="0017143D">
                  <w:pPr>
                    <w:pStyle w:val="af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Комплектование</w:t>
                  </w:r>
                  <w:r w:rsidRPr="002B0745">
                    <w:rPr>
                      <w:rFonts w:ascii="Times New Roman" w:hAnsi="Times New Roman"/>
                    </w:rPr>
                    <w:t xml:space="preserve"> </w:t>
                  </w:r>
                  <w:r>
                    <w:rPr>
                      <w:rFonts w:ascii="Times New Roman" w:hAnsi="Times New Roman"/>
                    </w:rPr>
                    <w:t>книжных фондов библиотек муниципальных образований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745" w:rsidRPr="003E661A" w:rsidRDefault="002B0745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 w:rsidRPr="003E661A">
                    <w:rPr>
                      <w:rFonts w:ascii="Times New Roman" w:hAnsi="Times New Roman"/>
                    </w:rPr>
                    <w:t>местны</w:t>
                  </w:r>
                  <w:r>
                    <w:rPr>
                      <w:rFonts w:ascii="Times New Roman" w:hAnsi="Times New Roman"/>
                    </w:rPr>
                    <w:t>й</w:t>
                  </w:r>
                  <w:r w:rsidRPr="003E661A">
                    <w:rPr>
                      <w:rFonts w:ascii="Times New Roman" w:hAnsi="Times New Roman"/>
                    </w:rPr>
                    <w:t xml:space="preserve"> бюджет</w:t>
                  </w:r>
                </w:p>
              </w:tc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745" w:rsidRDefault="002B0745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30,0</w:t>
                  </w:r>
                </w:p>
              </w:tc>
              <w:tc>
                <w:tcPr>
                  <w:tcW w:w="14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745" w:rsidRDefault="002B0745" w:rsidP="0017143D">
                  <w:pPr>
                    <w:pStyle w:val="ae"/>
                    <w:jc w:val="left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30,0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745" w:rsidRDefault="006A502C" w:rsidP="000872CA">
                  <w:pPr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Передача полномочий:</w:t>
                  </w:r>
                  <w:r w:rsidR="002B0745">
                    <w:rPr>
                      <w:rFonts w:ascii="Times New Roman" w:hAnsi="Times New Roman"/>
                    </w:rPr>
                    <w:t>1 полномочие</w:t>
                  </w: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B0745" w:rsidRDefault="002B0745" w:rsidP="002B0745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>Администрация Ахтанизовского сельского поселения Темрюкского района</w:t>
                  </w:r>
                </w:p>
                <w:p w:rsidR="002B0745" w:rsidRDefault="002B0745" w:rsidP="002B0745">
                  <w:pPr>
                    <w:pStyle w:val="ae"/>
                    <w:rPr>
                      <w:rFonts w:ascii="Times New Roman" w:hAnsi="Times New Roman"/>
                    </w:rPr>
                  </w:pPr>
                  <w:r>
                    <w:rPr>
                      <w:rFonts w:ascii="Times New Roman" w:hAnsi="Times New Roman"/>
                    </w:rPr>
                    <w:t xml:space="preserve">МБУК </w:t>
                  </w:r>
                  <w:r w:rsidRPr="0041741F">
                    <w:rPr>
                      <w:rFonts w:ascii="Times New Roman" w:hAnsi="Times New Roman"/>
                    </w:rPr>
                    <w:t>«</w:t>
                  </w:r>
                  <w:r>
                    <w:rPr>
                      <w:rFonts w:ascii="Times New Roman" w:hAnsi="Times New Roman"/>
                    </w:rPr>
                    <w:t>Ахтанизовс</w:t>
                  </w:r>
                  <w:r w:rsidRPr="004E6346">
                    <w:rPr>
                      <w:rFonts w:ascii="Times New Roman" w:hAnsi="Times New Roman"/>
                    </w:rPr>
                    <w:t>кий</w:t>
                  </w:r>
                  <w:r w:rsidRPr="0041741F">
                    <w:rPr>
                      <w:rFonts w:ascii="Times New Roman" w:hAnsi="Times New Roman"/>
                    </w:rPr>
                    <w:t xml:space="preserve"> КСЦ»</w:t>
                  </w:r>
                </w:p>
              </w:tc>
            </w:tr>
            <w:tr w:rsidR="00CC1C7C" w:rsidRPr="003E661A" w:rsidTr="00503FF0">
              <w:tblPrEx>
                <w:tblCellMar>
                  <w:top w:w="0" w:type="dxa"/>
                  <w:bottom w:w="0" w:type="dxa"/>
                </w:tblCellMar>
              </w:tblPrEx>
              <w:tc>
                <w:tcPr>
                  <w:tcW w:w="103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Pr="003E661A" w:rsidRDefault="00CC1C7C" w:rsidP="00984DDD">
                  <w:pPr>
                    <w:pStyle w:val="ae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630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C1C7C" w:rsidRPr="003E661A" w:rsidRDefault="00CC1C7C" w:rsidP="0017143D">
                  <w:pPr>
                    <w:pStyle w:val="af"/>
                    <w:rPr>
                      <w:rFonts w:ascii="Times New Roman" w:hAnsi="Times New Roman"/>
                    </w:rPr>
                  </w:pPr>
                  <w:r w:rsidRPr="000872CA">
                    <w:rPr>
                      <w:rFonts w:ascii="Times New Roman" w:hAnsi="Times New Roman"/>
                      <w:b/>
                    </w:rPr>
                    <w:t>Итого</w:t>
                  </w:r>
                </w:p>
              </w:tc>
              <w:tc>
                <w:tcPr>
                  <w:tcW w:w="21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Pr="000872CA" w:rsidRDefault="00CC1C7C" w:rsidP="0017143D">
                  <w:pPr>
                    <w:pStyle w:val="ae"/>
                    <w:jc w:val="left"/>
                    <w:rPr>
                      <w:rFonts w:ascii="Times New Roman" w:hAnsi="Times New Roman"/>
                      <w:b/>
                    </w:rPr>
                  </w:pPr>
                  <w:r w:rsidRPr="000872CA">
                    <w:rPr>
                      <w:rFonts w:ascii="Times New Roman" w:hAnsi="Times New Roman"/>
                      <w:b/>
                    </w:rPr>
                    <w:t>местный бюджет</w:t>
                  </w:r>
                </w:p>
              </w:tc>
              <w:tc>
                <w:tcPr>
                  <w:tcW w:w="126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Pr="00625417" w:rsidRDefault="00625417" w:rsidP="0017143D">
                  <w:pPr>
                    <w:pStyle w:val="ae"/>
                    <w:jc w:val="left"/>
                    <w:rPr>
                      <w:rFonts w:ascii="Times New Roman" w:hAnsi="Times New Roman"/>
                      <w:b/>
                    </w:rPr>
                  </w:pPr>
                  <w:r w:rsidRPr="00625417">
                    <w:rPr>
                      <w:rFonts w:ascii="Times New Roman" w:hAnsi="Times New Roman"/>
                      <w:b/>
                    </w:rPr>
                    <w:t>2686,1</w:t>
                  </w:r>
                </w:p>
              </w:tc>
              <w:tc>
                <w:tcPr>
                  <w:tcW w:w="1447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Pr="00625417" w:rsidRDefault="00625417" w:rsidP="0017143D">
                  <w:pPr>
                    <w:pStyle w:val="ae"/>
                    <w:jc w:val="left"/>
                    <w:rPr>
                      <w:rFonts w:ascii="Times New Roman" w:hAnsi="Times New Roman"/>
                      <w:b/>
                    </w:rPr>
                  </w:pPr>
                  <w:r w:rsidRPr="00625417">
                    <w:rPr>
                      <w:rFonts w:ascii="Times New Roman" w:hAnsi="Times New Roman"/>
                      <w:b/>
                    </w:rPr>
                    <w:t>2686,1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CC1C7C" w:rsidRDefault="00CC1C7C" w:rsidP="00DD21EC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551" w:type="dxa"/>
                  <w:tcBorders>
                    <w:top w:val="single" w:sz="4" w:space="0" w:color="auto"/>
                    <w:left w:val="single" w:sz="4" w:space="0" w:color="auto"/>
                    <w:right w:val="single" w:sz="4" w:space="0" w:color="auto"/>
                  </w:tcBorders>
                </w:tcPr>
                <w:p w:rsidR="00CC1C7C" w:rsidRDefault="00CC1C7C" w:rsidP="00984DDD">
                  <w:pPr>
                    <w:pStyle w:val="ae"/>
                    <w:rPr>
                      <w:rFonts w:ascii="Times New Roman" w:hAnsi="Times New Roman"/>
                    </w:rPr>
                  </w:pPr>
                </w:p>
              </w:tc>
            </w:tr>
          </w:tbl>
          <w:p w:rsidR="00DD21EC" w:rsidRPr="00043F79" w:rsidRDefault="00DD21EC" w:rsidP="00043F79">
            <w:pPr>
              <w:jc w:val="center"/>
              <w:rPr>
                <w:sz w:val="28"/>
                <w:szCs w:val="28"/>
              </w:rPr>
            </w:pPr>
          </w:p>
        </w:tc>
      </w:tr>
    </w:tbl>
    <w:p w:rsidR="00056F35" w:rsidRDefault="00056F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56F35" w:rsidRDefault="00056F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056F35" w:rsidRDefault="00056F35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E82D20" w:rsidRDefault="005C4647" w:rsidP="00AE692F">
      <w:pPr>
        <w:pStyle w:val="ConsPlusNormal"/>
        <w:widowControl/>
        <w:ind w:firstLine="0"/>
        <w:jc w:val="both"/>
      </w:pPr>
      <w:r>
        <w:rPr>
          <w:rFonts w:ascii="Times New Roman" w:hAnsi="Times New Roman"/>
          <w:sz w:val="28"/>
          <w:szCs w:val="28"/>
        </w:rPr>
        <w:t xml:space="preserve">Начальник отдела                                                                                                        </w:t>
      </w:r>
      <w:r w:rsidR="002B0745">
        <w:rPr>
          <w:rFonts w:ascii="Times New Roman" w:hAnsi="Times New Roman"/>
          <w:sz w:val="28"/>
          <w:szCs w:val="28"/>
        </w:rPr>
        <w:t xml:space="preserve">                  </w:t>
      </w:r>
      <w:r>
        <w:rPr>
          <w:rFonts w:ascii="Times New Roman" w:hAnsi="Times New Roman"/>
          <w:sz w:val="28"/>
          <w:szCs w:val="28"/>
        </w:rPr>
        <w:t xml:space="preserve">                          А.В.Плотникова</w:t>
      </w:r>
      <w:r w:rsidR="00AE692F">
        <w:rPr>
          <w:rFonts w:ascii="Times New Roman" w:hAnsi="Times New Roman"/>
          <w:sz w:val="28"/>
          <w:szCs w:val="28"/>
        </w:rPr>
        <w:t xml:space="preserve"> </w:t>
      </w:r>
    </w:p>
    <w:sectPr w:rsidR="00E82D20" w:rsidSect="00503FF0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36DAC" w:rsidRDefault="00B36DAC">
      <w:r>
        <w:separator/>
      </w:r>
    </w:p>
  </w:endnote>
  <w:endnote w:type="continuationSeparator" w:id="1">
    <w:p w:rsidR="00B36DAC" w:rsidRDefault="00B36D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36DAC" w:rsidRDefault="00B36DAC">
      <w:r>
        <w:separator/>
      </w:r>
    </w:p>
  </w:footnote>
  <w:footnote w:type="continuationSeparator" w:id="1">
    <w:p w:rsidR="00B36DAC" w:rsidRDefault="00B36D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6F35" w:rsidRDefault="00056F35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D08B5">
      <w:rPr>
        <w:rStyle w:val="a6"/>
        <w:noProof/>
      </w:rPr>
      <w:t>4</w:t>
    </w:r>
    <w:r>
      <w:rPr>
        <w:rStyle w:val="a6"/>
      </w:rPr>
      <w:fldChar w:fldCharType="end"/>
    </w:r>
  </w:p>
  <w:p w:rsidR="00056F35" w:rsidRDefault="00056F3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43F79"/>
    <w:rsid w:val="000453E7"/>
    <w:rsid w:val="00056F35"/>
    <w:rsid w:val="0006685C"/>
    <w:rsid w:val="00074975"/>
    <w:rsid w:val="00083DC5"/>
    <w:rsid w:val="000872CA"/>
    <w:rsid w:val="000C13B0"/>
    <w:rsid w:val="000D464E"/>
    <w:rsid w:val="000E625F"/>
    <w:rsid w:val="000E75E6"/>
    <w:rsid w:val="00105934"/>
    <w:rsid w:val="0010652B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143D"/>
    <w:rsid w:val="00175306"/>
    <w:rsid w:val="001822E9"/>
    <w:rsid w:val="0018401A"/>
    <w:rsid w:val="001A603E"/>
    <w:rsid w:val="001E134E"/>
    <w:rsid w:val="00207A02"/>
    <w:rsid w:val="00222F09"/>
    <w:rsid w:val="002569A3"/>
    <w:rsid w:val="002613D3"/>
    <w:rsid w:val="00261BDE"/>
    <w:rsid w:val="00265EAF"/>
    <w:rsid w:val="002B0745"/>
    <w:rsid w:val="002C6498"/>
    <w:rsid w:val="002C7281"/>
    <w:rsid w:val="002E26F0"/>
    <w:rsid w:val="0030427E"/>
    <w:rsid w:val="00322628"/>
    <w:rsid w:val="00341333"/>
    <w:rsid w:val="00347146"/>
    <w:rsid w:val="00365218"/>
    <w:rsid w:val="003832F3"/>
    <w:rsid w:val="00387BE9"/>
    <w:rsid w:val="0039254F"/>
    <w:rsid w:val="003C2768"/>
    <w:rsid w:val="003D076F"/>
    <w:rsid w:val="003D70D1"/>
    <w:rsid w:val="003D7EFE"/>
    <w:rsid w:val="003E4B97"/>
    <w:rsid w:val="003E661A"/>
    <w:rsid w:val="00402439"/>
    <w:rsid w:val="004123BE"/>
    <w:rsid w:val="0041741F"/>
    <w:rsid w:val="00434466"/>
    <w:rsid w:val="004432CD"/>
    <w:rsid w:val="004510A5"/>
    <w:rsid w:val="004725AA"/>
    <w:rsid w:val="004740A7"/>
    <w:rsid w:val="004B2BE8"/>
    <w:rsid w:val="004C1660"/>
    <w:rsid w:val="004F5CD8"/>
    <w:rsid w:val="00503FF0"/>
    <w:rsid w:val="00514CFD"/>
    <w:rsid w:val="00525A13"/>
    <w:rsid w:val="00561E7E"/>
    <w:rsid w:val="00566848"/>
    <w:rsid w:val="0056739C"/>
    <w:rsid w:val="00567F98"/>
    <w:rsid w:val="00571B3C"/>
    <w:rsid w:val="0057575A"/>
    <w:rsid w:val="005857F8"/>
    <w:rsid w:val="00594020"/>
    <w:rsid w:val="005C4647"/>
    <w:rsid w:val="005D0C53"/>
    <w:rsid w:val="005D70B2"/>
    <w:rsid w:val="005D7D5A"/>
    <w:rsid w:val="005E37F3"/>
    <w:rsid w:val="00624DB5"/>
    <w:rsid w:val="00625417"/>
    <w:rsid w:val="00652C86"/>
    <w:rsid w:val="00654BFA"/>
    <w:rsid w:val="00656CCF"/>
    <w:rsid w:val="00665D47"/>
    <w:rsid w:val="00677AB3"/>
    <w:rsid w:val="006A502C"/>
    <w:rsid w:val="007020E4"/>
    <w:rsid w:val="00703C6F"/>
    <w:rsid w:val="00757987"/>
    <w:rsid w:val="00791DE4"/>
    <w:rsid w:val="007A6384"/>
    <w:rsid w:val="007E381C"/>
    <w:rsid w:val="00820110"/>
    <w:rsid w:val="00830C34"/>
    <w:rsid w:val="00847DF8"/>
    <w:rsid w:val="00850011"/>
    <w:rsid w:val="00860322"/>
    <w:rsid w:val="00860D3F"/>
    <w:rsid w:val="00871CEA"/>
    <w:rsid w:val="00880AAE"/>
    <w:rsid w:val="00897D68"/>
    <w:rsid w:val="008F1FBE"/>
    <w:rsid w:val="008F3336"/>
    <w:rsid w:val="008F523A"/>
    <w:rsid w:val="00904596"/>
    <w:rsid w:val="0091458D"/>
    <w:rsid w:val="009156D9"/>
    <w:rsid w:val="00944798"/>
    <w:rsid w:val="009561E5"/>
    <w:rsid w:val="00957A20"/>
    <w:rsid w:val="00984DDD"/>
    <w:rsid w:val="00987B0F"/>
    <w:rsid w:val="009D4504"/>
    <w:rsid w:val="009D6288"/>
    <w:rsid w:val="009E657C"/>
    <w:rsid w:val="00A05EFA"/>
    <w:rsid w:val="00A10969"/>
    <w:rsid w:val="00A1695C"/>
    <w:rsid w:val="00A3497B"/>
    <w:rsid w:val="00A36A1F"/>
    <w:rsid w:val="00A3740B"/>
    <w:rsid w:val="00A437B9"/>
    <w:rsid w:val="00A615E4"/>
    <w:rsid w:val="00A87FA6"/>
    <w:rsid w:val="00AB5487"/>
    <w:rsid w:val="00AE692F"/>
    <w:rsid w:val="00AF1D20"/>
    <w:rsid w:val="00B049F1"/>
    <w:rsid w:val="00B06BE3"/>
    <w:rsid w:val="00B11BB8"/>
    <w:rsid w:val="00B36DAC"/>
    <w:rsid w:val="00B4592D"/>
    <w:rsid w:val="00B52E4D"/>
    <w:rsid w:val="00B6664D"/>
    <w:rsid w:val="00B73D0F"/>
    <w:rsid w:val="00B76DE8"/>
    <w:rsid w:val="00B8732B"/>
    <w:rsid w:val="00B91C4A"/>
    <w:rsid w:val="00BB7DB1"/>
    <w:rsid w:val="00C30BB7"/>
    <w:rsid w:val="00C3175E"/>
    <w:rsid w:val="00C3705A"/>
    <w:rsid w:val="00C602BF"/>
    <w:rsid w:val="00CB215A"/>
    <w:rsid w:val="00CB61F0"/>
    <w:rsid w:val="00CC1C7C"/>
    <w:rsid w:val="00CD08B5"/>
    <w:rsid w:val="00CD19D8"/>
    <w:rsid w:val="00CF476E"/>
    <w:rsid w:val="00D20D24"/>
    <w:rsid w:val="00D22CF8"/>
    <w:rsid w:val="00D33AD3"/>
    <w:rsid w:val="00D43877"/>
    <w:rsid w:val="00D5450F"/>
    <w:rsid w:val="00D56070"/>
    <w:rsid w:val="00D60073"/>
    <w:rsid w:val="00D64B68"/>
    <w:rsid w:val="00D745DB"/>
    <w:rsid w:val="00D808E2"/>
    <w:rsid w:val="00DA0A23"/>
    <w:rsid w:val="00DD21EC"/>
    <w:rsid w:val="00DD5EED"/>
    <w:rsid w:val="00DE02F8"/>
    <w:rsid w:val="00DF0A91"/>
    <w:rsid w:val="00E159BA"/>
    <w:rsid w:val="00E21B86"/>
    <w:rsid w:val="00E2489F"/>
    <w:rsid w:val="00E26412"/>
    <w:rsid w:val="00E43EB1"/>
    <w:rsid w:val="00E66B47"/>
    <w:rsid w:val="00E82D20"/>
    <w:rsid w:val="00E86F36"/>
    <w:rsid w:val="00EA7C72"/>
    <w:rsid w:val="00EC203F"/>
    <w:rsid w:val="00EC3760"/>
    <w:rsid w:val="00EE372C"/>
    <w:rsid w:val="00F2247D"/>
    <w:rsid w:val="00F374C5"/>
    <w:rsid w:val="00F4148A"/>
    <w:rsid w:val="00FA18FF"/>
    <w:rsid w:val="00FA62FA"/>
    <w:rsid w:val="00FA6A7A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rsid w:val="002C7281"/>
    <w:pPr>
      <w:spacing w:line="82" w:lineRule="exact"/>
    </w:pPr>
    <w:rPr>
      <w:rFonts w:ascii="Times New Roman" w:hAnsi="Times New Roman"/>
    </w:rPr>
  </w:style>
  <w:style w:type="paragraph" w:customStyle="1" w:styleId="af8">
    <w:name w:val="Знак"/>
    <w:basedOn w:val="a"/>
    <w:rsid w:val="00DD21E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9">
    <w:name w:val="Знак Знак Знак Знак Знак Знак Знак Знак Знак Знак Знак Знак Знак"/>
    <w:basedOn w:val="a"/>
    <w:rsid w:val="005857F8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a">
    <w:name w:val="Body Text"/>
    <w:basedOn w:val="a"/>
    <w:rsid w:val="00AE692F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504</Words>
  <Characters>3921</Characters>
  <Application>Microsoft Office Word</Application>
  <DocSecurity>4</DocSecurity>
  <Lines>32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4417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2014-09-23T08:26:00Z</cp:lastPrinted>
  <dcterms:created xsi:type="dcterms:W3CDTF">2014-11-12T06:31:00Z</dcterms:created>
  <dcterms:modified xsi:type="dcterms:W3CDTF">2014-11-12T06:31:00Z</dcterms:modified>
</cp:coreProperties>
</file>