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A8" w:rsidRDefault="00DE0FA8" w:rsidP="00DE0FA8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FA8" w:rsidRDefault="00DE0FA8" w:rsidP="00DE0FA8">
      <w:pPr>
        <w:ind w:left="-180"/>
        <w:jc w:val="center"/>
        <w:rPr>
          <w:b/>
          <w:sz w:val="28"/>
          <w:szCs w:val="28"/>
        </w:rPr>
      </w:pPr>
    </w:p>
    <w:p w:rsidR="00DE0FA8" w:rsidRDefault="00DE0FA8" w:rsidP="00DE0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АХТАНИЗОВСКОГО СЕЛЬСКОГО ПОСЕЛЕНИЯ </w:t>
      </w:r>
    </w:p>
    <w:p w:rsidR="00DE0FA8" w:rsidRDefault="00DE0FA8" w:rsidP="00DE0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DE0FA8" w:rsidRDefault="00DE0FA8" w:rsidP="00DE0FA8">
      <w:pPr>
        <w:rPr>
          <w:b/>
          <w:sz w:val="28"/>
          <w:szCs w:val="28"/>
        </w:rPr>
      </w:pPr>
    </w:p>
    <w:p w:rsidR="00DE0FA8" w:rsidRDefault="00DE0FA8" w:rsidP="00DE0FA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№ </w:t>
      </w:r>
      <w:r w:rsidR="00D328B3">
        <w:rPr>
          <w:b/>
          <w:sz w:val="28"/>
          <w:szCs w:val="28"/>
        </w:rPr>
        <w:t>34</w:t>
      </w:r>
    </w:p>
    <w:p w:rsidR="00DE0FA8" w:rsidRDefault="00DE0FA8" w:rsidP="00DE0FA8">
      <w:pPr>
        <w:jc w:val="center"/>
        <w:rPr>
          <w:b/>
          <w:sz w:val="28"/>
          <w:szCs w:val="28"/>
        </w:rPr>
      </w:pPr>
    </w:p>
    <w:p w:rsidR="00DE0FA8" w:rsidRDefault="00DE0FA8" w:rsidP="00DE0FA8">
      <w:pPr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сессия                                                        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 </w:t>
      </w:r>
    </w:p>
    <w:p w:rsidR="00DE0FA8" w:rsidRDefault="00FA01E6" w:rsidP="00DE0FA8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DE0FA8">
        <w:rPr>
          <w:sz w:val="28"/>
          <w:szCs w:val="28"/>
        </w:rPr>
        <w:t xml:space="preserve"> декабря </w:t>
      </w:r>
      <w:r w:rsidR="00DE0FA8" w:rsidRPr="00647E07">
        <w:rPr>
          <w:sz w:val="28"/>
          <w:szCs w:val="28"/>
        </w:rPr>
        <w:t xml:space="preserve"> 2014</w:t>
      </w:r>
      <w:r w:rsidR="00DE0FA8">
        <w:rPr>
          <w:sz w:val="28"/>
          <w:szCs w:val="28"/>
        </w:rPr>
        <w:t xml:space="preserve"> года                                                            ст. Ахтанизовская                               </w:t>
      </w:r>
    </w:p>
    <w:p w:rsidR="00DE0FA8" w:rsidRDefault="00DE0FA8" w:rsidP="00DE0F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0FA8" w:rsidRDefault="00DE0FA8" w:rsidP="00DE0FA8">
      <w:pPr>
        <w:jc w:val="center"/>
        <w:rPr>
          <w:sz w:val="28"/>
          <w:szCs w:val="34"/>
        </w:rPr>
      </w:pPr>
    </w:p>
    <w:p w:rsidR="00DE0FA8" w:rsidRDefault="00DE0FA8" w:rsidP="00DE0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муниципальной должности и лице, замещающем муниципальную должность в Ахтанизовском сельском поселении Темрюкского района</w:t>
      </w:r>
    </w:p>
    <w:p w:rsidR="00DE0FA8" w:rsidRDefault="00DE0FA8" w:rsidP="00DE0FA8">
      <w:pPr>
        <w:jc w:val="center"/>
        <w:rPr>
          <w:sz w:val="28"/>
          <w:szCs w:val="28"/>
        </w:rPr>
      </w:pPr>
    </w:p>
    <w:p w:rsidR="00DE0FA8" w:rsidRDefault="00DE0FA8" w:rsidP="00DE0FA8">
      <w:pPr>
        <w:jc w:val="center"/>
        <w:rPr>
          <w:sz w:val="28"/>
          <w:szCs w:val="28"/>
        </w:rPr>
      </w:pPr>
    </w:p>
    <w:p w:rsidR="00DE0FA8" w:rsidRDefault="00DE0FA8" w:rsidP="00DE0F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определ</w:t>
      </w:r>
      <w:r w:rsidR="00D328B3">
        <w:rPr>
          <w:sz w:val="28"/>
          <w:szCs w:val="28"/>
        </w:rPr>
        <w:t>е</w:t>
      </w:r>
      <w:r>
        <w:rPr>
          <w:sz w:val="28"/>
          <w:szCs w:val="28"/>
        </w:rPr>
        <w:t>ния статуса выборных должностных лиц местного самоуправления, действующих на постоянной основе, руководствуясь Федеральными законами от 6 октября 2003 года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общих </w:t>
      </w:r>
      <w:proofErr w:type="gramStart"/>
      <w:r>
        <w:rPr>
          <w:sz w:val="28"/>
          <w:szCs w:val="28"/>
        </w:rPr>
        <w:t>принципах организации местного самоуправления в Российской Федерации», от 25 декабря 2008 года № 273-ФЗ «О противодействии коррупции», Законами Краснодарского края от 7 июня 2004 года № 717-КЗ «О местном самоуправлении в Краснодарском крае» и от 8 июня 2007 года № 1243-КЗ «О Реестре муниципальных должностей и Реестре должностей муниципальной службы в Краснодарском крае», а так же Уставом Ахтанизовского сельского поселения Темрюкского района, Совет</w:t>
      </w:r>
      <w:proofErr w:type="gramEnd"/>
      <w:r>
        <w:rPr>
          <w:sz w:val="28"/>
          <w:szCs w:val="28"/>
        </w:rPr>
        <w:t xml:space="preserve"> Ахтанизовского сельского поселения Темрюкского района РЕШИЛ:</w:t>
      </w:r>
    </w:p>
    <w:p w:rsidR="00DE0FA8" w:rsidRDefault="00DE0FA8" w:rsidP="00DE0F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Положение о муниципальной должности и лице, замещающем муниципальную должность в Ахтанизовском сельском поселении </w:t>
      </w:r>
      <w:proofErr w:type="gramStart"/>
      <w:r>
        <w:rPr>
          <w:sz w:val="28"/>
          <w:szCs w:val="28"/>
        </w:rPr>
        <w:t>Темрюкского</w:t>
      </w:r>
      <w:proofErr w:type="gramEnd"/>
      <w:r>
        <w:rPr>
          <w:sz w:val="28"/>
          <w:szCs w:val="28"/>
        </w:rPr>
        <w:t xml:space="preserve"> рай</w:t>
      </w:r>
      <w:r>
        <w:rPr>
          <w:sz w:val="28"/>
          <w:szCs w:val="28"/>
        </w:rPr>
        <w:tab/>
        <w:t>она согласно приложению.</w:t>
      </w:r>
    </w:p>
    <w:p w:rsidR="00DE0FA8" w:rsidRDefault="00DE0FA8" w:rsidP="00DE0F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DE0FA8" w:rsidRDefault="00DE0FA8" w:rsidP="00DE0FA8">
      <w:pPr>
        <w:pStyle w:val="a3"/>
        <w:ind w:left="153" w:firstLine="555"/>
      </w:pPr>
      <w:r>
        <w:rPr>
          <w:szCs w:val="28"/>
        </w:rPr>
        <w:t xml:space="preserve"> 3. </w:t>
      </w:r>
      <w:r>
        <w:t xml:space="preserve">Настоящее решение вступает в силу со дня его обнародования. </w:t>
      </w:r>
    </w:p>
    <w:p w:rsidR="00DE0FA8" w:rsidRDefault="00DE0FA8" w:rsidP="00DE0FA8">
      <w:pPr>
        <w:pStyle w:val="a3"/>
        <w:ind w:left="153" w:hanging="153"/>
        <w:jc w:val="left"/>
      </w:pPr>
    </w:p>
    <w:p w:rsidR="00DE0FA8" w:rsidRDefault="00DE0FA8" w:rsidP="00DE0FA8">
      <w:pPr>
        <w:pStyle w:val="a3"/>
        <w:ind w:left="153" w:hanging="153"/>
        <w:jc w:val="left"/>
      </w:pPr>
    </w:p>
    <w:p w:rsidR="00DE0FA8" w:rsidRDefault="00DE0FA8" w:rsidP="00DE0FA8">
      <w:pPr>
        <w:pStyle w:val="a3"/>
        <w:ind w:left="153" w:hanging="153"/>
        <w:jc w:val="left"/>
      </w:pPr>
    </w:p>
    <w:p w:rsidR="00DE0FA8" w:rsidRDefault="00DE0FA8" w:rsidP="00DE0FA8">
      <w:pPr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E0FA8" w:rsidRDefault="00DE0FA8" w:rsidP="00DE0FA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М.А.Разиевский  </w:t>
      </w:r>
    </w:p>
    <w:p w:rsidR="00DE0FA8" w:rsidRPr="004653F8" w:rsidRDefault="00DE0FA8" w:rsidP="00DE0FA8">
      <w:pPr>
        <w:rPr>
          <w:sz w:val="28"/>
          <w:szCs w:val="28"/>
        </w:rPr>
      </w:pPr>
      <w:r>
        <w:t xml:space="preserve"> </w:t>
      </w:r>
    </w:p>
    <w:p w:rsidR="00CE7257" w:rsidRDefault="00CE7257"/>
    <w:sectPr w:rsidR="00CE7257" w:rsidSect="000E065D">
      <w:pgSz w:w="11905" w:h="16837"/>
      <w:pgMar w:top="28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FA8"/>
    <w:rsid w:val="005325FA"/>
    <w:rsid w:val="00770230"/>
    <w:rsid w:val="00A75421"/>
    <w:rsid w:val="00B62AD7"/>
    <w:rsid w:val="00BA08F8"/>
    <w:rsid w:val="00CE7257"/>
    <w:rsid w:val="00D328B3"/>
    <w:rsid w:val="00DD505D"/>
    <w:rsid w:val="00DE0FA8"/>
    <w:rsid w:val="00FA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E0FA8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E0FA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0F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FA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pc1</cp:lastModifiedBy>
  <cp:revision>7</cp:revision>
  <cp:lastPrinted>2014-12-22T07:03:00Z</cp:lastPrinted>
  <dcterms:created xsi:type="dcterms:W3CDTF">2014-12-12T15:44:00Z</dcterms:created>
  <dcterms:modified xsi:type="dcterms:W3CDTF">2015-01-29T08:39:00Z</dcterms:modified>
</cp:coreProperties>
</file>