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01" w:rsidRDefault="002F6E01" w:rsidP="002F6E0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01" w:rsidRDefault="002F6E01" w:rsidP="002F6E01">
      <w:pPr>
        <w:jc w:val="center"/>
        <w:rPr>
          <w:b/>
          <w:bCs/>
        </w:rPr>
      </w:pPr>
    </w:p>
    <w:p w:rsidR="002F6E01" w:rsidRPr="00E05AE3" w:rsidRDefault="002F6E01" w:rsidP="002F6E01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2F6E01" w:rsidRPr="00E05AE3" w:rsidRDefault="002F6E01" w:rsidP="002F6E01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2F6E01" w:rsidRPr="00FC1251" w:rsidRDefault="002F6E01" w:rsidP="002F6E01">
      <w:pPr>
        <w:jc w:val="center"/>
        <w:rPr>
          <w:b/>
          <w:bCs/>
        </w:rPr>
      </w:pPr>
    </w:p>
    <w:p w:rsidR="002F6E01" w:rsidRPr="00FC1251" w:rsidRDefault="002F6E01" w:rsidP="002F6E01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2F6E01" w:rsidRPr="00783D15" w:rsidRDefault="002F6E01" w:rsidP="002F6E01">
      <w:pPr>
        <w:jc w:val="center"/>
      </w:pPr>
    </w:p>
    <w:p w:rsidR="002F6E01" w:rsidRDefault="002F6E01" w:rsidP="002F6E01">
      <w:pPr>
        <w:jc w:val="both"/>
      </w:pPr>
      <w:r>
        <w:t xml:space="preserve">от 14.10.2015 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                             № 435</w:t>
      </w:r>
    </w:p>
    <w:p w:rsidR="002F6E01" w:rsidRPr="00783D15" w:rsidRDefault="002F6E01" w:rsidP="002F6E01">
      <w:pPr>
        <w:jc w:val="both"/>
      </w:pPr>
    </w:p>
    <w:p w:rsidR="002F6E01" w:rsidRDefault="002F6E01" w:rsidP="002F6E01">
      <w:pPr>
        <w:jc w:val="center"/>
      </w:pPr>
      <w:proofErr w:type="spellStart"/>
      <w:r>
        <w:t>ст-</w:t>
      </w:r>
      <w:r w:rsidRPr="004F6264">
        <w:t>ца</w:t>
      </w:r>
      <w:proofErr w:type="spellEnd"/>
      <w:r w:rsidRPr="004F6264">
        <w:t xml:space="preserve"> </w:t>
      </w:r>
      <w:proofErr w:type="spellStart"/>
      <w:r w:rsidRPr="004F6264">
        <w:t>Ахтанизовская</w:t>
      </w:r>
      <w:proofErr w:type="spellEnd"/>
    </w:p>
    <w:p w:rsidR="002F6E01" w:rsidRDefault="002F6E01" w:rsidP="002F6E01">
      <w:pPr>
        <w:ind w:right="-365"/>
        <w:jc w:val="center"/>
      </w:pPr>
    </w:p>
    <w:p w:rsidR="002F6E01" w:rsidRDefault="002F6E01" w:rsidP="002F6E01">
      <w:pPr>
        <w:ind w:right="-365"/>
        <w:jc w:val="center"/>
        <w:rPr>
          <w:b/>
          <w:bCs/>
        </w:rPr>
      </w:pPr>
    </w:p>
    <w:p w:rsidR="002F6E01" w:rsidRDefault="002F6E01" w:rsidP="002F6E01">
      <w:pPr>
        <w:jc w:val="center"/>
        <w:rPr>
          <w:b/>
          <w:bCs/>
        </w:rPr>
      </w:pPr>
      <w:r>
        <w:rPr>
          <w:b/>
          <w:bCs/>
        </w:rPr>
        <w:t>Об  утверждении административного регламента предоставления           муниципальной услуги «Выдача порубочного билета на территории Ахтанизовского сельского поселения Темрюкского района»</w:t>
      </w:r>
    </w:p>
    <w:p w:rsidR="002F6E01" w:rsidRDefault="002F6E01" w:rsidP="002F6E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2F6E01" w:rsidRDefault="002F6E01" w:rsidP="002F6E01"/>
    <w:p w:rsidR="002F6E01" w:rsidRDefault="002F6E01" w:rsidP="002F6E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 Федеральным </w:t>
      </w:r>
      <w:r>
        <w:rPr>
          <w:kern w:val="36"/>
        </w:rPr>
        <w:t xml:space="preserve"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2F6E01" w:rsidRDefault="002F6E01" w:rsidP="002F6E01">
      <w:pPr>
        <w:jc w:val="both"/>
      </w:pPr>
      <w:r>
        <w:t xml:space="preserve">        1. Утвердить административный регламент предоставления муниципальной услуги «</w:t>
      </w:r>
      <w:r w:rsidRPr="0098332B">
        <w:t>Выдача порубочного билета на территории Ахтанизовского сельского поселения Темрюкского района</w:t>
      </w:r>
      <w:r>
        <w:rPr>
          <w:b/>
          <w:bCs/>
        </w:rPr>
        <w:t xml:space="preserve">» </w:t>
      </w:r>
      <w:r>
        <w:t>согласно приложению.</w:t>
      </w:r>
    </w:p>
    <w:p w:rsidR="002F6E01" w:rsidRPr="00A721C3" w:rsidRDefault="002F6E01" w:rsidP="002F6E01">
      <w:pPr>
        <w:jc w:val="both"/>
        <w:rPr>
          <w:b/>
          <w:bCs/>
        </w:rPr>
      </w:pPr>
      <w:r w:rsidRPr="00320FB3">
        <w:t xml:space="preserve">       2. Постановление администрации Ахтанизовского сельского поселения Темрюкского </w:t>
      </w:r>
      <w:r>
        <w:t>района от 8 сентября 2015 года № 355</w:t>
      </w:r>
      <w:r w:rsidRPr="00320FB3">
        <w:t xml:space="preserve"> «Об  утверждении административног</w:t>
      </w:r>
      <w:r>
        <w:t xml:space="preserve">о регламента предоставления </w:t>
      </w:r>
      <w:r w:rsidRPr="00320FB3">
        <w:t>муниципальной услуги «Выдача порубочного билета на территории Ахтанизовского сельского поселения Темрюкского района»</w:t>
      </w:r>
      <w:r w:rsidRPr="00320FB3">
        <w:rPr>
          <w:b/>
          <w:bCs/>
        </w:rPr>
        <w:t xml:space="preserve"> </w:t>
      </w:r>
      <w:r w:rsidRPr="00320FB3">
        <w:t>считать утратившим силу.</w:t>
      </w:r>
    </w:p>
    <w:p w:rsidR="002F6E01" w:rsidRDefault="002F6E01" w:rsidP="002F6E01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Общему отделу (</w:t>
      </w:r>
      <w:proofErr w:type="spellStart"/>
      <w:r>
        <w:rPr>
          <w:b w:val="0"/>
          <w:bCs w:val="0"/>
          <w:sz w:val="28"/>
          <w:szCs w:val="28"/>
        </w:rPr>
        <w:t>Педанова</w:t>
      </w:r>
      <w:proofErr w:type="spellEnd"/>
      <w:r>
        <w:rPr>
          <w:b w:val="0"/>
          <w:bCs w:val="0"/>
          <w:sz w:val="28"/>
          <w:szCs w:val="28"/>
        </w:rPr>
        <w:t>)</w:t>
      </w:r>
      <w:r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>
        <w:rPr>
          <w:b w:val="0"/>
          <w:bCs w:val="0"/>
          <w:sz w:val="28"/>
          <w:szCs w:val="28"/>
        </w:rPr>
        <w:t>постановление</w:t>
      </w:r>
      <w:r w:rsidRPr="00B8443F">
        <w:rPr>
          <w:b w:val="0"/>
          <w:bCs w:val="0"/>
          <w:sz w:val="28"/>
          <w:szCs w:val="28"/>
        </w:rPr>
        <w:t xml:space="preserve"> на официальном сайте </w:t>
      </w:r>
      <w:r>
        <w:rPr>
          <w:b w:val="0"/>
          <w:bCs w:val="0"/>
          <w:sz w:val="28"/>
          <w:szCs w:val="28"/>
        </w:rPr>
        <w:t>Ахтанизовского</w:t>
      </w:r>
      <w:r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>
        <w:rPr>
          <w:b w:val="0"/>
          <w:bCs w:val="0"/>
          <w:sz w:val="28"/>
          <w:szCs w:val="28"/>
        </w:rPr>
        <w:tab/>
      </w:r>
    </w:p>
    <w:p w:rsidR="002F6E01" w:rsidRDefault="002F6E01" w:rsidP="002F6E01">
      <w:pPr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2F6E01" w:rsidRDefault="002F6E01" w:rsidP="002F6E01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Постановление вступает в силу со дня его опубликования.</w:t>
      </w:r>
    </w:p>
    <w:p w:rsidR="002F6E01" w:rsidRPr="008B0863" w:rsidRDefault="002F6E01" w:rsidP="002F6E0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F6E01" w:rsidRPr="008B0863" w:rsidRDefault="002F6E01" w:rsidP="002F6E01">
      <w:pPr>
        <w:pStyle w:val="a7"/>
        <w:tabs>
          <w:tab w:val="left" w:pos="709"/>
        </w:tabs>
        <w:ind w:firstLine="0"/>
        <w:rPr>
          <w:sz w:val="20"/>
          <w:szCs w:val="20"/>
        </w:rPr>
      </w:pPr>
    </w:p>
    <w:p w:rsidR="002F6E01" w:rsidRPr="008B0863" w:rsidRDefault="002F6E01" w:rsidP="002F6E01">
      <w:pPr>
        <w:pStyle w:val="a7"/>
        <w:tabs>
          <w:tab w:val="left" w:pos="709"/>
        </w:tabs>
        <w:ind w:firstLine="0"/>
        <w:rPr>
          <w:sz w:val="20"/>
          <w:szCs w:val="20"/>
        </w:rPr>
      </w:pPr>
    </w:p>
    <w:p w:rsidR="002F6E01" w:rsidRDefault="002F6E01" w:rsidP="002F6E01">
      <w:pPr>
        <w:pStyle w:val="a7"/>
        <w:tabs>
          <w:tab w:val="left" w:pos="709"/>
        </w:tabs>
        <w:ind w:firstLine="0"/>
      </w:pPr>
      <w:r>
        <w:t xml:space="preserve">Глава Ахтанизовского </w:t>
      </w:r>
      <w:proofErr w:type="gramStart"/>
      <w:r>
        <w:t>сельского</w:t>
      </w:r>
      <w:proofErr w:type="gramEnd"/>
    </w:p>
    <w:p w:rsidR="002F6E01" w:rsidRDefault="002F6E01" w:rsidP="002F6E01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М.А. </w:t>
      </w:r>
      <w:proofErr w:type="spellStart"/>
      <w:r>
        <w:t>Разиевский</w:t>
      </w:r>
      <w:proofErr w:type="spellEnd"/>
    </w:p>
    <w:p w:rsidR="002F6E01" w:rsidRDefault="002F6E01" w:rsidP="002F6E01"/>
    <w:p w:rsidR="002F6E01" w:rsidRDefault="002F6E01" w:rsidP="002F6E01">
      <w:pPr>
        <w:ind w:left="5600"/>
        <w:jc w:val="center"/>
      </w:pPr>
    </w:p>
    <w:p w:rsidR="002F6E01" w:rsidRDefault="002F6E01" w:rsidP="002F6E01">
      <w:pPr>
        <w:ind w:left="5600"/>
        <w:jc w:val="center"/>
      </w:pPr>
    </w:p>
    <w:p w:rsidR="002F6E01" w:rsidRPr="00D058D5" w:rsidRDefault="002F6E01" w:rsidP="002F6E01">
      <w:pPr>
        <w:ind w:left="5600"/>
        <w:jc w:val="center"/>
      </w:pPr>
    </w:p>
    <w:p w:rsidR="002F6E01" w:rsidRPr="00D058D5" w:rsidRDefault="002F6E01" w:rsidP="002F6E01">
      <w:pPr>
        <w:ind w:left="5600"/>
        <w:jc w:val="center"/>
      </w:pPr>
      <w:r>
        <w:lastRenderedPageBreak/>
        <w:t xml:space="preserve">ПРИЛОЖЕНИЕ </w:t>
      </w:r>
    </w:p>
    <w:p w:rsidR="002F6E01" w:rsidRPr="00D058D5" w:rsidRDefault="002F6E01" w:rsidP="002F6E01">
      <w:pPr>
        <w:jc w:val="right"/>
      </w:pPr>
      <w:r w:rsidRPr="00D058D5">
        <w:t>к постановлению администрации</w:t>
      </w:r>
    </w:p>
    <w:p w:rsidR="002F6E01" w:rsidRPr="00D058D5" w:rsidRDefault="002F6E01" w:rsidP="002F6E01">
      <w:pPr>
        <w:ind w:left="1416"/>
        <w:jc w:val="center"/>
      </w:pPr>
      <w:r w:rsidRPr="00D058D5">
        <w:t xml:space="preserve">                                                           </w:t>
      </w:r>
      <w:r>
        <w:t xml:space="preserve">Ахтанизовского </w:t>
      </w:r>
      <w:r w:rsidRPr="00D058D5">
        <w:t>сельского</w:t>
      </w:r>
    </w:p>
    <w:p w:rsidR="002F6E01" w:rsidRPr="00D058D5" w:rsidRDefault="002F6E01" w:rsidP="002F6E01">
      <w:pPr>
        <w:ind w:left="1416"/>
        <w:jc w:val="center"/>
      </w:pPr>
      <w:r w:rsidRPr="00D058D5">
        <w:t xml:space="preserve">                                                            поселения Темрюкского района</w:t>
      </w:r>
    </w:p>
    <w:p w:rsidR="002F6E01" w:rsidRPr="00D058D5" w:rsidRDefault="002F6E01" w:rsidP="002F6E01">
      <w:pPr>
        <w:ind w:left="5580"/>
        <w:jc w:val="center"/>
      </w:pPr>
      <w:r w:rsidRPr="00D058D5">
        <w:t xml:space="preserve">от </w:t>
      </w:r>
      <w:r>
        <w:t>__________№____</w:t>
      </w:r>
    </w:p>
    <w:p w:rsidR="002F6E01" w:rsidRPr="00D058D5" w:rsidRDefault="002F6E01" w:rsidP="002F6E01">
      <w:r w:rsidRPr="00D058D5">
        <w:tab/>
      </w:r>
      <w:r w:rsidRPr="00D058D5">
        <w:tab/>
      </w:r>
      <w:r w:rsidRPr="00D058D5">
        <w:tab/>
      </w:r>
      <w:r w:rsidRPr="00D058D5">
        <w:tab/>
        <w:t xml:space="preserve"> </w:t>
      </w:r>
    </w:p>
    <w:p w:rsidR="002F6E01" w:rsidRPr="00D058D5" w:rsidRDefault="002F6E01" w:rsidP="002F6E01">
      <w:pPr>
        <w:jc w:val="center"/>
      </w:pPr>
    </w:p>
    <w:p w:rsidR="002F6E01" w:rsidRPr="00D058D5" w:rsidRDefault="002F6E01" w:rsidP="002F6E01">
      <w:pPr>
        <w:jc w:val="center"/>
      </w:pPr>
      <w:r w:rsidRPr="00D058D5">
        <w:t xml:space="preserve">Регламент предоставления муниципальной услуги: </w:t>
      </w:r>
    </w:p>
    <w:p w:rsidR="002F6E01" w:rsidRPr="00D058D5" w:rsidRDefault="002F6E01" w:rsidP="002F6E01">
      <w:pPr>
        <w:jc w:val="center"/>
      </w:pPr>
      <w:r w:rsidRPr="00D058D5">
        <w:t>«</w:t>
      </w:r>
      <w:r w:rsidRPr="00D058D5">
        <w:rPr>
          <w:rStyle w:val="WW-Absatz-Standardschriftart111111111"/>
        </w:rPr>
        <w:t xml:space="preserve">Выдача порубочного билета на территории </w:t>
      </w:r>
      <w:r>
        <w:rPr>
          <w:rStyle w:val="WW-Absatz-Standardschriftart111111111"/>
        </w:rPr>
        <w:t xml:space="preserve">Ахтанизовского </w:t>
      </w:r>
      <w:r w:rsidRPr="00D058D5">
        <w:rPr>
          <w:rStyle w:val="WW-Absatz-Standardschriftart111111111"/>
        </w:rPr>
        <w:t>сельского поселения Темрюкского района</w:t>
      </w:r>
      <w:r w:rsidRPr="00D058D5">
        <w:t>»</w:t>
      </w:r>
    </w:p>
    <w:p w:rsidR="002F6E01" w:rsidRPr="00D058D5" w:rsidRDefault="002F6E01" w:rsidP="002F6E0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</w:pPr>
    </w:p>
    <w:p w:rsidR="002F6E01" w:rsidRPr="00D058D5" w:rsidRDefault="002F6E01" w:rsidP="002F6E01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jc w:val="center"/>
      </w:pPr>
      <w:r w:rsidRPr="00D058D5">
        <w:t>Общие положения</w:t>
      </w:r>
    </w:p>
    <w:p w:rsidR="002F6E01" w:rsidRPr="00D058D5" w:rsidRDefault="002F6E01" w:rsidP="002F6E0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</w:pPr>
    </w:p>
    <w:p w:rsidR="002F6E01" w:rsidRPr="00D058D5" w:rsidRDefault="002F6E01" w:rsidP="002F6E01">
      <w:pPr>
        <w:jc w:val="both"/>
      </w:pPr>
      <w:r w:rsidRPr="00D058D5">
        <w:tab/>
      </w:r>
      <w:r w:rsidRPr="00D058D5">
        <w:rPr>
          <w:bCs/>
        </w:rPr>
        <w:t>1.1. </w:t>
      </w:r>
      <w:proofErr w:type="gramStart"/>
      <w:r w:rsidRPr="00D058D5">
        <w:t>Настоящий административный регламент определяет последовательность и сроки действий должностных лиц  при осуществлении полномочий по предоставлению услуги, устанавливает единые требования к процедуре рассмотрения и перечню документов, необходимых для предоставления услуги по в</w:t>
      </w:r>
      <w:r w:rsidRPr="00D058D5">
        <w:rPr>
          <w:rStyle w:val="WW-Absatz-Standardschriftart111111111"/>
        </w:rPr>
        <w:t xml:space="preserve">ыдаче порубочного билета  на территории </w:t>
      </w:r>
      <w:r>
        <w:rPr>
          <w:rStyle w:val="WW-Absatz-Standardschriftart111111111"/>
        </w:rPr>
        <w:t>Ахтанизовского</w:t>
      </w:r>
      <w:r w:rsidRPr="00D058D5">
        <w:rPr>
          <w:rStyle w:val="WW-Absatz-Standardschriftart111111111"/>
        </w:rPr>
        <w:t xml:space="preserve"> сельского поселения Темрюкского района (далее - регламент или муниципальная услуга соответственно)</w:t>
      </w:r>
      <w:r w:rsidRPr="00D058D5">
        <w:t xml:space="preserve"> для доступности результатов предоставления данной услуги, созданию комфортных условий для участников отношений, возникающих при</w:t>
      </w:r>
      <w:proofErr w:type="gramEnd"/>
      <w:r w:rsidRPr="00D058D5">
        <w:t xml:space="preserve"> </w:t>
      </w:r>
      <w:proofErr w:type="gramStart"/>
      <w:r w:rsidRPr="00D058D5">
        <w:t>предоставлении</w:t>
      </w:r>
      <w:proofErr w:type="gramEnd"/>
      <w:r w:rsidRPr="00D058D5">
        <w:t xml:space="preserve"> услуги. </w:t>
      </w:r>
    </w:p>
    <w:p w:rsidR="002F6E01" w:rsidRPr="00D058D5" w:rsidRDefault="002F6E01" w:rsidP="002F6E01">
      <w:pPr>
        <w:widowControl w:val="0"/>
        <w:spacing w:line="100" w:lineRule="atLeast"/>
        <w:jc w:val="both"/>
        <w:rPr>
          <w:rStyle w:val="11"/>
        </w:rPr>
      </w:pPr>
      <w:r w:rsidRPr="00D058D5">
        <w:rPr>
          <w:rStyle w:val="11"/>
        </w:rPr>
        <w:tab/>
        <w:t>1.2. Заявителями на предоставление муниципальной услуги являются юридические и физические лица.</w:t>
      </w:r>
    </w:p>
    <w:p w:rsidR="002F6E01" w:rsidRPr="00E26F05" w:rsidRDefault="002F6E01" w:rsidP="002F6E01">
      <w:pPr>
        <w:ind w:firstLine="709"/>
        <w:jc w:val="both"/>
      </w:pPr>
      <w:r w:rsidRPr="00D058D5">
        <w:rPr>
          <w:rStyle w:val="11"/>
        </w:rPr>
        <w:t xml:space="preserve">1.3. </w:t>
      </w:r>
      <w:r w:rsidRPr="00FC6889">
        <w:t>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2F6E01" w:rsidRDefault="002F6E01" w:rsidP="002F6E01">
      <w:pPr>
        <w:widowControl w:val="0"/>
        <w:spacing w:line="100" w:lineRule="atLeast"/>
        <w:jc w:val="both"/>
        <w:rPr>
          <w:bCs/>
          <w:sz w:val="16"/>
          <w:szCs w:val="16"/>
        </w:rPr>
      </w:pPr>
    </w:p>
    <w:p w:rsidR="002F6E01" w:rsidRDefault="002F6E01" w:rsidP="002F6E01">
      <w:pPr>
        <w:widowControl w:val="0"/>
        <w:spacing w:line="100" w:lineRule="atLeast"/>
        <w:jc w:val="both"/>
        <w:rPr>
          <w:bCs/>
          <w:sz w:val="16"/>
          <w:szCs w:val="16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1459"/>
        <w:gridCol w:w="37"/>
        <w:gridCol w:w="1863"/>
      </w:tblGrid>
      <w:tr w:rsidR="002F6E01" w:rsidRPr="00EC7992" w:rsidTr="004B5797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  <w:r w:rsidRPr="00EC7992">
              <w:t xml:space="preserve">№ </w:t>
            </w:r>
            <w:proofErr w:type="spellStart"/>
            <w:proofErr w:type="gramStart"/>
            <w:r w:rsidRPr="00EC7992">
              <w:t>п</w:t>
            </w:r>
            <w:proofErr w:type="spellEnd"/>
            <w:proofErr w:type="gramEnd"/>
            <w:r w:rsidRPr="00EC7992">
              <w:t>/</w:t>
            </w:r>
            <w:proofErr w:type="spellStart"/>
            <w:r w:rsidRPr="00EC7992">
              <w:t>п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Наименование</w:t>
            </w:r>
          </w:p>
          <w:p w:rsidR="002F6E01" w:rsidRPr="00EC7992" w:rsidRDefault="002F6E01" w:rsidP="004B5797">
            <w:pPr>
              <w:spacing w:before="40" w:after="40"/>
              <w:ind w:hanging="15"/>
              <w:jc w:val="center"/>
            </w:pPr>
            <w:r w:rsidRPr="00EC7992"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График работы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Адреса электронной почты и сайта</w:t>
            </w:r>
          </w:p>
        </w:tc>
      </w:tr>
      <w:tr w:rsidR="002F6E01" w:rsidRPr="00EC7992" w:rsidTr="004B5797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6</w:t>
            </w:r>
          </w:p>
        </w:tc>
      </w:tr>
      <w:tr w:rsidR="002F6E01" w:rsidRPr="00EC7992" w:rsidTr="004B5797">
        <w:trPr>
          <w:trHeight w:val="369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pacing w:before="40" w:after="40"/>
              <w:jc w:val="center"/>
            </w:pPr>
            <w:r w:rsidRPr="00EC7992">
              <w:t>Орган, непосредственно предоставляющий услугу</w:t>
            </w:r>
          </w:p>
        </w:tc>
      </w:tr>
      <w:tr w:rsidR="002F6E01" w:rsidRPr="00EC7992" w:rsidTr="004B5797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01" w:rsidRPr="00EC7992" w:rsidRDefault="002F6E01" w:rsidP="004B5797">
            <w:pPr>
              <w:snapToGrid w:val="0"/>
              <w:spacing w:before="40" w:after="40"/>
              <w:jc w:val="center"/>
            </w:pPr>
            <w:r w:rsidRPr="00EC7992">
              <w:t>1</w:t>
            </w:r>
          </w:p>
          <w:p w:rsidR="002F6E01" w:rsidRPr="00EC7992" w:rsidRDefault="002F6E01" w:rsidP="004B5797">
            <w:pPr>
              <w:snapToGrid w:val="0"/>
              <w:spacing w:before="40" w:after="40"/>
              <w:jc w:val="center"/>
            </w:pPr>
          </w:p>
          <w:p w:rsidR="002F6E01" w:rsidRPr="00EC7992" w:rsidRDefault="002F6E01" w:rsidP="004B5797">
            <w:pPr>
              <w:snapToGrid w:val="0"/>
              <w:spacing w:before="40" w:after="40"/>
              <w:jc w:val="center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Ахтанизовское</w:t>
            </w:r>
            <w:proofErr w:type="spellEnd"/>
            <w:r w:rsidRPr="00EC7992">
              <w:t xml:space="preserve"> сельское поселение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ст-ца</w:t>
            </w:r>
            <w:proofErr w:type="spellEnd"/>
            <w:r w:rsidRPr="00EC7992">
              <w:t xml:space="preserve"> </w:t>
            </w:r>
            <w:proofErr w:type="spellStart"/>
            <w:r w:rsidRPr="00EC7992">
              <w:t>Ахтанизовская</w:t>
            </w:r>
            <w:proofErr w:type="spellEnd"/>
            <w:r w:rsidRPr="00EC7992"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rPr>
                <w:rStyle w:val="Aeiaoaenoiaaynnueea"/>
                <w:bCs/>
                <w:color w:val="000000"/>
              </w:rPr>
            </w:pPr>
            <w:r w:rsidRPr="00EC7992">
              <w:rPr>
                <w:rStyle w:val="Aeiaoaenoiaaynnueea"/>
                <w:bCs/>
                <w:color w:val="000000"/>
              </w:rPr>
              <w:t xml:space="preserve">понедельник-пятница с 8-00 до 17-00, </w:t>
            </w:r>
          </w:p>
          <w:p w:rsidR="002F6E01" w:rsidRPr="00EC7992" w:rsidRDefault="002F6E01" w:rsidP="004B5797">
            <w:pPr>
              <w:rPr>
                <w:rStyle w:val="Aeiaoaenoiaaynnueea"/>
                <w:bCs/>
                <w:color w:val="000000"/>
              </w:rPr>
            </w:pPr>
            <w:r w:rsidRPr="00EC7992">
              <w:rPr>
                <w:rStyle w:val="Aeiaoaenoiaaynnueea"/>
                <w:bCs/>
                <w:color w:val="000000"/>
              </w:rPr>
              <w:t>перерыв на обед: 12-00 до 14-00</w:t>
            </w:r>
          </w:p>
          <w:p w:rsidR="002F6E01" w:rsidRPr="00EC7992" w:rsidRDefault="002F6E01" w:rsidP="004B5797">
            <w:r w:rsidRPr="00EC7992">
              <w:rPr>
                <w:rStyle w:val="Aeiaoaenoiaaynnueea"/>
                <w:bCs/>
                <w:color w:val="000000"/>
              </w:rPr>
              <w:t>Выходные дни</w:t>
            </w:r>
            <w:r w:rsidRPr="00EC7992">
              <w:rPr>
                <w:rStyle w:val="Aeiaoaenoiaaynnueea"/>
                <w:bCs/>
                <w:color w:val="000000"/>
                <w:lang w:val="en-US"/>
              </w:rPr>
              <w:t xml:space="preserve">: </w:t>
            </w:r>
            <w:r w:rsidRPr="00EC7992">
              <w:rPr>
                <w:rStyle w:val="Aeiaoaenoiaaynnueea"/>
                <w:bCs/>
                <w:color w:val="000000"/>
              </w:rPr>
              <w:t>суббота, воскресенье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rPr>
                <w:rStyle w:val="Aeiaoaenoiaaynnueea"/>
                <w:bCs/>
                <w:color w:val="000000"/>
              </w:rPr>
            </w:pPr>
            <w:r w:rsidRPr="00EC7992">
              <w:rPr>
                <w:rStyle w:val="Aeiaoaenoiaaynnueea"/>
                <w:bCs/>
                <w:color w:val="000000"/>
              </w:rPr>
              <w:t>(86148)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rPr>
                <w:rStyle w:val="Aeiaoaenoiaaynnueea"/>
                <w:bCs/>
                <w:color w:val="000000"/>
              </w:rPr>
              <w:t>6-81-86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rPr>
                <w:lang w:val="en-US"/>
              </w:rPr>
            </w:pPr>
            <w:r w:rsidRPr="00EC7992">
              <w:rPr>
                <w:rStyle w:val="Aeiaoaenoiaaynnueea"/>
                <w:bCs/>
                <w:color w:val="000000"/>
                <w:lang w:val="en-US"/>
              </w:rPr>
              <w:t>e-mail: adm.ahtaniz@yandex.ru</w:t>
            </w:r>
          </w:p>
        </w:tc>
      </w:tr>
      <w:tr w:rsidR="002F6E01" w:rsidRPr="00EC7992" w:rsidTr="004B5797">
        <w:trPr>
          <w:trHeight w:val="383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jc w:val="center"/>
            </w:pPr>
            <w:r w:rsidRPr="00EC7992">
              <w:t>Органы, участвующие в предоставлении услуги</w:t>
            </w:r>
          </w:p>
        </w:tc>
      </w:tr>
      <w:tr w:rsidR="002F6E01" w:rsidRPr="00EC7992" w:rsidTr="004B5797"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jc w:val="center"/>
            </w:pPr>
            <w:r w:rsidRPr="00EC7992">
              <w:lastRenderedPageBreak/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>Муниципальное бюджетное учреждение муниципального образования Темрюкский район «</w:t>
            </w:r>
            <w:proofErr w:type="spellStart"/>
            <w:r w:rsidRPr="00EC7992">
              <w:t>Многофункци</w:t>
            </w:r>
            <w:proofErr w:type="spellEnd"/>
            <w:r w:rsidRPr="00EC7992">
              <w:t>-</w:t>
            </w:r>
          </w:p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ональный</w:t>
            </w:r>
            <w:proofErr w:type="spellEnd"/>
            <w:r w:rsidRPr="00EC7992">
              <w:t xml:space="preserve"> центр </w:t>
            </w:r>
          </w:p>
          <w:p w:rsidR="002F6E01" w:rsidRPr="00EC7992" w:rsidRDefault="002F6E01" w:rsidP="004B5797">
            <w:pPr>
              <w:snapToGrid w:val="0"/>
            </w:pPr>
            <w:r>
              <w:t>по предоставлению</w:t>
            </w:r>
            <w:r w:rsidRPr="00EC7992">
              <w:t xml:space="preserve"> </w:t>
            </w:r>
            <w:proofErr w:type="spellStart"/>
            <w:r w:rsidRPr="00EC7992">
              <w:t>государствен</w:t>
            </w:r>
            <w:proofErr w:type="spellEnd"/>
            <w:r w:rsidRPr="00EC7992">
              <w:t>-</w:t>
            </w:r>
          </w:p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ных</w:t>
            </w:r>
            <w:proofErr w:type="spellEnd"/>
            <w:r w:rsidRPr="00EC7992">
              <w:t xml:space="preserve"> и муниципальных услуг»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 xml:space="preserve">ТОСП </w:t>
            </w:r>
            <w:proofErr w:type="spellStart"/>
            <w:r w:rsidRPr="00EC7992">
              <w:t>ст-ца</w:t>
            </w:r>
            <w:proofErr w:type="spellEnd"/>
            <w:r w:rsidRPr="00EC7992">
              <w:t xml:space="preserve"> </w:t>
            </w:r>
            <w:proofErr w:type="spellStart"/>
            <w:r w:rsidRPr="00EC7992">
              <w:t>Ахтанизовская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ст-ца</w:t>
            </w:r>
            <w:proofErr w:type="spellEnd"/>
            <w:r w:rsidRPr="00EC7992">
              <w:t xml:space="preserve"> </w:t>
            </w:r>
            <w:proofErr w:type="spellStart"/>
            <w:r w:rsidRPr="00EC7992">
              <w:t>Ахтанизовская</w:t>
            </w:r>
            <w:proofErr w:type="spellEnd"/>
            <w:r w:rsidRPr="00EC7992"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>понедельник – пятница с 8-00 до 12-00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Выходные дни: суббота, воскресенье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autoSpaceDE w:val="0"/>
              <w:jc w:val="both"/>
            </w:pPr>
            <w:r w:rsidRPr="00EC7992">
              <w:rPr>
                <w:u w:val="single"/>
                <w:lang w:val="en-US"/>
              </w:rPr>
              <w:t>www.mfctemryuk.ru</w:t>
            </w:r>
          </w:p>
        </w:tc>
      </w:tr>
      <w:tr w:rsidR="002F6E01" w:rsidRPr="00EC7992" w:rsidTr="004B5797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</w:pPr>
            <w:r w:rsidRPr="00EC7992">
              <w:t>3</w:t>
            </w: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>Муниципальное бюджетное учреждение муниципального образования Темрюкский район «</w:t>
            </w:r>
            <w:proofErr w:type="spellStart"/>
            <w:r w:rsidRPr="00EC7992">
              <w:t>Многофункци</w:t>
            </w:r>
            <w:proofErr w:type="spellEnd"/>
            <w:r w:rsidRPr="00EC7992">
              <w:t>-</w:t>
            </w:r>
          </w:p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ональный</w:t>
            </w:r>
            <w:proofErr w:type="spellEnd"/>
            <w:r w:rsidRPr="00EC7992">
              <w:t xml:space="preserve"> центр </w:t>
            </w:r>
          </w:p>
          <w:p w:rsidR="002F6E01" w:rsidRPr="00EC7992" w:rsidRDefault="002F6E01" w:rsidP="004B5797">
            <w:pPr>
              <w:snapToGrid w:val="0"/>
            </w:pPr>
            <w:r>
              <w:t xml:space="preserve">по предоставлению </w:t>
            </w:r>
            <w:proofErr w:type="spellStart"/>
            <w:r w:rsidRPr="00EC7992">
              <w:t>государствен</w:t>
            </w:r>
            <w:proofErr w:type="spellEnd"/>
            <w:r w:rsidRPr="00EC7992">
              <w:t>-</w:t>
            </w:r>
          </w:p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ных</w:t>
            </w:r>
            <w:proofErr w:type="spellEnd"/>
            <w:r w:rsidRPr="00EC7992">
              <w:t xml:space="preserve"> и муниципальных услуг»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>г. Темрюк,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 xml:space="preserve"> г. Темрюк,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 xml:space="preserve">ул. Розы Люксембург, д. 65 /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ул. Гоголя, 90</w:t>
            </w:r>
          </w:p>
          <w:p w:rsidR="002F6E01" w:rsidRPr="00EC7992" w:rsidRDefault="002F6E01" w:rsidP="004B5797">
            <w:pPr>
              <w:snapToGrid w:val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 xml:space="preserve">понедельник - суббота с 8-00 до 20-00 </w:t>
            </w:r>
          </w:p>
          <w:p w:rsidR="002F6E01" w:rsidRPr="00EC7992" w:rsidRDefault="002F6E01" w:rsidP="004B5797">
            <w:r w:rsidRPr="00EC7992">
              <w:t>Выходной день:</w:t>
            </w:r>
          </w:p>
          <w:p w:rsidR="002F6E01" w:rsidRPr="00EC7992" w:rsidRDefault="002F6E01" w:rsidP="004B5797">
            <w:r w:rsidRPr="00EC7992">
              <w:t>воскресенье</w:t>
            </w:r>
          </w:p>
          <w:p w:rsidR="002F6E01" w:rsidRPr="00EC7992" w:rsidRDefault="002F6E01" w:rsidP="004B5797">
            <w:pPr>
              <w:snapToGrid w:val="0"/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 xml:space="preserve">(86148)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5-44-45,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5-44-11</w:t>
            </w:r>
          </w:p>
          <w:p w:rsidR="002F6E01" w:rsidRPr="00EC7992" w:rsidRDefault="002F6E01" w:rsidP="004B5797">
            <w:pPr>
              <w:snapToGrid w:val="0"/>
            </w:pPr>
          </w:p>
          <w:p w:rsidR="002F6E01" w:rsidRPr="00EC7992" w:rsidRDefault="002F6E01" w:rsidP="004B5797">
            <w:pPr>
              <w:snapToGrid w:val="0"/>
            </w:pPr>
          </w:p>
          <w:p w:rsidR="002F6E01" w:rsidRPr="00EC7992" w:rsidRDefault="002F6E01" w:rsidP="004B5797">
            <w:pPr>
              <w:snapToGrid w:val="0"/>
            </w:pPr>
          </w:p>
          <w:p w:rsidR="002F6E01" w:rsidRPr="00EC7992" w:rsidRDefault="002F6E01" w:rsidP="004B5797">
            <w:pPr>
              <w:snapToGrid w:val="0"/>
            </w:pPr>
          </w:p>
          <w:p w:rsidR="002F6E01" w:rsidRPr="00EC7992" w:rsidRDefault="002F6E01" w:rsidP="004B5797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E01" w:rsidRPr="00E26F05" w:rsidRDefault="002F6E01" w:rsidP="004B5797">
            <w:pPr>
              <w:autoSpaceDE w:val="0"/>
              <w:jc w:val="both"/>
              <w:rPr>
                <w:lang w:val="en-US"/>
              </w:rPr>
            </w:pPr>
            <w:proofErr w:type="gramStart"/>
            <w:r w:rsidRPr="00EC7992">
              <w:rPr>
                <w:lang w:val="en-US"/>
              </w:rPr>
              <w:t>e-mail</w:t>
            </w:r>
            <w:proofErr w:type="gramEnd"/>
            <w:r w:rsidRPr="00EC7992">
              <w:rPr>
                <w:lang w:val="en-US"/>
              </w:rPr>
              <w:t xml:space="preserve">:      </w:t>
            </w:r>
            <w:r w:rsidRPr="00E26F05">
              <w:rPr>
                <w:u w:val="single"/>
                <w:lang w:val="en-US"/>
              </w:rPr>
              <w:t>mfc</w:t>
            </w:r>
            <w:hyperlink r:id="rId6" w:history="1">
              <w:r w:rsidRPr="00E26F05">
                <w:rPr>
                  <w:u w:val="single"/>
                  <w:lang w:val="en-US" w:eastAsia="zh-CN"/>
                </w:rPr>
                <w:t>temryuk</w:t>
              </w:r>
            </w:hyperlink>
            <w:r w:rsidRPr="00E26F05">
              <w:rPr>
                <w:u w:val="single"/>
                <w:lang w:val="en-US" w:eastAsia="zh-CN"/>
              </w:rPr>
              <w:t>mbler</w:t>
            </w:r>
            <w:hyperlink r:id="rId7" w:history="1">
              <w:r w:rsidRPr="00E26F05">
                <w:rPr>
                  <w:u w:val="single"/>
                  <w:lang w:val="en-US" w:eastAsia="zh-CN"/>
                </w:rPr>
                <w:t>.</w:t>
              </w:r>
            </w:hyperlink>
            <w:hyperlink r:id="rId8" w:history="1">
              <w:r w:rsidRPr="00E26F05">
                <w:rPr>
                  <w:u w:val="single"/>
                  <w:lang w:val="en-US" w:eastAsia="zh-CN"/>
                </w:rPr>
                <w:t>ru</w:t>
              </w:r>
            </w:hyperlink>
          </w:p>
          <w:p w:rsidR="002F6E01" w:rsidRPr="00E26F05" w:rsidRDefault="002F6E01" w:rsidP="004B5797">
            <w:pPr>
              <w:autoSpaceDE w:val="0"/>
              <w:jc w:val="both"/>
              <w:rPr>
                <w:lang w:val="en-US"/>
              </w:rPr>
            </w:pPr>
          </w:p>
          <w:p w:rsidR="002F6E01" w:rsidRPr="00EC7992" w:rsidRDefault="002F6E01" w:rsidP="004B5797">
            <w:pPr>
              <w:autoSpaceDE w:val="0"/>
              <w:jc w:val="both"/>
              <w:rPr>
                <w:lang w:val="en-US"/>
              </w:rPr>
            </w:pPr>
          </w:p>
          <w:p w:rsidR="002F6E01" w:rsidRPr="00EC7992" w:rsidRDefault="002F6E01" w:rsidP="004B5797">
            <w:pPr>
              <w:autoSpaceDE w:val="0"/>
              <w:jc w:val="both"/>
              <w:rPr>
                <w:shd w:val="clear" w:color="auto" w:fill="FFFFFF"/>
                <w:lang w:val="en-US" w:eastAsia="zh-CN"/>
              </w:rPr>
            </w:pPr>
            <w:r w:rsidRPr="00EC7992">
              <w:rPr>
                <w:u w:val="single"/>
                <w:lang w:val="en-US"/>
              </w:rPr>
              <w:t>www.mfctemryuk.ru</w:t>
            </w:r>
          </w:p>
          <w:p w:rsidR="002F6E01" w:rsidRPr="00EC7992" w:rsidRDefault="002F6E01" w:rsidP="004B5797">
            <w:pPr>
              <w:jc w:val="both"/>
              <w:rPr>
                <w:shd w:val="clear" w:color="auto" w:fill="FFFFFF"/>
                <w:lang w:val="en-US" w:eastAsia="zh-CN"/>
              </w:rPr>
            </w:pPr>
          </w:p>
          <w:p w:rsidR="002F6E01" w:rsidRPr="00EC7992" w:rsidRDefault="002F6E01" w:rsidP="004B5797">
            <w:pPr>
              <w:jc w:val="both"/>
              <w:rPr>
                <w:shd w:val="clear" w:color="auto" w:fill="FFFFFF"/>
                <w:lang w:val="en-US" w:eastAsia="zh-CN"/>
              </w:rPr>
            </w:pPr>
          </w:p>
          <w:p w:rsidR="002F6E01" w:rsidRPr="00EC7992" w:rsidRDefault="002F6E01" w:rsidP="004B5797">
            <w:pPr>
              <w:snapToGrid w:val="0"/>
              <w:jc w:val="both"/>
              <w:rPr>
                <w:shd w:val="clear" w:color="auto" w:fill="FFFFFF"/>
                <w:lang w:val="en-US" w:eastAsia="zh-CN"/>
              </w:rPr>
            </w:pPr>
          </w:p>
        </w:tc>
      </w:tr>
    </w:tbl>
    <w:p w:rsidR="002F6E01" w:rsidRPr="00E26F05" w:rsidRDefault="002F6E01" w:rsidP="002F6E01">
      <w:pPr>
        <w:widowControl w:val="0"/>
        <w:spacing w:line="100" w:lineRule="atLeast"/>
        <w:jc w:val="both"/>
        <w:rPr>
          <w:bCs/>
          <w:sz w:val="16"/>
          <w:szCs w:val="16"/>
          <w:lang w:val="en-US"/>
        </w:rPr>
      </w:pPr>
    </w:p>
    <w:p w:rsidR="002F6E01" w:rsidRPr="00D058D5" w:rsidRDefault="002F6E01" w:rsidP="002F6E01">
      <w:pPr>
        <w:pStyle w:val="msonormalcxspmiddle"/>
        <w:keepLines/>
        <w:spacing w:before="0" w:beforeAutospacing="0" w:after="0" w:afterAutospacing="0"/>
        <w:ind w:firstLine="708"/>
        <w:jc w:val="both"/>
      </w:pPr>
      <w:r w:rsidRPr="00D058D5">
        <w:rPr>
          <w:sz w:val="28"/>
          <w:szCs w:val="28"/>
        </w:rPr>
        <w:lastRenderedPageBreak/>
        <w:t xml:space="preserve">Информация о порядке предоставления муниципальной услуги выдается </w:t>
      </w:r>
      <w:r w:rsidRPr="009B3AE3">
        <w:rPr>
          <w:sz w:val="28"/>
          <w:szCs w:val="28"/>
        </w:rPr>
        <w:t>отделом по вопросам жилищно-коммунального хозяйства, торговли и курортной деятельности</w:t>
      </w:r>
      <w:r>
        <w:rPr>
          <w:sz w:val="22"/>
          <w:szCs w:val="22"/>
        </w:rPr>
        <w:t xml:space="preserve"> </w:t>
      </w:r>
      <w:r w:rsidRPr="00D058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Ахтанизовского </w:t>
      </w:r>
      <w:r w:rsidRPr="00D058D5">
        <w:rPr>
          <w:sz w:val="28"/>
          <w:szCs w:val="28"/>
        </w:rPr>
        <w:t>сельского поселения Темрюкского района и МБУ «МФЦ»:</w:t>
      </w:r>
    </w:p>
    <w:p w:rsidR="002F6E01" w:rsidRPr="000458C3" w:rsidRDefault="002F6E01" w:rsidP="002F6E01">
      <w:pPr>
        <w:ind w:firstLine="708"/>
        <w:jc w:val="both"/>
      </w:pPr>
      <w:r w:rsidRPr="000458C3">
        <w:t>1.4. Порядок получения информации заявителями по вопросам пре</w:t>
      </w:r>
      <w:r w:rsidRPr="000458C3">
        <w:softHyphen/>
        <w:t>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1.4.1. Информирование о предоставлении муниципальной услуги осуществляется: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1) в </w:t>
      </w:r>
      <w:r w:rsidRPr="00D058D5">
        <w:t>отдел</w:t>
      </w:r>
      <w:r>
        <w:t>е</w:t>
      </w:r>
      <w:r w:rsidRPr="00D058D5">
        <w:t xml:space="preserve"> </w:t>
      </w:r>
      <w:r w:rsidRPr="009B3AE3">
        <w:t>по вопросам жилищно-коммунального хозяйства, торговли и курортной деятельности</w:t>
      </w:r>
      <w:r>
        <w:rPr>
          <w:sz w:val="22"/>
          <w:szCs w:val="22"/>
        </w:rPr>
        <w:t xml:space="preserve"> </w:t>
      </w:r>
      <w:r w:rsidRPr="00D058D5">
        <w:t xml:space="preserve">администрации </w:t>
      </w:r>
      <w:r>
        <w:t xml:space="preserve">Ахтанизовского </w:t>
      </w:r>
      <w:r w:rsidRPr="00D058D5">
        <w:t xml:space="preserve">сельского поселения Темрюкского района </w:t>
      </w:r>
      <w:r w:rsidRPr="000458C3">
        <w:rPr>
          <w:rStyle w:val="11"/>
        </w:rPr>
        <w:t>(далее - отдел);</w:t>
      </w:r>
    </w:p>
    <w:p w:rsidR="002F6E01" w:rsidRPr="004C1732" w:rsidRDefault="002F6E01" w:rsidP="002F6E01">
      <w:pPr>
        <w:jc w:val="both"/>
        <w:rPr>
          <w:bCs/>
        </w:rPr>
      </w:pPr>
      <w:r w:rsidRPr="005E056E">
        <w:t xml:space="preserve">          2) через официальный сайт администрации </w:t>
      </w:r>
      <w:r w:rsidRPr="005E056E">
        <w:rPr>
          <w:rStyle w:val="11"/>
        </w:rPr>
        <w:t xml:space="preserve">Ахтанизовского сельского поселения Темрюкского района, </w:t>
      </w:r>
      <w:r w:rsidRPr="005E056E">
        <w:t>адрес официального сайта</w:t>
      </w:r>
      <w:r w:rsidRPr="004C1732">
        <w:t xml:space="preserve">: </w:t>
      </w:r>
      <w:hyperlink r:id="rId9" w:history="1">
        <w:r w:rsidRPr="004C1732">
          <w:rPr>
            <w:rStyle w:val="ab"/>
            <w:bCs/>
          </w:rPr>
          <w:t>www.ahtanizsp.ru</w:t>
        </w:r>
      </w:hyperlink>
      <w:r w:rsidRPr="004C1732">
        <w:rPr>
          <w:bCs/>
        </w:rPr>
        <w:t>.</w:t>
      </w:r>
      <w:r w:rsidRPr="004C1732">
        <w:t>.</w:t>
      </w:r>
      <w:bookmarkStart w:id="0" w:name="sub_212"/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Информация, предоставляемая гражданам о муниципальной услуге, является открытой и общедоступной.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Информацию о предоставлении муниципальной услуги можно получить, обратившись в отдел.</w:t>
      </w:r>
      <w:bookmarkStart w:id="1" w:name="sub_214"/>
      <w:bookmarkEnd w:id="0"/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1.4.2. Для получения информации о предоставлении муниципальной услуги заинтересованные лица вправе обратиться:</w:t>
      </w:r>
      <w:bookmarkEnd w:id="1"/>
    </w:p>
    <w:p w:rsidR="002F6E01" w:rsidRPr="000458C3" w:rsidRDefault="002F6E01" w:rsidP="002F6E01">
      <w:pPr>
        <w:jc w:val="both"/>
      </w:pPr>
      <w:r w:rsidRPr="000458C3">
        <w:rPr>
          <w:rStyle w:val="11"/>
        </w:rPr>
        <w:t xml:space="preserve">           1) </w:t>
      </w:r>
      <w:r w:rsidRPr="000458C3">
        <w:t xml:space="preserve">в устной форме лично к сотруднику </w:t>
      </w:r>
      <w:r w:rsidRPr="000458C3">
        <w:rPr>
          <w:rStyle w:val="11"/>
        </w:rPr>
        <w:t>отдела</w:t>
      </w:r>
      <w:r w:rsidRPr="000458C3">
        <w:t>;</w:t>
      </w:r>
    </w:p>
    <w:p w:rsidR="002F6E01" w:rsidRPr="000458C3" w:rsidRDefault="002F6E01" w:rsidP="002F6E01">
      <w:pPr>
        <w:jc w:val="both"/>
      </w:pPr>
      <w:r w:rsidRPr="000458C3">
        <w:t xml:space="preserve">           2) по телефону в отдел;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3) по адресу электронной почты отдела.</w:t>
      </w:r>
      <w:bookmarkStart w:id="2" w:name="sub_216"/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1.4.3. Основными требованиями к информированию граждан являются:</w:t>
      </w:r>
      <w:bookmarkEnd w:id="2"/>
    </w:p>
    <w:p w:rsidR="002F6E01" w:rsidRPr="000458C3" w:rsidRDefault="002F6E01" w:rsidP="002F6E01">
      <w:pPr>
        <w:jc w:val="both"/>
      </w:pPr>
      <w:r w:rsidRPr="000458C3">
        <w:t xml:space="preserve">           1) достоверность предоставляемой информации;</w:t>
      </w:r>
    </w:p>
    <w:p w:rsidR="002F6E01" w:rsidRPr="000458C3" w:rsidRDefault="002F6E01" w:rsidP="002F6E01">
      <w:pPr>
        <w:jc w:val="both"/>
      </w:pPr>
      <w:r w:rsidRPr="000458C3">
        <w:t xml:space="preserve">           2) четкость в изложении информации;</w:t>
      </w:r>
    </w:p>
    <w:p w:rsidR="002F6E01" w:rsidRPr="000458C3" w:rsidRDefault="002F6E01" w:rsidP="002F6E01">
      <w:pPr>
        <w:jc w:val="both"/>
      </w:pPr>
      <w:r w:rsidRPr="000458C3">
        <w:t xml:space="preserve">           3) полнота информации;</w:t>
      </w:r>
    </w:p>
    <w:p w:rsidR="002F6E01" w:rsidRPr="000458C3" w:rsidRDefault="002F6E01" w:rsidP="002F6E01">
      <w:pPr>
        <w:jc w:val="both"/>
      </w:pPr>
      <w:r w:rsidRPr="000458C3">
        <w:t xml:space="preserve">           4) наглядность форм предоставляемой информации;</w:t>
      </w:r>
    </w:p>
    <w:p w:rsidR="002F6E01" w:rsidRPr="000458C3" w:rsidRDefault="002F6E01" w:rsidP="002F6E01">
      <w:pPr>
        <w:jc w:val="both"/>
      </w:pPr>
      <w:r w:rsidRPr="000458C3">
        <w:t xml:space="preserve">           5) удобство и доступность получения информации;</w:t>
      </w:r>
    </w:p>
    <w:p w:rsidR="002F6E01" w:rsidRPr="000458C3" w:rsidRDefault="002F6E01" w:rsidP="002F6E01">
      <w:pPr>
        <w:jc w:val="both"/>
      </w:pPr>
      <w:r w:rsidRPr="000458C3">
        <w:t xml:space="preserve">           6) оперативность предоставления информации.</w:t>
      </w:r>
      <w:bookmarkStart w:id="3" w:name="sub_217"/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1.4.4. Информирование граждан организуется следующим образом:</w:t>
      </w:r>
      <w:bookmarkEnd w:id="3"/>
    </w:p>
    <w:p w:rsidR="002F6E01" w:rsidRPr="000458C3" w:rsidRDefault="002F6E01" w:rsidP="002F6E01">
      <w:pPr>
        <w:jc w:val="both"/>
      </w:pPr>
      <w:r w:rsidRPr="000458C3">
        <w:t xml:space="preserve">           1) индивидуальное информирование;</w:t>
      </w:r>
    </w:p>
    <w:p w:rsidR="002F6E01" w:rsidRPr="000458C3" w:rsidRDefault="002F6E01" w:rsidP="002F6E01">
      <w:pPr>
        <w:jc w:val="both"/>
      </w:pPr>
      <w:r w:rsidRPr="000458C3">
        <w:t xml:space="preserve">           2) публичное информирование.</w:t>
      </w:r>
      <w:bookmarkStart w:id="4" w:name="sub_218"/>
    </w:p>
    <w:p w:rsidR="002F6E01" w:rsidRPr="000458C3" w:rsidRDefault="002F6E01" w:rsidP="002F6E01">
      <w:pPr>
        <w:jc w:val="both"/>
      </w:pPr>
      <w:r w:rsidRPr="000458C3">
        <w:t xml:space="preserve">           1.4.5. Информирование проводится в форме:</w:t>
      </w:r>
      <w:bookmarkEnd w:id="4"/>
    </w:p>
    <w:p w:rsidR="002F6E01" w:rsidRPr="000458C3" w:rsidRDefault="002F6E01" w:rsidP="002F6E01">
      <w:pPr>
        <w:jc w:val="both"/>
      </w:pPr>
      <w:r w:rsidRPr="000458C3">
        <w:t xml:space="preserve">           1) устного информирования;</w:t>
      </w:r>
    </w:p>
    <w:p w:rsidR="002F6E01" w:rsidRPr="000458C3" w:rsidRDefault="002F6E01" w:rsidP="002F6E01">
      <w:pPr>
        <w:jc w:val="both"/>
      </w:pPr>
      <w:r w:rsidRPr="000458C3">
        <w:t xml:space="preserve">           2) письменного информирования.</w:t>
      </w:r>
      <w:bookmarkStart w:id="5" w:name="sub_219"/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1.4.6. Индивидуальное устное информирование граждан осуществляется сотрудниками отдела при обращении граждан за информацией:</w:t>
      </w:r>
      <w:bookmarkEnd w:id="5"/>
    </w:p>
    <w:p w:rsidR="002F6E01" w:rsidRPr="000458C3" w:rsidRDefault="002F6E01" w:rsidP="002F6E01">
      <w:pPr>
        <w:jc w:val="both"/>
      </w:pPr>
      <w:r w:rsidRPr="000458C3">
        <w:t xml:space="preserve">           1) при личном обращении;</w:t>
      </w:r>
    </w:p>
    <w:p w:rsidR="002F6E01" w:rsidRPr="000458C3" w:rsidRDefault="002F6E01" w:rsidP="002F6E01">
      <w:pPr>
        <w:jc w:val="both"/>
      </w:pPr>
      <w:r w:rsidRPr="000458C3">
        <w:t xml:space="preserve">           2) по телефону.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Сотрудник отдела, осуществляющий индивидуальное устное информирование, должен принять все необходимые меры для дачи полного ответа на поставленные вопросы, в случае необходимости, с привлечением других специалистов.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Время ожидания граждан при индивидуальном устном информировании не может превышать</w:t>
      </w:r>
      <w:r w:rsidRPr="005929B1">
        <w:rPr>
          <w:rStyle w:val="11"/>
          <w:color w:val="FF0000"/>
        </w:rPr>
        <w:t xml:space="preserve"> </w:t>
      </w:r>
      <w:r w:rsidRPr="00864D4C">
        <w:rPr>
          <w:rStyle w:val="11"/>
        </w:rPr>
        <w:t>15</w:t>
      </w:r>
      <w:r w:rsidRPr="000458C3">
        <w:rPr>
          <w:rStyle w:val="11"/>
        </w:rPr>
        <w:t xml:space="preserve"> минут. Индивидуальное устное информирование каждого гражданина сотрудник осуществляет не более 15 минут.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lastRenderedPageBreak/>
        <w:t xml:space="preserve">           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Звонки от граждан по вопросу информирования о порядке предоставления муниципальной услуги принимаются в соответствии с графиком работы отдела. Разговор не должен продолжаться более 15 минут.</w:t>
      </w:r>
      <w:bookmarkStart w:id="6" w:name="sub_2110"/>
    </w:p>
    <w:p w:rsidR="002F6E01" w:rsidRPr="000458C3" w:rsidRDefault="002F6E01" w:rsidP="002F6E01">
      <w:pPr>
        <w:ind w:firstLine="840"/>
        <w:jc w:val="both"/>
        <w:rPr>
          <w:rStyle w:val="11"/>
        </w:rPr>
      </w:pPr>
      <w:r w:rsidRPr="000458C3">
        <w:rPr>
          <w:rStyle w:val="11"/>
        </w:rPr>
        <w:t>Индивидуальное письменное информирование при обращении граждан в отдел осуществляется путем почтовых отправлений.</w:t>
      </w:r>
      <w:bookmarkEnd w:id="6"/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7" w:name="sub_2111"/>
    </w:p>
    <w:bookmarkEnd w:id="7"/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Публичное письменное информирование осуществляется путем</w:t>
      </w:r>
      <w:r>
        <w:rPr>
          <w:rStyle w:val="11"/>
        </w:rPr>
        <w:t xml:space="preserve"> размещения</w:t>
      </w:r>
      <w:r w:rsidRPr="000458C3">
        <w:rPr>
          <w:rStyle w:val="11"/>
        </w:rPr>
        <w:t xml:space="preserve"> на официальном Интернет-сайте администрации </w:t>
      </w:r>
      <w:r>
        <w:rPr>
          <w:rStyle w:val="11"/>
        </w:rPr>
        <w:t xml:space="preserve">Ахтанизовского </w:t>
      </w:r>
      <w:r w:rsidRPr="000458C3">
        <w:rPr>
          <w:rStyle w:val="11"/>
        </w:rPr>
        <w:t xml:space="preserve">сельского поселения Темрюкского района, путем использования информационных стендов, размещающихся в администрации </w:t>
      </w:r>
      <w:r>
        <w:rPr>
          <w:rStyle w:val="11"/>
        </w:rPr>
        <w:t>Ахтанизовского</w:t>
      </w:r>
      <w:r w:rsidRPr="000458C3">
        <w:rPr>
          <w:rStyle w:val="11"/>
        </w:rPr>
        <w:t xml:space="preserve"> сельского поселения Темрюкского района.</w:t>
      </w:r>
    </w:p>
    <w:p w:rsidR="002F6E01" w:rsidRPr="000458C3" w:rsidRDefault="002F6E01" w:rsidP="002F6E01">
      <w:pPr>
        <w:ind w:firstLine="708"/>
        <w:jc w:val="both"/>
        <w:rPr>
          <w:rStyle w:val="11"/>
        </w:rPr>
      </w:pPr>
      <w:r w:rsidRPr="000458C3">
        <w:rPr>
          <w:rStyle w:val="11"/>
        </w:rPr>
        <w:t>1.4.7. Информационные стенды оборудуются в доступном для получателя муниципальной услуги месте и содержат следующую обязательную информацию:</w:t>
      </w:r>
    </w:p>
    <w:p w:rsidR="002F6E01" w:rsidRPr="000458C3" w:rsidRDefault="002F6E01" w:rsidP="002F6E01">
      <w:pPr>
        <w:jc w:val="both"/>
      </w:pPr>
      <w:r w:rsidRPr="000458C3">
        <w:t xml:space="preserve">           1) адрес администрации </w:t>
      </w:r>
      <w:r>
        <w:rPr>
          <w:rStyle w:val="11"/>
        </w:rPr>
        <w:t>Ахтанизовского</w:t>
      </w:r>
      <w:r w:rsidRPr="000458C3">
        <w:rPr>
          <w:rStyle w:val="11"/>
        </w:rPr>
        <w:t xml:space="preserve"> сельского поселения Темрюкского района</w:t>
      </w:r>
      <w:r w:rsidRPr="000458C3">
        <w:t>, в т.ч. адрес Интернет-сайта, номера телефонов, адрес электронной почты отдела;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2) процедуры предоставления муниципальной услуги в текстовом виде.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Сотрудник отдела,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отдела, сняв трубку, должен представиться: назвать фамилию, имя, отчество, должность, название отдела.</w:t>
      </w:r>
    </w:p>
    <w:p w:rsidR="002F6E01" w:rsidRPr="000458C3" w:rsidRDefault="002F6E01" w:rsidP="002F6E01">
      <w:pPr>
        <w:jc w:val="both"/>
        <w:rPr>
          <w:rStyle w:val="11"/>
        </w:rPr>
      </w:pPr>
      <w:r w:rsidRPr="000458C3">
        <w:rPr>
          <w:rStyle w:val="11"/>
        </w:rPr>
        <w:t xml:space="preserve">           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2F6E01" w:rsidRPr="000458C3" w:rsidRDefault="002F6E01" w:rsidP="002F6E01">
      <w:pPr>
        <w:widowControl w:val="0"/>
        <w:autoSpaceDE w:val="0"/>
        <w:jc w:val="both"/>
        <w:rPr>
          <w:rStyle w:val="11"/>
        </w:rPr>
      </w:pPr>
      <w:r w:rsidRPr="000458C3">
        <w:rPr>
          <w:rStyle w:val="11"/>
        </w:rPr>
        <w:t xml:space="preserve">           Порядок получения информации заявителями по вопросам пре</w:t>
      </w:r>
      <w:r w:rsidRPr="000458C3">
        <w:rPr>
          <w:rStyle w:val="11"/>
        </w:rPr>
        <w:softHyphen/>
        <w:t xml:space="preserve">доставления муниципальной услуги, услуг, необходимых и обязательных для предоставления муниципальной услуги, сведений о ходе предоставления указанной услуги с использованием федеральной государственной информационной системы «Единый портал государственных и муниципальных услуг (функций)» осуществляется посредством сети Интернет. Набрав адрес официального сайта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0458C3">
        <w:rPr>
          <w:rStyle w:val="11"/>
        </w:rPr>
        <w:t>www.gosuslugi.ru</w:t>
      </w:r>
      <w:proofErr w:type="spellEnd"/>
      <w:r w:rsidRPr="000458C3">
        <w:rPr>
          <w:rStyle w:val="11"/>
        </w:rPr>
        <w:t>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2F6E01" w:rsidRPr="000458C3" w:rsidRDefault="002F6E01" w:rsidP="002F6E01">
      <w:pPr>
        <w:pStyle w:val="msonormalcxsplast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</w:pPr>
      <w:r w:rsidRPr="000458C3">
        <w:rPr>
          <w:sz w:val="28"/>
          <w:szCs w:val="28"/>
        </w:rPr>
        <w:lastRenderedPageBreak/>
        <w:t>1.5. Порядок, форма и место размещения указанной в подпунктах           1.3.1-1.3.4. пункта 1.3 информации на стендах в местах предоставления муниципальной услуги</w:t>
      </w:r>
    </w:p>
    <w:p w:rsidR="002F6E01" w:rsidRPr="000458C3" w:rsidRDefault="002F6E01" w:rsidP="002F6E01">
      <w:pPr>
        <w:pStyle w:val="12"/>
        <w:tabs>
          <w:tab w:val="clear" w:pos="360"/>
          <w:tab w:val="left" w:pos="708"/>
        </w:tabs>
        <w:spacing w:before="0" w:after="0"/>
        <w:ind w:firstLine="851"/>
        <w:contextualSpacing/>
        <w:rPr>
          <w:sz w:val="28"/>
          <w:szCs w:val="28"/>
        </w:rPr>
      </w:pPr>
      <w:r w:rsidRPr="000458C3">
        <w:rPr>
          <w:sz w:val="28"/>
          <w:szCs w:val="28"/>
        </w:rPr>
        <w:t xml:space="preserve">1.5.1. 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>
        <w:rPr>
          <w:rStyle w:val="11"/>
          <w:sz w:val="28"/>
          <w:szCs w:val="28"/>
        </w:rPr>
        <w:t>Ахтанизовского</w:t>
      </w:r>
      <w:r w:rsidRPr="000458C3">
        <w:rPr>
          <w:sz w:val="28"/>
          <w:szCs w:val="28"/>
        </w:rPr>
        <w:t xml:space="preserve"> сельского поселения Темрюкского района, размещается следующая информация:</w:t>
      </w:r>
    </w:p>
    <w:p w:rsidR="002F6E01" w:rsidRPr="000458C3" w:rsidRDefault="002F6E01" w:rsidP="002F6E01">
      <w:pPr>
        <w:autoSpaceDE w:val="0"/>
        <w:autoSpaceDN w:val="0"/>
        <w:adjustRightInd w:val="0"/>
        <w:ind w:firstLine="851"/>
        <w:contextualSpacing/>
        <w:jc w:val="both"/>
      </w:pPr>
      <w:r w:rsidRPr="000458C3">
        <w:t>1) исчерпывающая информация о порядке предоставления муниципальной услуги;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2) текст настоящего Административного регламента с приложениями (полная версия на Интернет-сайте и извлечения на информационных стендах);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3) месторасположение, график (режим) работы, номера телефонов, адрес Интернет-сайта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4) схема размещения должностных лиц и режим приёма ими граждан, 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5) выдержки из нормативных правовых актов по наиболее часто задаваемым вопросам;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6) требования к письменному запросу о предоставлении консультации, образец запроса о предоставлении консультации;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7) перечень документов, представляемых получателями муниципальной услуги, и требования, предъявляемые к этим документам;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8) формы документов для заполнения, образцы заполнения документов;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9) перечень оснований для отказа в предоставлении муниципальной услуги;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2"/>
        </w:rPr>
      </w:pPr>
      <w:r w:rsidRPr="000458C3">
        <w:rPr>
          <w:sz w:val="28"/>
          <w:szCs w:val="22"/>
        </w:rPr>
        <w:t>10) порядок обжалования решения, действий или бездействия должностных лиц, исполняющих муниципальную услугу.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0458C3">
        <w:rPr>
          <w:sz w:val="28"/>
          <w:szCs w:val="22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0458C3">
        <w:rPr>
          <w:sz w:val="28"/>
          <w:szCs w:val="28"/>
        </w:rPr>
        <w:t xml:space="preserve">Полная версия регламента предоставляемой услуги, в том числе названных подпунктов, размещается (после официального опубликования) на официальном сайте администрации </w:t>
      </w:r>
      <w:r>
        <w:rPr>
          <w:rStyle w:val="11"/>
          <w:sz w:val="28"/>
          <w:szCs w:val="28"/>
        </w:rPr>
        <w:t>Ахтанизовского</w:t>
      </w:r>
      <w:r w:rsidRPr="000458C3">
        <w:rPr>
          <w:sz w:val="28"/>
          <w:szCs w:val="28"/>
        </w:rPr>
        <w:t xml:space="preserve"> сельского поселения Темрюкского района.</w:t>
      </w:r>
    </w:p>
    <w:p w:rsidR="002F6E01" w:rsidRPr="000458C3" w:rsidRDefault="002F6E01" w:rsidP="002F6E0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0458C3">
        <w:rPr>
          <w:sz w:val="28"/>
          <w:szCs w:val="28"/>
        </w:rPr>
        <w:t>Имеется возможность получения консультаций об оказываемой муниципальной услуге посредством Единого бесплатного многоканального номера 8-800-1000-900 (понедельник - пятница с 9-00 до 18-00).</w:t>
      </w:r>
    </w:p>
    <w:p w:rsidR="002F6E01" w:rsidRPr="00D058D5" w:rsidRDefault="002F6E01" w:rsidP="002F6E01">
      <w:pPr>
        <w:jc w:val="center"/>
      </w:pPr>
    </w:p>
    <w:p w:rsidR="002F6E01" w:rsidRPr="00D058D5" w:rsidRDefault="002F6E01" w:rsidP="002F6E01">
      <w:pPr>
        <w:jc w:val="center"/>
        <w:rPr>
          <w:bCs/>
        </w:rPr>
      </w:pPr>
      <w:r w:rsidRPr="00D058D5">
        <w:rPr>
          <w:bCs/>
        </w:rPr>
        <w:t>2. Стандарт предоставления муниципальной услуги</w:t>
      </w:r>
    </w:p>
    <w:p w:rsidR="002F6E01" w:rsidRPr="00D058D5" w:rsidRDefault="002F6E01" w:rsidP="002F6E01">
      <w:pPr>
        <w:ind w:firstLine="567"/>
        <w:jc w:val="center"/>
        <w:rPr>
          <w:bCs/>
        </w:rPr>
      </w:pPr>
    </w:p>
    <w:p w:rsidR="002F6E01" w:rsidRPr="00D058D5" w:rsidRDefault="002F6E01" w:rsidP="002F6E01">
      <w:pPr>
        <w:jc w:val="both"/>
      </w:pPr>
      <w:r w:rsidRPr="00D058D5">
        <w:rPr>
          <w:rStyle w:val="11"/>
        </w:rPr>
        <w:t xml:space="preserve"> </w:t>
      </w:r>
      <w:r w:rsidRPr="00D058D5">
        <w:rPr>
          <w:rStyle w:val="11"/>
        </w:rPr>
        <w:tab/>
      </w:r>
      <w:r w:rsidRPr="00D058D5">
        <w:t xml:space="preserve">2.1. Наименование   муниципальной   услуги:  «Выдача  </w:t>
      </w:r>
      <w:r w:rsidRPr="00D058D5">
        <w:rPr>
          <w:rStyle w:val="WW-Absatz-Standardschriftart111111111"/>
        </w:rPr>
        <w:t>порубочного билета</w:t>
      </w:r>
      <w:r w:rsidRPr="00D058D5">
        <w:t xml:space="preserve"> на территории </w:t>
      </w:r>
      <w:r>
        <w:rPr>
          <w:rStyle w:val="11"/>
        </w:rPr>
        <w:t>Ахтанизовского</w:t>
      </w:r>
      <w:r w:rsidRPr="00D058D5">
        <w:t xml:space="preserve"> сельского поселения  Темрюкского    района».</w:t>
      </w:r>
    </w:p>
    <w:p w:rsidR="002F6E01" w:rsidRPr="00D058D5" w:rsidRDefault="002F6E01" w:rsidP="002F6E01">
      <w:pPr>
        <w:ind w:firstLine="709"/>
        <w:jc w:val="both"/>
      </w:pPr>
      <w:r w:rsidRPr="00D058D5">
        <w:t>2.2. Предоставление    муниципальной    услуги     осуществляется    в с</w:t>
      </w:r>
      <w:r w:rsidRPr="00D058D5">
        <w:t>о</w:t>
      </w:r>
      <w:r w:rsidRPr="00D058D5">
        <w:t>ответствии    со  следующими   нормативными    правовыми     актами:</w:t>
      </w:r>
    </w:p>
    <w:p w:rsidR="002F6E01" w:rsidRPr="00D058D5" w:rsidRDefault="002F6E01" w:rsidP="002F6E01">
      <w:pPr>
        <w:ind w:firstLine="709"/>
        <w:jc w:val="both"/>
      </w:pPr>
      <w:r>
        <w:lastRenderedPageBreak/>
        <w:t>1</w:t>
      </w:r>
      <w:r w:rsidRPr="00D058D5">
        <w:t>) Федеральный      закон     «Об   общих  принципах  организации     м</w:t>
      </w:r>
      <w:r w:rsidRPr="00D058D5">
        <w:t>е</w:t>
      </w:r>
      <w:r w:rsidRPr="00D058D5">
        <w:t xml:space="preserve">стного самоуправления в Российской Федерации» № 131-ФЗ от 06 октября 2003 года; </w:t>
      </w:r>
    </w:p>
    <w:p w:rsidR="002F6E01" w:rsidRPr="00D058D5" w:rsidRDefault="002F6E01" w:rsidP="002F6E01">
      <w:pPr>
        <w:ind w:firstLine="709"/>
        <w:jc w:val="both"/>
      </w:pPr>
      <w:r>
        <w:t>2</w:t>
      </w:r>
      <w:r w:rsidRPr="00D058D5">
        <w:t>) Закон   Краснодарского   края «Об   административных   правонаруш</w:t>
      </w:r>
      <w:r w:rsidRPr="00D058D5">
        <w:t>е</w:t>
      </w:r>
      <w:r w:rsidRPr="00D058D5">
        <w:t xml:space="preserve">ниях» № 608-КЗ   от    23   июля   2003 года; </w:t>
      </w:r>
    </w:p>
    <w:p w:rsidR="002F6E01" w:rsidRPr="00D058D5" w:rsidRDefault="002F6E01" w:rsidP="002F6E01">
      <w:pPr>
        <w:ind w:firstLine="709"/>
        <w:jc w:val="both"/>
      </w:pPr>
      <w:r>
        <w:t>3</w:t>
      </w:r>
      <w:r w:rsidRPr="00D058D5">
        <w:t>) Закон Краснодарского края «Об охране зеленых насаждений в Красн</w:t>
      </w:r>
      <w:r w:rsidRPr="00D058D5">
        <w:t>о</w:t>
      </w:r>
      <w:r w:rsidRPr="00D058D5">
        <w:t>дарском крае» № 2695-КЗ от 23 апреля 2013 года;</w:t>
      </w:r>
    </w:p>
    <w:p w:rsidR="002F6E01" w:rsidRPr="00D058D5" w:rsidRDefault="002F6E01" w:rsidP="002F6E01">
      <w:pPr>
        <w:ind w:firstLine="709"/>
        <w:jc w:val="both"/>
      </w:pPr>
      <w:r>
        <w:t>4</w:t>
      </w:r>
      <w:r w:rsidRPr="00D058D5">
        <w:t xml:space="preserve">) Устав </w:t>
      </w:r>
      <w:r>
        <w:rPr>
          <w:rStyle w:val="11"/>
        </w:rPr>
        <w:t>Ахтанизовского</w:t>
      </w:r>
      <w:r w:rsidRPr="00D058D5">
        <w:t xml:space="preserve"> сельского поселения Темрюкского района.</w:t>
      </w:r>
    </w:p>
    <w:p w:rsidR="002F6E01" w:rsidRPr="00D058D5" w:rsidRDefault="002F6E01" w:rsidP="002F6E01">
      <w:pPr>
        <w:ind w:firstLine="709"/>
        <w:jc w:val="both"/>
        <w:rPr>
          <w:rStyle w:val="11"/>
        </w:rPr>
      </w:pPr>
      <w:r w:rsidRPr="00D058D5">
        <w:t xml:space="preserve">2.3. </w:t>
      </w:r>
      <w:r w:rsidRPr="00D058D5">
        <w:rPr>
          <w:rStyle w:val="11"/>
        </w:rPr>
        <w:t xml:space="preserve">Предоставление муниципальной услуги осуществляется </w:t>
      </w:r>
      <w:r w:rsidRPr="00D058D5">
        <w:t xml:space="preserve">отделом </w:t>
      </w:r>
      <w:r w:rsidRPr="001505D5">
        <w:t>по вопросам жилищно-коммунального хозяйства, торговли и курортной деятельности</w:t>
      </w:r>
      <w:r>
        <w:rPr>
          <w:sz w:val="22"/>
          <w:szCs w:val="22"/>
        </w:rPr>
        <w:t xml:space="preserve"> </w:t>
      </w:r>
      <w:r w:rsidRPr="00D058D5">
        <w:t xml:space="preserve">администрации </w:t>
      </w:r>
      <w:r>
        <w:rPr>
          <w:rStyle w:val="11"/>
        </w:rPr>
        <w:t>Ахтанизовского</w:t>
      </w:r>
      <w:r w:rsidRPr="00D058D5">
        <w:t xml:space="preserve"> сельского поселения Темрюкского района.</w:t>
      </w:r>
    </w:p>
    <w:p w:rsidR="002F6E01" w:rsidRPr="00D058D5" w:rsidRDefault="002F6E01" w:rsidP="002F6E01">
      <w:pPr>
        <w:jc w:val="both"/>
      </w:pPr>
      <w:r w:rsidRPr="00D058D5">
        <w:rPr>
          <w:rStyle w:val="11"/>
        </w:rPr>
        <w:t xml:space="preserve">          </w:t>
      </w:r>
      <w:r w:rsidRPr="00D058D5">
        <w:t>В соответствии со статьей 7 Федерального закона от 27 июля 2010 года  № 210-ФЗ «Об организации предоставления государственных и муниципал</w:t>
      </w:r>
      <w:r w:rsidRPr="00D058D5">
        <w:t>ь</w:t>
      </w:r>
      <w:r w:rsidRPr="00D058D5">
        <w:t>ных услуг» запрещается требовать от заявителя: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  1) предоставления документов и информации или осуществления дейс</w:t>
      </w:r>
      <w:r w:rsidRPr="00D058D5">
        <w:rPr>
          <w:sz w:val="28"/>
          <w:szCs w:val="28"/>
        </w:rPr>
        <w:t>т</w:t>
      </w:r>
      <w:r w:rsidRPr="00D058D5">
        <w:rPr>
          <w:sz w:val="28"/>
          <w:szCs w:val="28"/>
        </w:rPr>
        <w:t>вий, предоставление или осуществление которых не предусмотрено нормати</w:t>
      </w:r>
      <w:r w:rsidRPr="00D058D5">
        <w:rPr>
          <w:sz w:val="28"/>
          <w:szCs w:val="28"/>
        </w:rPr>
        <w:t>в</w:t>
      </w:r>
      <w:r w:rsidRPr="00D058D5">
        <w:rPr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 2) предоставления документов и информации, которые находятся в расп</w:t>
      </w:r>
      <w:r w:rsidRPr="00D058D5">
        <w:rPr>
          <w:sz w:val="28"/>
          <w:szCs w:val="28"/>
        </w:rPr>
        <w:t>о</w:t>
      </w:r>
      <w:r w:rsidRPr="00D058D5">
        <w:rPr>
          <w:sz w:val="28"/>
          <w:szCs w:val="28"/>
        </w:rPr>
        <w:t>ряжении органов, предоставляющих муниципальные услуги, иных государс</w:t>
      </w:r>
      <w:r w:rsidRPr="00D058D5">
        <w:rPr>
          <w:sz w:val="28"/>
          <w:szCs w:val="28"/>
        </w:rPr>
        <w:t>т</w:t>
      </w:r>
      <w:r w:rsidRPr="00D058D5">
        <w:rPr>
          <w:sz w:val="28"/>
          <w:szCs w:val="28"/>
        </w:rPr>
        <w:t>венных органов, органов местного самоуправления, организаций, в соответс</w:t>
      </w:r>
      <w:r w:rsidRPr="00D058D5">
        <w:rPr>
          <w:sz w:val="28"/>
          <w:szCs w:val="28"/>
        </w:rPr>
        <w:t>т</w:t>
      </w:r>
      <w:r w:rsidRPr="00D058D5">
        <w:rPr>
          <w:sz w:val="28"/>
          <w:szCs w:val="28"/>
        </w:rPr>
        <w:t>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D058D5">
        <w:rPr>
          <w:sz w:val="28"/>
          <w:szCs w:val="28"/>
        </w:rPr>
        <w:t>о</w:t>
      </w:r>
      <w:r w:rsidRPr="00D058D5">
        <w:rPr>
          <w:sz w:val="28"/>
          <w:szCs w:val="28"/>
        </w:rPr>
        <w:t>выми актами;</w:t>
      </w:r>
    </w:p>
    <w:p w:rsidR="002F6E01" w:rsidRPr="00D058D5" w:rsidRDefault="002F6E01" w:rsidP="002F6E01">
      <w:pPr>
        <w:pStyle w:val="msonormalcxsplas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  3) осуществления действий, в том числе согласований, необходимых для получения муниципальных услуг и связанных с обращением в иные государс</w:t>
      </w:r>
      <w:r w:rsidRPr="00D058D5">
        <w:rPr>
          <w:sz w:val="28"/>
          <w:szCs w:val="28"/>
        </w:rPr>
        <w:t>т</w:t>
      </w:r>
      <w:r w:rsidRPr="00D058D5">
        <w:rPr>
          <w:sz w:val="28"/>
          <w:szCs w:val="28"/>
        </w:rPr>
        <w:t>венные органы, органы местного самоуправления, организации, за исключен</w:t>
      </w:r>
      <w:r w:rsidRPr="00D058D5">
        <w:rPr>
          <w:sz w:val="28"/>
          <w:szCs w:val="28"/>
        </w:rPr>
        <w:t>и</w:t>
      </w:r>
      <w:r w:rsidRPr="00D058D5">
        <w:rPr>
          <w:sz w:val="28"/>
          <w:szCs w:val="28"/>
        </w:rPr>
        <w:t xml:space="preserve">ем услуг, включённых в перечни услуг, которые являются необходимыми и обязательными для предоставления муниципальных услуг и утверждённых постановлением администрации </w:t>
      </w:r>
      <w:r>
        <w:rPr>
          <w:sz w:val="28"/>
          <w:szCs w:val="28"/>
        </w:rPr>
        <w:t>Ахтанизовского</w:t>
      </w:r>
      <w:r w:rsidRPr="00D058D5">
        <w:rPr>
          <w:sz w:val="28"/>
          <w:szCs w:val="28"/>
        </w:rPr>
        <w:t xml:space="preserve"> сельского поселения Те</w:t>
      </w:r>
      <w:r w:rsidRPr="00D058D5">
        <w:rPr>
          <w:sz w:val="28"/>
          <w:szCs w:val="28"/>
        </w:rPr>
        <w:t>м</w:t>
      </w:r>
      <w:r w:rsidRPr="00D058D5">
        <w:rPr>
          <w:sz w:val="28"/>
          <w:szCs w:val="28"/>
        </w:rPr>
        <w:t>рюкского района.</w:t>
      </w:r>
    </w:p>
    <w:p w:rsidR="002F6E01" w:rsidRPr="00D058D5" w:rsidRDefault="002F6E01" w:rsidP="002F6E01">
      <w:pPr>
        <w:pStyle w:val="msonormalcxsplas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2.4. Результатом предоставления муниципальной услуги является выдача </w:t>
      </w:r>
      <w:r w:rsidRPr="00D058D5">
        <w:rPr>
          <w:rStyle w:val="WW-Absatz-Standardschriftart111111111"/>
          <w:sz w:val="28"/>
          <w:szCs w:val="28"/>
        </w:rPr>
        <w:t>порубочного билета</w:t>
      </w:r>
      <w:r>
        <w:rPr>
          <w:sz w:val="28"/>
          <w:szCs w:val="28"/>
        </w:rPr>
        <w:t xml:space="preserve"> на территории</w:t>
      </w:r>
      <w:r w:rsidRPr="00D058D5">
        <w:rPr>
          <w:sz w:val="28"/>
          <w:szCs w:val="28"/>
        </w:rPr>
        <w:t xml:space="preserve">  </w:t>
      </w:r>
      <w:r>
        <w:rPr>
          <w:sz w:val="28"/>
          <w:szCs w:val="28"/>
        </w:rPr>
        <w:t>Ахтанизовского</w:t>
      </w:r>
      <w:r w:rsidRPr="00D058D5">
        <w:rPr>
          <w:sz w:val="28"/>
          <w:szCs w:val="28"/>
        </w:rPr>
        <w:t xml:space="preserve"> сельского  поселения  Темрюкского  района, либо отказ   в   выдаче   </w:t>
      </w:r>
      <w:r w:rsidRPr="00D058D5">
        <w:rPr>
          <w:rStyle w:val="WW-Absatz-Standardschriftart111111111"/>
          <w:sz w:val="28"/>
          <w:szCs w:val="28"/>
        </w:rPr>
        <w:t>порубочного билета</w:t>
      </w:r>
      <w:r w:rsidRPr="00D058D5">
        <w:rPr>
          <w:sz w:val="28"/>
          <w:szCs w:val="28"/>
        </w:rPr>
        <w:t xml:space="preserve">. </w:t>
      </w:r>
    </w:p>
    <w:p w:rsidR="002F6E01" w:rsidRPr="00D058D5" w:rsidRDefault="002F6E01" w:rsidP="002F6E01">
      <w:pPr>
        <w:ind w:firstLine="560"/>
        <w:jc w:val="both"/>
      </w:pPr>
      <w:r w:rsidRPr="00D058D5">
        <w:t>2.5. Лица, осуществляющие хозяйственную и иную деятельность на террит</w:t>
      </w:r>
      <w:r w:rsidRPr="00D058D5">
        <w:t>о</w:t>
      </w:r>
      <w:r w:rsidRPr="00D058D5">
        <w:t xml:space="preserve">рии </w:t>
      </w:r>
      <w:r>
        <w:t>Ахтанизовского</w:t>
      </w:r>
      <w:r w:rsidRPr="00D058D5">
        <w:t xml:space="preserve"> сельского поселения Темрюкского района, для которой требуется вырубка (уничтожение) зеленых насаждений, для получения </w:t>
      </w:r>
      <w:hyperlink w:anchor="sub_213" w:history="1">
        <w:r w:rsidRPr="00D058D5">
          <w:rPr>
            <w:rStyle w:val="ac"/>
            <w:color w:val="auto"/>
          </w:rPr>
          <w:t>порубочного билета</w:t>
        </w:r>
      </w:hyperlink>
      <w:r w:rsidRPr="00D058D5">
        <w:t xml:space="preserve"> подают в администрацию </w:t>
      </w:r>
      <w:r>
        <w:t>Ахтанизовского</w:t>
      </w:r>
      <w:r w:rsidRPr="00D058D5">
        <w:t xml:space="preserve"> сельского поселения Темрюкского района заявление о необходимости выдачи указанного билета</w:t>
      </w:r>
      <w:r>
        <w:t xml:space="preserve"> (приложение №1)</w:t>
      </w:r>
      <w:r w:rsidRPr="00D058D5">
        <w:t>. В заявлении указывается основание необходимости вырубки (уничт</w:t>
      </w:r>
      <w:r w:rsidRPr="00D058D5">
        <w:t>о</w:t>
      </w:r>
      <w:r w:rsidRPr="00D058D5">
        <w:t>жения) зеленых насаждений.</w:t>
      </w:r>
    </w:p>
    <w:p w:rsidR="002F6E01" w:rsidRPr="00D058D5" w:rsidRDefault="002F6E01" w:rsidP="002F6E01">
      <w:pPr>
        <w:ind w:firstLine="560"/>
        <w:jc w:val="both"/>
      </w:pPr>
      <w:r w:rsidRPr="00D058D5">
        <w:t>2.5.1. К заявлению прилагаются:</w:t>
      </w:r>
    </w:p>
    <w:p w:rsidR="002F6E01" w:rsidRPr="00D058D5" w:rsidRDefault="002F6E01" w:rsidP="002F6E01">
      <w:pPr>
        <w:ind w:firstLine="560"/>
        <w:jc w:val="both"/>
      </w:pPr>
      <w:r>
        <w:t>1</w:t>
      </w:r>
      <w:r w:rsidRPr="00D058D5">
        <w:t>) градостроительный план земельного участка;</w:t>
      </w:r>
    </w:p>
    <w:p w:rsidR="002F6E01" w:rsidRPr="00D058D5" w:rsidRDefault="002F6E01" w:rsidP="002F6E01">
      <w:pPr>
        <w:ind w:firstLine="560"/>
        <w:jc w:val="both"/>
      </w:pPr>
      <w:r>
        <w:t>2</w:t>
      </w:r>
      <w:r w:rsidRPr="00D058D5">
        <w:t>) информация о сроке выполнения работ;</w:t>
      </w:r>
    </w:p>
    <w:p w:rsidR="002F6E01" w:rsidRPr="00031AF1" w:rsidRDefault="002F6E01" w:rsidP="002F6E01">
      <w:pPr>
        <w:ind w:firstLine="560"/>
        <w:jc w:val="both"/>
      </w:pPr>
      <w:r>
        <w:t>3</w:t>
      </w:r>
      <w:r w:rsidRPr="00031AF1">
        <w:t>) банковские реквизиты заявителя;</w:t>
      </w:r>
    </w:p>
    <w:p w:rsidR="002F6E01" w:rsidRPr="00031AF1" w:rsidRDefault="002F6E01" w:rsidP="002F6E01">
      <w:pPr>
        <w:autoSpaceDE w:val="0"/>
        <w:autoSpaceDN w:val="0"/>
        <w:adjustRightInd w:val="0"/>
        <w:ind w:firstLine="560"/>
        <w:jc w:val="both"/>
      </w:pPr>
      <w:r>
        <w:t>4</w:t>
      </w:r>
      <w:r w:rsidRPr="00031AF1">
        <w:t>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2F6E01" w:rsidRPr="00D058D5" w:rsidRDefault="002F6E01" w:rsidP="002F6E01">
      <w:pPr>
        <w:ind w:firstLine="560"/>
        <w:jc w:val="both"/>
      </w:pPr>
      <w:r w:rsidRPr="00D058D5">
        <w:lastRenderedPageBreak/>
        <w:t xml:space="preserve">2.5.2. Администрация </w:t>
      </w:r>
      <w:r>
        <w:t>Ахтанизовского</w:t>
      </w:r>
      <w:r w:rsidRPr="00D058D5">
        <w:t xml:space="preserve"> сельского поселения Темрю</w:t>
      </w:r>
      <w:r w:rsidRPr="00D058D5">
        <w:t>к</w:t>
      </w:r>
      <w:r w:rsidRPr="00D058D5">
        <w:t xml:space="preserve">ского района в течение </w:t>
      </w:r>
      <w:r w:rsidRPr="000F72AF">
        <w:t>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</w:t>
      </w:r>
      <w:r w:rsidRPr="000F72AF">
        <w:t>о</w:t>
      </w:r>
      <w:r w:rsidRPr="000F72AF">
        <w:t>дит расчет размера платы.</w:t>
      </w:r>
    </w:p>
    <w:p w:rsidR="002F6E01" w:rsidRPr="00D058D5" w:rsidRDefault="002F6E01" w:rsidP="002F6E01">
      <w:pPr>
        <w:ind w:firstLine="560"/>
        <w:jc w:val="both"/>
      </w:pPr>
      <w:r w:rsidRPr="00D058D5">
        <w:t xml:space="preserve">2.5.3. Администрация </w:t>
      </w:r>
      <w:r>
        <w:t>Ахтанизовского</w:t>
      </w:r>
      <w:r w:rsidRPr="00D058D5">
        <w:t xml:space="preserve"> сельского поселения Темрю</w:t>
      </w:r>
      <w:r w:rsidRPr="00D058D5">
        <w:t>к</w:t>
      </w:r>
      <w:r w:rsidRPr="00D058D5">
        <w:t xml:space="preserve">ского района в соответствии с актом обследования по установленной форме, а также после внесения платы выдает заявителю порубочный билет </w:t>
      </w:r>
      <w:r>
        <w:t xml:space="preserve">(приложение №2) </w:t>
      </w:r>
      <w:r w:rsidRPr="00D058D5">
        <w:t xml:space="preserve">в течение трех дней. Учет оформленных порубочных билетов ведется отделом </w:t>
      </w:r>
      <w:r w:rsidRPr="001505D5">
        <w:t>по вопросам жилищно-коммунального хозяйства, торговли и курортной деятельности</w:t>
      </w:r>
      <w:r w:rsidRPr="00D058D5">
        <w:t xml:space="preserve"> администрации </w:t>
      </w:r>
      <w:r>
        <w:t>Ахтанизовского</w:t>
      </w:r>
      <w:r w:rsidRPr="00D058D5">
        <w:t xml:space="preserve"> сельского поселения Темрюкского района.</w:t>
      </w:r>
    </w:p>
    <w:p w:rsidR="002F6E01" w:rsidRPr="00D058D5" w:rsidRDefault="002F6E01" w:rsidP="002F6E01">
      <w:pPr>
        <w:ind w:firstLine="560"/>
        <w:jc w:val="both"/>
      </w:pPr>
      <w:r w:rsidRPr="00D058D5">
        <w:t xml:space="preserve">2.6. Плата вносится на единый счет бюджета </w:t>
      </w:r>
      <w:r>
        <w:t>Ахтанизовского</w:t>
      </w:r>
      <w:r w:rsidRPr="00D058D5">
        <w:t xml:space="preserve"> сельск</w:t>
      </w:r>
      <w:r w:rsidRPr="00D058D5">
        <w:t>о</w:t>
      </w:r>
      <w:r w:rsidRPr="00D058D5">
        <w:t>го поселения Темрюкского района с указанием назначения платежа.</w:t>
      </w:r>
    </w:p>
    <w:p w:rsidR="002F6E01" w:rsidRPr="00D058D5" w:rsidRDefault="002F6E01" w:rsidP="002F6E01">
      <w:pPr>
        <w:ind w:firstLine="560"/>
        <w:jc w:val="both"/>
      </w:pPr>
      <w:r w:rsidRPr="00D058D5">
        <w:t>2.7. Процедура оформления порубочного билета осуществляется бе</w:t>
      </w:r>
      <w:r w:rsidRPr="00D058D5">
        <w:t>с</w:t>
      </w:r>
      <w:r w:rsidRPr="00D058D5">
        <w:t>платно.</w:t>
      </w:r>
    </w:p>
    <w:p w:rsidR="002F6E01" w:rsidRPr="00D058D5" w:rsidRDefault="002F6E01" w:rsidP="002F6E01">
      <w:pPr>
        <w:ind w:firstLine="560"/>
        <w:jc w:val="both"/>
      </w:pPr>
      <w:r w:rsidRPr="00D058D5">
        <w:t>2.8. Для устранения аварийных и других чрезвычайных ситуаций обрезка, вырубка (уничтожение) зеленых насаждений может производиться без офор</w:t>
      </w:r>
      <w:r w:rsidRPr="00D058D5">
        <w:t>м</w:t>
      </w:r>
      <w:r w:rsidRPr="00D058D5">
        <w:t>ления порубочного билета, который должен быть оформлен в течение пяти дней со дня окончания произведенных работ.</w:t>
      </w:r>
    </w:p>
    <w:p w:rsidR="002F6E01" w:rsidRPr="00D058D5" w:rsidRDefault="002F6E01" w:rsidP="002F6E01">
      <w:pPr>
        <w:ind w:firstLine="560"/>
        <w:jc w:val="both"/>
      </w:pPr>
      <w:r w:rsidRPr="00D058D5">
        <w:t xml:space="preserve">2.9. Если уничтожение зеленых насаждений связано с вырубкой </w:t>
      </w:r>
      <w:hyperlink w:anchor="sub_211" w:history="1">
        <w:r w:rsidRPr="00D058D5">
          <w:rPr>
            <w:rStyle w:val="ac"/>
            <w:color w:val="auto"/>
          </w:rPr>
          <w:t>аварийно-опасных деревьев</w:t>
        </w:r>
      </w:hyperlink>
      <w:r w:rsidRPr="00D058D5">
        <w:t xml:space="preserve">, </w:t>
      </w:r>
      <w:hyperlink w:anchor="sub_212" w:history="1">
        <w:r w:rsidRPr="00D058D5">
          <w:rPr>
            <w:rStyle w:val="ac"/>
            <w:color w:val="auto"/>
          </w:rPr>
          <w:t>сухостойных деревьев и кустарников</w:t>
        </w:r>
      </w:hyperlink>
      <w:r w:rsidRPr="00D058D5">
        <w:t>, с осущест</w:t>
      </w:r>
      <w:r w:rsidRPr="00D058D5">
        <w:t>в</w:t>
      </w:r>
      <w:r w:rsidRPr="00D058D5">
        <w:t>лением мероприятий по предупреждению и ликвидации аварийных и других чрезвычайных ситуаций, субъект хозяйственной и иной деятельности освобо</w:t>
      </w:r>
      <w:r w:rsidRPr="00D058D5">
        <w:t>ж</w:t>
      </w:r>
      <w:r w:rsidRPr="00D058D5">
        <w:t>дается от обязанности платы.</w:t>
      </w:r>
    </w:p>
    <w:p w:rsidR="002F6E01" w:rsidRDefault="002F6E01" w:rsidP="002F6E01">
      <w:pPr>
        <w:ind w:firstLine="560"/>
        <w:jc w:val="both"/>
      </w:pPr>
      <w:r w:rsidRPr="00D058D5">
        <w:t>2.10.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</w:t>
      </w:r>
      <w:r w:rsidRPr="00D058D5">
        <w:t>о</w:t>
      </w:r>
      <w:r w:rsidRPr="00D058D5">
        <w:t>вать администрацию поселения.</w:t>
      </w:r>
    </w:p>
    <w:p w:rsidR="002F6E01" w:rsidRDefault="002F6E01" w:rsidP="002F6E01">
      <w:pPr>
        <w:ind w:firstLine="560"/>
        <w:jc w:val="both"/>
      </w:pPr>
      <w:r>
        <w:t xml:space="preserve">2.11. Основанием для санитарной </w:t>
      </w:r>
      <w:proofErr w:type="gramStart"/>
      <w:r>
        <w:t>рубки</w:t>
      </w:r>
      <w:proofErr w:type="gramEnd"/>
      <w:r>
        <w:t xml:space="preserve"> не являющихся сухостойными деревьев и кустарников является акт их обследования администрацией Ахтанизовского сельского поселения Темрюкского района с привлечением специалиста, обладающего необходимыми профессиональными знаниями.</w:t>
      </w:r>
    </w:p>
    <w:p w:rsidR="002F6E01" w:rsidRDefault="002F6E01" w:rsidP="002F6E01">
      <w:pPr>
        <w:ind w:firstLine="560"/>
        <w:jc w:val="both"/>
      </w:pPr>
      <w:r>
        <w:t>2.12.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освобождаются от обязанности платы.</w:t>
      </w:r>
    </w:p>
    <w:p w:rsidR="002F6E01" w:rsidRDefault="002F6E01" w:rsidP="002F6E01">
      <w:pPr>
        <w:ind w:firstLine="560"/>
        <w:jc w:val="both"/>
      </w:pPr>
      <w:r>
        <w:t>2.13.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2F6E01" w:rsidRDefault="002F6E01" w:rsidP="002F6E01">
      <w:pPr>
        <w:ind w:firstLine="560"/>
        <w:jc w:val="both"/>
      </w:pPr>
      <w:r>
        <w:t>2.14. 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требованиям, утвержденным администрацией  Ахтанизовского сельского поселения Темрюкского района.</w:t>
      </w:r>
    </w:p>
    <w:p w:rsidR="002F6E01" w:rsidRPr="00D058D5" w:rsidRDefault="002F6E01" w:rsidP="002F6E01">
      <w:pPr>
        <w:ind w:firstLine="560"/>
        <w:jc w:val="both"/>
      </w:pPr>
      <w:r>
        <w:t xml:space="preserve">2.15. Проведение работ по санитарной рубке, санитарной, омолаживающей или формовочной обрезке зеленых насаждений без установки </w:t>
      </w:r>
      <w:r>
        <w:lastRenderedPageBreak/>
        <w:t>информационного щита, указанного в части 2.14 настоящего регламента, не допускается.</w:t>
      </w:r>
    </w:p>
    <w:p w:rsidR="002F6E01" w:rsidRPr="00D058D5" w:rsidRDefault="002F6E01" w:rsidP="002F6E01">
      <w:pPr>
        <w:ind w:firstLine="560"/>
        <w:jc w:val="both"/>
      </w:pPr>
      <w:r>
        <w:t>2.16</w:t>
      </w:r>
      <w:r w:rsidRPr="00D058D5">
        <w:t>. Основаниями для отказа в выдаче порубочного билета служат:</w:t>
      </w:r>
    </w:p>
    <w:p w:rsidR="002F6E01" w:rsidRPr="00D058D5" w:rsidRDefault="002F6E01" w:rsidP="002F6E01">
      <w:pPr>
        <w:ind w:firstLine="560"/>
        <w:jc w:val="both"/>
      </w:pPr>
      <w:r w:rsidRPr="00D058D5">
        <w:t>1) неполный состав сведений в заявлении и представленных документах;</w:t>
      </w:r>
    </w:p>
    <w:p w:rsidR="002F6E01" w:rsidRPr="00D058D5" w:rsidRDefault="002F6E01" w:rsidP="002F6E01">
      <w:pPr>
        <w:ind w:firstLine="560"/>
        <w:jc w:val="both"/>
      </w:pPr>
      <w:r w:rsidRPr="00D058D5">
        <w:t>2) наличие недостоверных данных в представленных документах;</w:t>
      </w:r>
    </w:p>
    <w:p w:rsidR="002F6E01" w:rsidRPr="00D058D5" w:rsidRDefault="002F6E01" w:rsidP="002F6E01">
      <w:pPr>
        <w:ind w:firstLine="560"/>
        <w:jc w:val="both"/>
      </w:pPr>
      <w:r w:rsidRPr="00D058D5">
        <w:t>3) особый статус зеленых насаждений, предполагаемых для вырубки (уничтожения):</w:t>
      </w:r>
    </w:p>
    <w:p w:rsidR="002F6E01" w:rsidRPr="00D058D5" w:rsidRDefault="002F6E01" w:rsidP="002F6E01">
      <w:pPr>
        <w:ind w:firstLine="560"/>
        <w:jc w:val="both"/>
      </w:pPr>
      <w:r w:rsidRPr="00D058D5">
        <w:t xml:space="preserve">а) объекты растительного мира, занесенные в </w:t>
      </w:r>
      <w:hyperlink r:id="rId10" w:history="1">
        <w:r w:rsidRPr="00D058D5">
          <w:rPr>
            <w:rStyle w:val="ac"/>
            <w:color w:val="auto"/>
          </w:rPr>
          <w:t>Красную книгу</w:t>
        </w:r>
      </w:hyperlink>
      <w:r w:rsidRPr="00D058D5">
        <w:t xml:space="preserve"> Российской Федерации и (или) Красную книгу Краснодарского края, произрастающие в е</w:t>
      </w:r>
      <w:r w:rsidRPr="00D058D5">
        <w:t>с</w:t>
      </w:r>
      <w:r w:rsidRPr="00D058D5">
        <w:t>тественных условиях;</w:t>
      </w:r>
    </w:p>
    <w:p w:rsidR="002F6E01" w:rsidRPr="00D058D5" w:rsidRDefault="002F6E01" w:rsidP="002F6E01">
      <w:pPr>
        <w:ind w:firstLine="560"/>
        <w:jc w:val="both"/>
      </w:pPr>
      <w:r w:rsidRPr="00D058D5">
        <w:t xml:space="preserve">б) </w:t>
      </w:r>
      <w:hyperlink r:id="rId11" w:history="1">
        <w:r w:rsidRPr="00D058D5">
          <w:rPr>
            <w:rStyle w:val="ac"/>
            <w:color w:val="auto"/>
          </w:rPr>
          <w:t>памятники историко-культурного наследия</w:t>
        </w:r>
      </w:hyperlink>
      <w:r w:rsidRPr="00D058D5">
        <w:t>;</w:t>
      </w:r>
    </w:p>
    <w:p w:rsidR="002F6E01" w:rsidRDefault="002F6E01" w:rsidP="002F6E01">
      <w:pPr>
        <w:ind w:firstLine="560"/>
        <w:jc w:val="both"/>
      </w:pPr>
      <w:r w:rsidRPr="00D058D5">
        <w:t>в) деревья, кустарники, лианы, имеющие историческую и эстетическую ценность как неотъ</w:t>
      </w:r>
      <w:r>
        <w:t>емлемые элементы ландшафта;</w:t>
      </w:r>
    </w:p>
    <w:p w:rsidR="002F6E01" w:rsidRPr="00D058D5" w:rsidRDefault="002F6E01" w:rsidP="002F6E01">
      <w:pPr>
        <w:ind w:firstLine="560"/>
        <w:jc w:val="both"/>
      </w:pPr>
      <w:r>
        <w:t>4) отрицательное заключение комиссии по обследованию зеленных насаждений.</w:t>
      </w:r>
    </w:p>
    <w:p w:rsidR="002F6E01" w:rsidRPr="00D058D5" w:rsidRDefault="002F6E01" w:rsidP="002F6E01">
      <w:pPr>
        <w:ind w:firstLine="560"/>
        <w:jc w:val="both"/>
      </w:pPr>
      <w:r>
        <w:t>2.17</w:t>
      </w:r>
      <w:r w:rsidRPr="00D058D5">
        <w:t>. Уведомление об отказе в выдаче порубочного билета направляется заявителю в письменной форме в трехдневный срок после принятия такого р</w:t>
      </w:r>
      <w:r w:rsidRPr="00D058D5">
        <w:t>е</w:t>
      </w:r>
      <w:r w:rsidRPr="00D058D5">
        <w:t>шения с указанием причин отказа.</w:t>
      </w:r>
    </w:p>
    <w:p w:rsidR="002F6E01" w:rsidRDefault="002F6E01" w:rsidP="002F6E01">
      <w:pPr>
        <w:rPr>
          <w:bCs/>
        </w:rPr>
      </w:pPr>
    </w:p>
    <w:p w:rsidR="002F6E01" w:rsidRPr="00D058D5" w:rsidRDefault="002F6E01" w:rsidP="002F6E01">
      <w:pPr>
        <w:jc w:val="center"/>
        <w:rPr>
          <w:bCs/>
        </w:rPr>
      </w:pPr>
      <w:r w:rsidRPr="00D058D5">
        <w:rPr>
          <w:bCs/>
        </w:rPr>
        <w:t>3.  Административные  процедуры</w:t>
      </w:r>
    </w:p>
    <w:p w:rsidR="002F6E01" w:rsidRPr="00D058D5" w:rsidRDefault="002F6E01" w:rsidP="002F6E01">
      <w:pPr>
        <w:jc w:val="both"/>
      </w:pPr>
    </w:p>
    <w:p w:rsidR="002F6E01" w:rsidRPr="00D058D5" w:rsidRDefault="002F6E01" w:rsidP="002F6E01">
      <w:pPr>
        <w:ind w:firstLine="709"/>
        <w:jc w:val="both"/>
      </w:pPr>
      <w:r>
        <w:t>3.1. Последовательность</w:t>
      </w:r>
      <w:r w:rsidRPr="00D058D5">
        <w:t xml:space="preserve"> административных действий (процедур) </w:t>
      </w:r>
      <w:r>
        <w:t xml:space="preserve">при оказании  муниципальной  услуги </w:t>
      </w:r>
      <w:r w:rsidRPr="00D058D5">
        <w:t xml:space="preserve"> указана в </w:t>
      </w:r>
      <w:r>
        <w:t>блок-схеме (</w:t>
      </w:r>
      <w:r w:rsidRPr="00D058D5">
        <w:t>приложении №</w:t>
      </w:r>
      <w:r>
        <w:t xml:space="preserve"> 3)</w:t>
      </w:r>
      <w:r w:rsidRPr="00D058D5">
        <w:t>.</w:t>
      </w:r>
    </w:p>
    <w:p w:rsidR="002F6E01" w:rsidRDefault="002F6E01" w:rsidP="002F6E01">
      <w:pPr>
        <w:ind w:firstLine="720"/>
        <w:jc w:val="both"/>
      </w:pPr>
      <w:r w:rsidRPr="00D058D5">
        <w:t>3.2. Прием   и     регистрация  заявления:</w:t>
      </w:r>
    </w:p>
    <w:p w:rsidR="002F6E01" w:rsidRPr="00D058D5" w:rsidRDefault="002F6E01" w:rsidP="002F6E01">
      <w:pPr>
        <w:ind w:firstLine="720"/>
        <w:jc w:val="both"/>
      </w:pPr>
      <w:r w:rsidRPr="00D058D5">
        <w:t>3.2.1. Получатель  муниципальной   услуги  обращается  в   администр</w:t>
      </w:r>
      <w:r w:rsidRPr="00D058D5">
        <w:t>а</w:t>
      </w:r>
      <w:r w:rsidRPr="00D058D5">
        <w:t xml:space="preserve">цию </w:t>
      </w:r>
      <w:proofErr w:type="spellStart"/>
      <w:r w:rsidRPr="00D058D5">
        <w:t>Краснострельского</w:t>
      </w:r>
      <w:proofErr w:type="spellEnd"/>
      <w:r w:rsidRPr="00D058D5">
        <w:t xml:space="preserve"> сельского поселения Темрюкского района  с заявлен</w:t>
      </w:r>
      <w:r w:rsidRPr="00D058D5">
        <w:t>и</w:t>
      </w:r>
      <w:r w:rsidRPr="00D058D5">
        <w:t>ем  или  направляет   его по почте</w:t>
      </w:r>
      <w:r>
        <w:t>.</w:t>
      </w:r>
    </w:p>
    <w:p w:rsidR="002F6E01" w:rsidRPr="00D058D5" w:rsidRDefault="002F6E01" w:rsidP="002F6E01">
      <w:pPr>
        <w:ind w:firstLine="720"/>
        <w:jc w:val="both"/>
      </w:pPr>
      <w:r w:rsidRPr="00D058D5">
        <w:t>3.2.2.  Специалист,   ответственный    за    прием    документов,    регис</w:t>
      </w:r>
      <w:r w:rsidRPr="00D058D5">
        <w:t>т</w:t>
      </w:r>
      <w:r w:rsidRPr="00D058D5">
        <w:t>рирует заявление   в    журнале    регистрации     входящей     документации.  Заявление поступает    для     рассмотрения    к   специалистам    администр</w:t>
      </w:r>
      <w:r w:rsidRPr="00D058D5">
        <w:t>а</w:t>
      </w:r>
      <w:r w:rsidRPr="00D058D5">
        <w:t>ции.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3.3.  Рассмотрение    заявления   и   проведение   комиссией   по обследованию зеленых   насаждений,    расположенных    на   территории </w:t>
      </w:r>
      <w:r>
        <w:t>Ахтанизовского</w:t>
      </w:r>
      <w:r w:rsidRPr="00D058D5">
        <w:t xml:space="preserve"> сельского  поселения  Темрюкского  района, (далее – Комиссия)   обследования зеленых   насаждений,   предполагаемых   к  вырубке (пересадке):</w:t>
      </w:r>
    </w:p>
    <w:p w:rsidR="002F6E01" w:rsidRPr="00D058D5" w:rsidRDefault="002F6E01" w:rsidP="002F6E01">
      <w:pPr>
        <w:ind w:firstLine="720"/>
        <w:jc w:val="both"/>
      </w:pPr>
      <w:r w:rsidRPr="00D058D5">
        <w:t>3.3</w:t>
      </w:r>
      <w:r>
        <w:t>.1.  Специалисты</w:t>
      </w:r>
      <w:r w:rsidRPr="00D058D5">
        <w:t xml:space="preserve">  администрации в течение 5-ти дней с момента пост</w:t>
      </w:r>
      <w:r w:rsidRPr="00D058D5">
        <w:t>у</w:t>
      </w:r>
      <w:r w:rsidRPr="00D058D5">
        <w:t>пления заявления   собирают    Комиссию    для    выезда   на  обследование з</w:t>
      </w:r>
      <w:r w:rsidRPr="00D058D5">
        <w:t>а</w:t>
      </w:r>
      <w:r w:rsidRPr="00D058D5">
        <w:t>являемых к  вырубке (пересадке)   зеленых  насаждений.</w:t>
      </w:r>
    </w:p>
    <w:p w:rsidR="002F6E01" w:rsidRPr="00D058D5" w:rsidRDefault="002F6E01" w:rsidP="002F6E01">
      <w:pPr>
        <w:ind w:firstLine="720"/>
        <w:jc w:val="both"/>
      </w:pPr>
      <w:r w:rsidRPr="00D058D5">
        <w:t>3.3.3. Комиссия  в  течение  10 дней    после  поступления  заявления проводит обследование  зеленых  насаждений,   предполагаемых   к вырубке (пересадке).</w:t>
      </w:r>
    </w:p>
    <w:p w:rsidR="002F6E01" w:rsidRPr="00D058D5" w:rsidRDefault="002F6E01" w:rsidP="002F6E01">
      <w:pPr>
        <w:ind w:firstLine="720"/>
        <w:jc w:val="both"/>
      </w:pPr>
      <w:r w:rsidRPr="00D058D5">
        <w:t>3.4. Составление   акта   по   результатам   обследования:</w:t>
      </w:r>
    </w:p>
    <w:p w:rsidR="002F6E01" w:rsidRPr="00D058D5" w:rsidRDefault="002F6E01" w:rsidP="002F6E01">
      <w:pPr>
        <w:ind w:firstLine="720"/>
        <w:jc w:val="both"/>
      </w:pPr>
      <w:r w:rsidRPr="00D058D5">
        <w:t>3.4.1.  По  результатам   проведенного   обследования   в   течение   трех   дней составляется   акт обследования  зеленых  насаждений  (далее – Акт), в к</w:t>
      </w:r>
      <w:r w:rsidRPr="00D058D5">
        <w:t>о</w:t>
      </w:r>
      <w:r w:rsidRPr="00D058D5">
        <w:t xml:space="preserve">тором обосновывается    необходимость   или    отсутствие  необходимости   вырубки (пересадки)  зеленых насаждений. 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3.5. Принятие  решения  о выдаче     или    отказе   в   выдачи   </w:t>
      </w:r>
      <w:r w:rsidRPr="00D058D5">
        <w:rPr>
          <w:rStyle w:val="WW-Absatz-Standardschriftart111111111"/>
        </w:rPr>
        <w:t>порубочного билета</w:t>
      </w:r>
      <w:r w:rsidRPr="00D058D5">
        <w:t>:</w:t>
      </w:r>
    </w:p>
    <w:p w:rsidR="002F6E01" w:rsidRPr="00D058D5" w:rsidRDefault="002F6E01" w:rsidP="002F6E01">
      <w:pPr>
        <w:ind w:firstLine="720"/>
        <w:jc w:val="both"/>
      </w:pPr>
      <w:r w:rsidRPr="00D058D5">
        <w:lastRenderedPageBreak/>
        <w:t>3.5.1. В   случае    определения   Комиссией     необходимости         вырубки (пересадки)  зеленых насаждений    административная   процедура  з</w:t>
      </w:r>
      <w:r w:rsidRPr="00D058D5">
        <w:t>а</w:t>
      </w:r>
      <w:r w:rsidRPr="00D058D5">
        <w:t xml:space="preserve">вершается выдачей   </w:t>
      </w:r>
      <w:r w:rsidRPr="00D058D5">
        <w:rPr>
          <w:rStyle w:val="WW-Absatz-Standardschriftart111111111"/>
        </w:rPr>
        <w:t>порубочного билета</w:t>
      </w:r>
      <w:r w:rsidRPr="00D058D5">
        <w:t>, которое дает   право   на   незамедлительное    проведение    работ.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3.6. </w:t>
      </w:r>
      <w:hyperlink w:anchor="sub_215" w:history="1">
        <w:r w:rsidRPr="00D058D5">
          <w:rPr>
            <w:rStyle w:val="ac"/>
            <w:color w:val="auto"/>
          </w:rPr>
          <w:t>Компенсационное озеленение</w:t>
        </w:r>
      </w:hyperlink>
      <w:r w:rsidRPr="00D058D5">
        <w:t xml:space="preserve"> производится </w:t>
      </w:r>
      <w:proofErr w:type="spellStart"/>
      <w:r>
        <w:t>Ахтанизовским</w:t>
      </w:r>
      <w:proofErr w:type="spellEnd"/>
      <w:r w:rsidRPr="00D058D5">
        <w:t xml:space="preserve"> сельским поселением Темрюкского района.</w:t>
      </w:r>
    </w:p>
    <w:p w:rsidR="002F6E01" w:rsidRPr="00D058D5" w:rsidRDefault="002F6E01" w:rsidP="002F6E01">
      <w:pPr>
        <w:ind w:firstLine="720"/>
        <w:jc w:val="both"/>
      </w:pPr>
      <w:bookmarkStart w:id="8" w:name="sub_52"/>
      <w:r w:rsidRPr="00D058D5">
        <w:t xml:space="preserve">3.7. В случае уничтожения </w:t>
      </w:r>
      <w:hyperlink w:anchor="sub_201" w:history="1">
        <w:r w:rsidRPr="00D058D5">
          <w:rPr>
            <w:rStyle w:val="ac"/>
            <w:color w:val="auto"/>
          </w:rPr>
          <w:t>зеленых насаждений</w:t>
        </w:r>
      </w:hyperlink>
      <w:r w:rsidRPr="00D058D5">
        <w:t xml:space="preserve"> компенсационное оз</w:t>
      </w:r>
      <w:r w:rsidRPr="00D058D5">
        <w:t>е</w:t>
      </w:r>
      <w:r w:rsidRPr="00D058D5">
        <w:t>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</w:t>
      </w:r>
      <w:r w:rsidRPr="00D058D5">
        <w:t>и</w:t>
      </w:r>
      <w:r w:rsidRPr="00D058D5">
        <w:t>ниц, где были уничтожены зеленые насаждения. В этом случае озеленение пр</w:t>
      </w:r>
      <w:r w:rsidRPr="00D058D5">
        <w:t>о</w:t>
      </w:r>
      <w:r w:rsidRPr="00D058D5">
        <w:t xml:space="preserve">изводится в двойном </w:t>
      </w:r>
      <w:proofErr w:type="gramStart"/>
      <w:r w:rsidRPr="00D058D5">
        <w:t>размере</w:t>
      </w:r>
      <w:proofErr w:type="gramEnd"/>
      <w:r w:rsidRPr="00D058D5">
        <w:t xml:space="preserve"> как по количеству единиц растительности, так и по площади.</w:t>
      </w:r>
    </w:p>
    <w:p w:rsidR="002F6E01" w:rsidRPr="00D058D5" w:rsidRDefault="002F6E01" w:rsidP="002F6E01">
      <w:pPr>
        <w:ind w:firstLine="720"/>
        <w:jc w:val="both"/>
      </w:pPr>
      <w:bookmarkStart w:id="9" w:name="sub_53"/>
      <w:bookmarkEnd w:id="8"/>
      <w:r w:rsidRPr="00D058D5">
        <w:t xml:space="preserve">3.8. При формировании </w:t>
      </w:r>
      <w:proofErr w:type="spellStart"/>
      <w:r>
        <w:t>Ахтанизовским</w:t>
      </w:r>
      <w:proofErr w:type="spellEnd"/>
      <w:r w:rsidRPr="00D058D5">
        <w:t xml:space="preserve"> сельским поселением Те</w:t>
      </w:r>
      <w:r w:rsidRPr="00D058D5">
        <w:t>м</w:t>
      </w:r>
      <w:r w:rsidRPr="00D058D5">
        <w:t>рюкского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</w:t>
      </w:r>
      <w:r w:rsidRPr="00D058D5">
        <w:t>я</w:t>
      </w:r>
      <w:r w:rsidRPr="00D058D5">
        <w:t>щихся на указанных участках, за счет средств местного бюджета.</w:t>
      </w:r>
    </w:p>
    <w:p w:rsidR="002F6E01" w:rsidRPr="00D058D5" w:rsidRDefault="002F6E01" w:rsidP="002F6E01">
      <w:pPr>
        <w:ind w:firstLine="720"/>
        <w:jc w:val="both"/>
      </w:pPr>
      <w:bookmarkStart w:id="10" w:name="sub_54"/>
      <w:bookmarkEnd w:id="9"/>
      <w:r w:rsidRPr="00D058D5">
        <w:t>3.9.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2F6E01" w:rsidRPr="00D058D5" w:rsidRDefault="002F6E01" w:rsidP="002F6E01">
      <w:pPr>
        <w:ind w:firstLine="720"/>
        <w:jc w:val="both"/>
      </w:pPr>
      <w:bookmarkStart w:id="11" w:name="sub_55"/>
      <w:bookmarkEnd w:id="10"/>
      <w:r w:rsidRPr="00D058D5">
        <w:t xml:space="preserve">3.10. Видовой состав и возраст зеленых насаждений, высаживаемых на территории </w:t>
      </w:r>
      <w:r>
        <w:t>Ахтанизовского</w:t>
      </w:r>
      <w:r w:rsidRPr="00D058D5">
        <w:t xml:space="preserve"> сельского поселения Темрюкского района в порядке компенсационного озеленения, устанавливаются администрацией пос</w:t>
      </w:r>
      <w:r w:rsidRPr="00D058D5">
        <w:t>е</w:t>
      </w:r>
      <w:r w:rsidRPr="00D058D5">
        <w:t>ления.</w:t>
      </w:r>
    </w:p>
    <w:p w:rsidR="002F6E01" w:rsidRPr="00D058D5" w:rsidRDefault="002F6E01" w:rsidP="002F6E01">
      <w:pPr>
        <w:ind w:firstLine="720"/>
        <w:jc w:val="both"/>
      </w:pPr>
      <w:bookmarkStart w:id="12" w:name="sub_56"/>
      <w:bookmarkEnd w:id="11"/>
      <w:r w:rsidRPr="00D058D5">
        <w:t>3.11. Параметры посадочного материала должны быть не менее:</w:t>
      </w:r>
    </w:p>
    <w:bookmarkEnd w:id="12"/>
    <w:p w:rsidR="002F6E01" w:rsidRPr="00D058D5" w:rsidRDefault="002F6E01" w:rsidP="002F6E01">
      <w:pPr>
        <w:ind w:firstLine="720"/>
        <w:jc w:val="both"/>
      </w:pPr>
      <w:r w:rsidRPr="00D058D5">
        <w:t xml:space="preserve">1) у субтропических ценных растений высота - 1,5 - </w:t>
      </w:r>
      <w:smartTag w:uri="urn:schemas-microsoft-com:office:smarttags" w:element="metricconverter">
        <w:smartTagPr>
          <w:attr w:name="ProductID" w:val="2 м"/>
        </w:smartTagPr>
        <w:r w:rsidRPr="00D058D5">
          <w:t>2 м</w:t>
        </w:r>
      </w:smartTag>
      <w:r w:rsidRPr="00D058D5">
        <w:t xml:space="preserve">, ком земли - 1,0 </w:t>
      </w:r>
      <w:proofErr w:type="spellStart"/>
      <w:r w:rsidRPr="00D058D5">
        <w:t>x</w:t>
      </w:r>
      <w:proofErr w:type="spellEnd"/>
      <w:r w:rsidRPr="00D058D5">
        <w:t xml:space="preserve"> 0,8 м;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2) у субтропических растений длина окружности ствола - 8 - </w:t>
      </w:r>
      <w:smartTag w:uri="urn:schemas-microsoft-com:office:smarttags" w:element="metricconverter">
        <w:smartTagPr>
          <w:attr w:name="ProductID" w:val="10 см"/>
        </w:smartTagPr>
        <w:r w:rsidRPr="00D058D5">
          <w:t>10 см</w:t>
        </w:r>
      </w:smartTag>
      <w:r w:rsidRPr="00D058D5">
        <w:t>, выс</w:t>
      </w:r>
      <w:r w:rsidRPr="00D058D5">
        <w:t>о</w:t>
      </w:r>
      <w:r w:rsidRPr="00D058D5">
        <w:t xml:space="preserve">та - 2 - </w:t>
      </w:r>
      <w:smartTag w:uri="urn:schemas-microsoft-com:office:smarttags" w:element="metricconverter">
        <w:smartTagPr>
          <w:attr w:name="ProductID" w:val="3 м"/>
        </w:smartTagPr>
        <w:r w:rsidRPr="00D058D5">
          <w:t>3 м</w:t>
        </w:r>
      </w:smartTag>
      <w:r w:rsidRPr="00D058D5">
        <w:t xml:space="preserve">, ком земли - 0,5 </w:t>
      </w:r>
      <w:proofErr w:type="spellStart"/>
      <w:r w:rsidRPr="00D058D5">
        <w:t>х</w:t>
      </w:r>
      <w:proofErr w:type="spellEnd"/>
      <w:r w:rsidRPr="00D058D5">
        <w:t xml:space="preserve"> 0,4 м;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3) у деревьев хвойных высота-1,5 - 1,7 м, ком земли -0,8 </w:t>
      </w:r>
      <w:proofErr w:type="spellStart"/>
      <w:r w:rsidRPr="00D058D5">
        <w:t>х</w:t>
      </w:r>
      <w:proofErr w:type="spellEnd"/>
      <w:r w:rsidRPr="00D058D5">
        <w:t xml:space="preserve"> 0,6 м;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4) у деревьев лиственных 1-й группы длина окружности ствола - 8 - </w:t>
      </w:r>
      <w:smartTag w:uri="urn:schemas-microsoft-com:office:smarttags" w:element="metricconverter">
        <w:smartTagPr>
          <w:attr w:name="ProductID" w:val="10 см"/>
        </w:smartTagPr>
        <w:r w:rsidRPr="00D058D5">
          <w:t>10 см</w:t>
        </w:r>
      </w:smartTag>
      <w:r w:rsidRPr="00D058D5">
        <w:t xml:space="preserve">, ком земли - 0,5 </w:t>
      </w:r>
      <w:proofErr w:type="spellStart"/>
      <w:r w:rsidRPr="00D058D5">
        <w:t>х</w:t>
      </w:r>
      <w:proofErr w:type="spellEnd"/>
      <w:r w:rsidRPr="00D058D5">
        <w:t xml:space="preserve"> 0,4 м;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5) у деревьев лиственных 2-й группы длина окружности ствола - 8 - </w:t>
      </w:r>
      <w:smartTag w:uri="urn:schemas-microsoft-com:office:smarttags" w:element="metricconverter">
        <w:smartTagPr>
          <w:attr w:name="ProductID" w:val="10 см"/>
        </w:smartTagPr>
        <w:r w:rsidRPr="00D058D5">
          <w:t>10 см</w:t>
        </w:r>
      </w:smartTag>
      <w:r w:rsidRPr="00D058D5">
        <w:t xml:space="preserve">, ком земли - 0,5 </w:t>
      </w:r>
      <w:proofErr w:type="spellStart"/>
      <w:r w:rsidRPr="00D058D5">
        <w:t>х</w:t>
      </w:r>
      <w:proofErr w:type="spellEnd"/>
      <w:r w:rsidRPr="00D058D5">
        <w:t xml:space="preserve"> 0,4 м;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6) у деревьев лиственных 3-й группы длина окружности ствола - 8 - </w:t>
      </w:r>
      <w:smartTag w:uri="urn:schemas-microsoft-com:office:smarttags" w:element="metricconverter">
        <w:smartTagPr>
          <w:attr w:name="ProductID" w:val="10 см"/>
        </w:smartTagPr>
        <w:r w:rsidRPr="00D058D5">
          <w:t>10 см</w:t>
        </w:r>
      </w:smartTag>
      <w:r w:rsidRPr="00D058D5">
        <w:t xml:space="preserve">, ком земли - 0,5 </w:t>
      </w:r>
      <w:proofErr w:type="spellStart"/>
      <w:r w:rsidRPr="00D058D5">
        <w:t>х</w:t>
      </w:r>
      <w:proofErr w:type="spellEnd"/>
      <w:r w:rsidRPr="00D058D5">
        <w:t xml:space="preserve"> 0,4 м;</w:t>
      </w:r>
    </w:p>
    <w:p w:rsidR="002F6E01" w:rsidRPr="00D058D5" w:rsidRDefault="002F6E01" w:rsidP="002F6E01">
      <w:pPr>
        <w:ind w:firstLine="720"/>
        <w:jc w:val="both"/>
      </w:pPr>
      <w:r w:rsidRPr="00D058D5">
        <w:t>7) у кустарников высота - 0,3 м.</w:t>
      </w:r>
    </w:p>
    <w:p w:rsidR="002F6E01" w:rsidRPr="00D058D5" w:rsidRDefault="002F6E01" w:rsidP="002F6E01">
      <w:pPr>
        <w:ind w:firstLine="720"/>
        <w:jc w:val="both"/>
      </w:pPr>
      <w:r w:rsidRPr="00D058D5">
        <w:t>Длина окружности ствола измеряется на высоте 1,3 - 1,5 м.</w:t>
      </w:r>
    </w:p>
    <w:p w:rsidR="002F6E01" w:rsidRPr="00D058D5" w:rsidRDefault="002F6E01" w:rsidP="002F6E01">
      <w:pPr>
        <w:ind w:firstLine="720"/>
        <w:jc w:val="both"/>
      </w:pPr>
      <w:bookmarkStart w:id="13" w:name="sub_57"/>
      <w:r w:rsidRPr="00D058D5">
        <w:t xml:space="preserve">3.12. Создание зеленых насаждений на территориях новых микрорайонов не может рассматриваться как </w:t>
      </w:r>
      <w:hyperlink w:anchor="sub_215" w:history="1">
        <w:r w:rsidRPr="00D058D5">
          <w:rPr>
            <w:rStyle w:val="ac"/>
            <w:color w:val="auto"/>
          </w:rPr>
          <w:t>компенсационное озеленение</w:t>
        </w:r>
      </w:hyperlink>
      <w:r w:rsidRPr="00D058D5">
        <w:t>.</w:t>
      </w:r>
      <w:bookmarkEnd w:id="13"/>
    </w:p>
    <w:p w:rsidR="002F6E01" w:rsidRPr="00D058D5" w:rsidRDefault="002F6E01" w:rsidP="002F6E01">
      <w:pPr>
        <w:ind w:firstLine="720"/>
        <w:jc w:val="both"/>
      </w:pPr>
      <w:bookmarkStart w:id="14" w:name="sub_61"/>
      <w:r w:rsidRPr="00D058D5">
        <w:t xml:space="preserve">3.13. Учет </w:t>
      </w:r>
      <w:hyperlink w:anchor="sub_201" w:history="1">
        <w:r w:rsidRPr="00D058D5">
          <w:rPr>
            <w:rStyle w:val="ac"/>
            <w:color w:val="auto"/>
          </w:rPr>
          <w:t>зеленых насаждений</w:t>
        </w:r>
      </w:hyperlink>
      <w:r w:rsidRPr="00D058D5">
        <w:t xml:space="preserve"> ведется в целях:</w:t>
      </w:r>
    </w:p>
    <w:bookmarkEnd w:id="14"/>
    <w:p w:rsidR="002F6E01" w:rsidRPr="00D058D5" w:rsidRDefault="002F6E01" w:rsidP="002F6E01">
      <w:pPr>
        <w:ind w:firstLine="720"/>
        <w:jc w:val="both"/>
      </w:pPr>
      <w:r w:rsidRPr="00D058D5">
        <w:t>1) эффективного содержания и охраны зеленых насаждений;</w:t>
      </w:r>
    </w:p>
    <w:p w:rsidR="002F6E01" w:rsidRPr="00D058D5" w:rsidRDefault="002F6E01" w:rsidP="002F6E01">
      <w:pPr>
        <w:ind w:firstLine="720"/>
        <w:jc w:val="both"/>
      </w:pPr>
      <w:r w:rsidRPr="00D058D5">
        <w:t>2) определения обеспеченности поселения зелеными насаждениями;</w:t>
      </w:r>
    </w:p>
    <w:p w:rsidR="002F6E01" w:rsidRPr="00D058D5" w:rsidRDefault="002F6E01" w:rsidP="002F6E01">
      <w:pPr>
        <w:ind w:firstLine="720"/>
        <w:jc w:val="both"/>
      </w:pPr>
      <w:r w:rsidRPr="00D058D5">
        <w:t xml:space="preserve">3) осуществления </w:t>
      </w:r>
      <w:proofErr w:type="gramStart"/>
      <w:r w:rsidRPr="00D058D5">
        <w:t>контроля за</w:t>
      </w:r>
      <w:proofErr w:type="gramEnd"/>
      <w:r w:rsidRPr="00D058D5">
        <w:t xml:space="preserve"> состоянием и использованием зеленых н</w:t>
      </w:r>
      <w:r w:rsidRPr="00D058D5">
        <w:t>а</w:t>
      </w:r>
      <w:r w:rsidRPr="00D058D5">
        <w:t>саждений;</w:t>
      </w:r>
    </w:p>
    <w:p w:rsidR="002F6E01" w:rsidRPr="00D058D5" w:rsidRDefault="002F6E01" w:rsidP="002F6E01">
      <w:pPr>
        <w:ind w:firstLine="720"/>
        <w:jc w:val="both"/>
      </w:pPr>
      <w:r w:rsidRPr="00D058D5">
        <w:lastRenderedPageBreak/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2F6E01" w:rsidRPr="00D058D5" w:rsidRDefault="002F6E01" w:rsidP="002F6E01">
      <w:pPr>
        <w:ind w:firstLine="720"/>
        <w:jc w:val="both"/>
      </w:pPr>
      <w:r w:rsidRPr="00D058D5">
        <w:t>5) определения ущерба, нанесенного зеленым насаждениям;</w:t>
      </w:r>
    </w:p>
    <w:p w:rsidR="002F6E01" w:rsidRPr="00D058D5" w:rsidRDefault="002F6E01" w:rsidP="002F6E01">
      <w:pPr>
        <w:ind w:firstLine="720"/>
        <w:jc w:val="both"/>
      </w:pPr>
      <w:r w:rsidRPr="00D058D5">
        <w:t>6) сбора информации, необходимой для расчета размера средств, соста</w:t>
      </w:r>
      <w:r w:rsidRPr="00D058D5">
        <w:t>в</w:t>
      </w:r>
      <w:r w:rsidRPr="00D058D5">
        <w:t>ляющих компенсационную стоимость зеленых насаждений, а также объема компенсационного озеленения.</w:t>
      </w:r>
    </w:p>
    <w:p w:rsidR="002F6E01" w:rsidRPr="00D058D5" w:rsidRDefault="002F6E01" w:rsidP="002F6E01">
      <w:pPr>
        <w:ind w:firstLine="720"/>
        <w:jc w:val="both"/>
      </w:pPr>
      <w:bookmarkStart w:id="15" w:name="sub_62"/>
      <w:r w:rsidRPr="00D058D5">
        <w:t>3.14. Учет зеленых насаждений ведется на основании данных инвентар</w:t>
      </w:r>
      <w:r w:rsidRPr="00D058D5">
        <w:t>и</w:t>
      </w:r>
      <w:r w:rsidRPr="00D058D5">
        <w:t>зации.</w:t>
      </w:r>
    </w:p>
    <w:p w:rsidR="002F6E01" w:rsidRPr="00D058D5" w:rsidRDefault="002F6E01" w:rsidP="002F6E01">
      <w:pPr>
        <w:ind w:firstLine="720"/>
        <w:jc w:val="both"/>
      </w:pPr>
      <w:bookmarkStart w:id="16" w:name="sub_63"/>
      <w:bookmarkEnd w:id="15"/>
      <w:r w:rsidRPr="00D058D5">
        <w:t>3.15. В реестре зеленых насаждений содержится следующая информация:</w:t>
      </w:r>
    </w:p>
    <w:bookmarkEnd w:id="16"/>
    <w:p w:rsidR="002F6E01" w:rsidRPr="00D058D5" w:rsidRDefault="002F6E01" w:rsidP="002F6E01">
      <w:pPr>
        <w:ind w:firstLine="720"/>
        <w:jc w:val="both"/>
      </w:pPr>
      <w:r w:rsidRPr="00D058D5">
        <w:t>1) расположение земельных участков, занятых зелеными насаждениями;</w:t>
      </w:r>
    </w:p>
    <w:p w:rsidR="002F6E01" w:rsidRPr="00D058D5" w:rsidRDefault="002F6E01" w:rsidP="002F6E01">
      <w:pPr>
        <w:ind w:firstLine="720"/>
        <w:jc w:val="both"/>
      </w:pPr>
      <w:r w:rsidRPr="00D058D5">
        <w:t>2) их площадь;</w:t>
      </w:r>
    </w:p>
    <w:p w:rsidR="002F6E01" w:rsidRPr="00D058D5" w:rsidRDefault="002F6E01" w:rsidP="002F6E01">
      <w:pPr>
        <w:ind w:firstLine="720"/>
        <w:jc w:val="both"/>
      </w:pPr>
      <w:r w:rsidRPr="00D058D5">
        <w:t>3) целевое назначение таких земельных участков;</w:t>
      </w:r>
    </w:p>
    <w:p w:rsidR="002F6E01" w:rsidRPr="00D058D5" w:rsidRDefault="002F6E01" w:rsidP="002F6E01">
      <w:pPr>
        <w:ind w:firstLine="720"/>
        <w:jc w:val="both"/>
      </w:pPr>
      <w:r w:rsidRPr="00D058D5">
        <w:t>4) характеристика зеленых насаждений: жизненная форма, видовая пр</w:t>
      </w:r>
      <w:r w:rsidRPr="00D058D5">
        <w:t>и</w:t>
      </w:r>
      <w:r w:rsidRPr="00D058D5">
        <w:t>надлежность, возраст, природоохранный статус.</w:t>
      </w:r>
    </w:p>
    <w:p w:rsidR="002F6E01" w:rsidRPr="00D058D5" w:rsidRDefault="002F6E01" w:rsidP="002F6E01">
      <w:pPr>
        <w:widowControl w:val="0"/>
        <w:ind w:firstLine="708"/>
        <w:jc w:val="both"/>
      </w:pPr>
      <w:r>
        <w:t>3.16</w:t>
      </w:r>
      <w:r w:rsidRPr="00D058D5">
        <w:t xml:space="preserve">. Реестр зеленых насаждений размещается на официальном сайте </w:t>
      </w:r>
      <w:r>
        <w:t>Ахтанизовского</w:t>
      </w:r>
      <w:r w:rsidRPr="00D058D5">
        <w:t xml:space="preserve"> сельского поселения Темрюкского района в информацио</w:t>
      </w:r>
      <w:r w:rsidRPr="00D058D5">
        <w:t>н</w:t>
      </w:r>
      <w:r w:rsidRPr="00D058D5">
        <w:t>но-телекоммуникационной сети "Интернет".</w:t>
      </w:r>
    </w:p>
    <w:p w:rsidR="002F6E01" w:rsidRPr="00D058D5" w:rsidRDefault="002F6E01" w:rsidP="002F6E01">
      <w:pPr>
        <w:jc w:val="center"/>
        <w:rPr>
          <w:rStyle w:val="11"/>
        </w:rPr>
      </w:pPr>
    </w:p>
    <w:p w:rsidR="002F6E01" w:rsidRPr="00D058D5" w:rsidRDefault="002F6E01" w:rsidP="002F6E01">
      <w:pPr>
        <w:jc w:val="center"/>
        <w:rPr>
          <w:rFonts w:eastAsia="Times New Roman CYR"/>
        </w:rPr>
      </w:pPr>
      <w:r w:rsidRPr="00D058D5">
        <w:rPr>
          <w:rFonts w:eastAsia="Times New Roman CYR"/>
        </w:rPr>
        <w:t xml:space="preserve">4. Формы </w:t>
      </w:r>
      <w:proofErr w:type="gramStart"/>
      <w:r w:rsidRPr="00D058D5">
        <w:rPr>
          <w:rFonts w:eastAsia="Times New Roman CYR"/>
        </w:rPr>
        <w:t>контроля за</w:t>
      </w:r>
      <w:proofErr w:type="gramEnd"/>
      <w:r w:rsidRPr="00D058D5">
        <w:rPr>
          <w:rFonts w:eastAsia="Times New Roman CYR"/>
        </w:rPr>
        <w:t xml:space="preserve"> предоставлением муниципальной услуги</w:t>
      </w:r>
    </w:p>
    <w:p w:rsidR="002F6E01" w:rsidRPr="00D058D5" w:rsidRDefault="002F6E01" w:rsidP="002F6E01">
      <w:pPr>
        <w:jc w:val="center"/>
        <w:rPr>
          <w:rFonts w:eastAsia="Times New Roman CYR"/>
        </w:rPr>
      </w:pPr>
    </w:p>
    <w:p w:rsidR="002F6E01" w:rsidRPr="00D058D5" w:rsidRDefault="002F6E01" w:rsidP="002F6E01">
      <w:pPr>
        <w:ind w:firstLine="709"/>
        <w:jc w:val="both"/>
      </w:pPr>
      <w:r w:rsidRPr="00D058D5">
        <w:t xml:space="preserve">4.1. Порядок осуществления текущего </w:t>
      </w:r>
      <w:proofErr w:type="gramStart"/>
      <w:r w:rsidRPr="00D058D5">
        <w:t>контроля за</w:t>
      </w:r>
      <w:proofErr w:type="gramEnd"/>
      <w:r w:rsidRPr="00D058D5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F6E01" w:rsidRPr="00D058D5" w:rsidRDefault="002F6E01" w:rsidP="002F6E01">
      <w:pPr>
        <w:ind w:firstLine="709"/>
        <w:jc w:val="both"/>
      </w:pPr>
      <w:r w:rsidRPr="00D058D5">
        <w:t xml:space="preserve">Текущий </w:t>
      </w:r>
      <w:proofErr w:type="gramStart"/>
      <w:r w:rsidRPr="00D058D5">
        <w:t>контроль за</w:t>
      </w:r>
      <w:proofErr w:type="gramEnd"/>
      <w:r w:rsidRPr="00D058D5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>
        <w:t>Ахтанизовского</w:t>
      </w:r>
      <w:r w:rsidRPr="00D058D5">
        <w:t xml:space="preserve"> сельского поселения Темрюкского района,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D058D5">
        <w:rPr>
          <w:sz w:val="28"/>
          <w:szCs w:val="28"/>
        </w:rPr>
        <w:br/>
        <w:t xml:space="preserve">в том числе порядок и формы </w:t>
      </w:r>
      <w:proofErr w:type="gramStart"/>
      <w:r w:rsidRPr="00D058D5">
        <w:rPr>
          <w:sz w:val="28"/>
          <w:szCs w:val="28"/>
        </w:rPr>
        <w:t>контроля за</w:t>
      </w:r>
      <w:proofErr w:type="gramEnd"/>
      <w:r w:rsidRPr="00D058D5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 услуги, в котором отмечаются выявленные недостатки и предложения по их устранению.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4.3. Ответственность должностных лиц администрации </w:t>
      </w:r>
      <w:r>
        <w:rPr>
          <w:sz w:val="28"/>
          <w:szCs w:val="28"/>
        </w:rPr>
        <w:t>Ахтанизовского</w:t>
      </w:r>
      <w:r w:rsidRPr="00D058D5">
        <w:rPr>
          <w:sz w:val="28"/>
          <w:szCs w:val="28"/>
        </w:rPr>
        <w:t xml:space="preserve"> сельского поселения Темрюкского района за решения и действия (бездействие), принимаемые (осуществляемые) ими в ходе предоставления муниципальной услуги.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058D5">
        <w:rPr>
          <w:sz w:val="28"/>
          <w:szCs w:val="28"/>
        </w:rPr>
        <w:t xml:space="preserve"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</w:t>
      </w:r>
      <w:r w:rsidRPr="00D058D5">
        <w:rPr>
          <w:sz w:val="28"/>
          <w:szCs w:val="28"/>
        </w:rPr>
        <w:lastRenderedPageBreak/>
        <w:t>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058D5">
        <w:rPr>
          <w:sz w:val="28"/>
          <w:szCs w:val="28"/>
        </w:rPr>
        <w:t>контроля за</w:t>
      </w:r>
      <w:proofErr w:type="gramEnd"/>
      <w:r w:rsidRPr="00D058D5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058D5">
        <w:rPr>
          <w:sz w:val="28"/>
          <w:szCs w:val="28"/>
        </w:rPr>
        <w:t>Контроль за</w:t>
      </w:r>
      <w:proofErr w:type="gramEnd"/>
      <w:r w:rsidRPr="00D058D5">
        <w:rPr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1)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2) устранение выявленных нарушений прав граждан;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3)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4) заявитель имеет право на любые предусмотренные действующим законодательством формы </w:t>
      </w:r>
      <w:proofErr w:type="gramStart"/>
      <w:r w:rsidRPr="00D058D5">
        <w:rPr>
          <w:sz w:val="28"/>
          <w:szCs w:val="28"/>
        </w:rPr>
        <w:t>контроля за</w:t>
      </w:r>
      <w:proofErr w:type="gramEnd"/>
      <w:r w:rsidRPr="00D058D5">
        <w:rPr>
          <w:sz w:val="28"/>
          <w:szCs w:val="28"/>
        </w:rPr>
        <w:t xml:space="preserve"> деятельностью отдела при предоставлении муниципальной услуги.</w:t>
      </w:r>
    </w:p>
    <w:p w:rsidR="002F6E01" w:rsidRPr="00D058D5" w:rsidRDefault="002F6E01" w:rsidP="002F6E01"/>
    <w:p w:rsidR="002F6E01" w:rsidRPr="00D058D5" w:rsidRDefault="002F6E01" w:rsidP="002F6E01">
      <w:pPr>
        <w:jc w:val="center"/>
      </w:pPr>
      <w:r w:rsidRPr="00D058D5">
        <w:t xml:space="preserve">5. Досудебный (внесудебный) порядок обжалования решений </w:t>
      </w:r>
    </w:p>
    <w:p w:rsidR="002F6E01" w:rsidRPr="00D058D5" w:rsidRDefault="002F6E01" w:rsidP="002F6E01">
      <w:pPr>
        <w:jc w:val="center"/>
      </w:pPr>
      <w:r w:rsidRPr="00D058D5">
        <w:t>и действий (бездействия) органа, а также должностных лиц</w:t>
      </w:r>
    </w:p>
    <w:p w:rsidR="002F6E01" w:rsidRPr="00D058D5" w:rsidRDefault="002F6E01" w:rsidP="002F6E01">
      <w:pPr>
        <w:jc w:val="center"/>
      </w:pPr>
      <w:r w:rsidRPr="00D058D5">
        <w:t xml:space="preserve"> муниципальных служащих</w:t>
      </w:r>
    </w:p>
    <w:p w:rsidR="002F6E01" w:rsidRPr="00D058D5" w:rsidRDefault="002F6E01" w:rsidP="002F6E01">
      <w:pPr>
        <w:jc w:val="center"/>
      </w:pPr>
    </w:p>
    <w:p w:rsidR="002F6E01" w:rsidRPr="00D058D5" w:rsidRDefault="002F6E01" w:rsidP="002F6E01">
      <w:pPr>
        <w:ind w:firstLine="720"/>
        <w:jc w:val="both"/>
      </w:pPr>
      <w:r w:rsidRPr="00D058D5"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(бездействий) и решений, принятых (осуществляемых) в ходе предоставления муниципальной услуги.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rPr>
          <w:sz w:val="28"/>
          <w:szCs w:val="28"/>
        </w:rPr>
      </w:pPr>
      <w:r w:rsidRPr="00D058D5">
        <w:rPr>
          <w:sz w:val="28"/>
          <w:szCs w:val="28"/>
        </w:rPr>
        <w:t xml:space="preserve">5.2. Предмет досудебного (внесудебного) обжалования.  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8D5">
        <w:rPr>
          <w:iCs/>
          <w:sz w:val="28"/>
          <w:szCs w:val="28"/>
        </w:rPr>
        <w:t>Предметом досудебного обжалования является</w:t>
      </w:r>
      <w:r w:rsidRPr="00D058D5">
        <w:rPr>
          <w:sz w:val="28"/>
          <w:szCs w:val="28"/>
        </w:rPr>
        <w:t xml:space="preserve">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17" w:name="sub_110101"/>
      <w:r w:rsidRPr="00D058D5">
        <w:t>1) нарушение срока регистрации запроса заявителя о предоставлении муниципальной услуги;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18" w:name="sub_110102"/>
      <w:bookmarkEnd w:id="17"/>
      <w:r w:rsidRPr="00D058D5">
        <w:t>2) нарушение срока предоставления муниципальной услуги;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19" w:name="sub_110103"/>
      <w:bookmarkEnd w:id="18"/>
      <w:r w:rsidRPr="00D058D5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20" w:name="sub_110104"/>
      <w:bookmarkEnd w:id="19"/>
      <w:r w:rsidRPr="00D058D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21" w:name="sub_110105"/>
      <w:bookmarkEnd w:id="20"/>
      <w:proofErr w:type="gramStart"/>
      <w:r w:rsidRPr="00D058D5"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22" w:name="sub_110106"/>
      <w:bookmarkEnd w:id="21"/>
      <w:r w:rsidRPr="00D058D5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23" w:name="sub_110107"/>
      <w:bookmarkEnd w:id="22"/>
      <w:proofErr w:type="gramStart"/>
      <w:r w:rsidRPr="00D058D5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bookmarkEnd w:id="23"/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5.3. 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 В рассмотрении обращения может быть отказано в случае: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1) отсутствия указания фамилии заявителя и почтового адреса, по которому должен быть направлен ответ;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2) поступления от заявителя обращения о прекращении рассмотрения ранее направленного обращения;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D058D5">
        <w:rPr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В рассмотрении обращения по существу может быть отказано в случае: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1)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2)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proofErr w:type="gramStart"/>
      <w:r w:rsidRPr="00D058D5">
        <w:rPr>
          <w:iCs/>
          <w:sz w:val="28"/>
          <w:szCs w:val="28"/>
        </w:rPr>
        <w:t>3)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</w:t>
      </w:r>
      <w:proofErr w:type="gramEnd"/>
      <w:r w:rsidRPr="00D058D5">
        <w:rPr>
          <w:iCs/>
          <w:sz w:val="28"/>
          <w:szCs w:val="28"/>
        </w:rPr>
        <w:t xml:space="preserve"> по данному вопросу);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4)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2F6E01" w:rsidRPr="00D058D5" w:rsidRDefault="002F6E01" w:rsidP="002F6E01">
      <w:pPr>
        <w:pStyle w:val="msonormalcxsplast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2F6E01" w:rsidRPr="00D058D5" w:rsidRDefault="002F6E01" w:rsidP="002F6E01">
      <w:pPr>
        <w:pStyle w:val="ConsPlusNormal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D058D5">
        <w:rPr>
          <w:rFonts w:ascii="Times New Roman" w:hAnsi="Times New Roman"/>
          <w:sz w:val="28"/>
          <w:szCs w:val="28"/>
        </w:rPr>
        <w:t>5.4. Основания для начала процедуры досудебного (внесудебного) обжалования.</w:t>
      </w:r>
      <w:r w:rsidRPr="00D058D5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D058D5">
        <w:rPr>
          <w:iCs/>
        </w:rPr>
        <w:t xml:space="preserve">Основанием для начала процедуры </w:t>
      </w:r>
      <w:r w:rsidRPr="00D058D5">
        <w:t>досудебного (внесудебного) обжалования</w:t>
      </w:r>
      <w:r w:rsidRPr="00D058D5">
        <w:rPr>
          <w:iCs/>
        </w:rPr>
        <w:t xml:space="preserve"> является поступление жалобы в</w:t>
      </w:r>
      <w:r w:rsidRPr="00D058D5">
        <w:t xml:space="preserve"> письменной форме на бумажном </w:t>
      </w:r>
      <w:r w:rsidRPr="00D058D5">
        <w:lastRenderedPageBreak/>
        <w:t>носителе либо в электронной форме, в орган, непосредственно предоставляющий муниципальную услугу</w:t>
      </w:r>
      <w:r w:rsidRPr="00D058D5">
        <w:rPr>
          <w:iCs/>
        </w:rPr>
        <w:t>.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24" w:name="sub_11025"/>
      <w:r w:rsidRPr="00D058D5">
        <w:t>Жалоба должна содержать:</w:t>
      </w:r>
    </w:p>
    <w:bookmarkEnd w:id="24"/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r w:rsidRPr="00D058D5"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proofErr w:type="gramStart"/>
      <w:r w:rsidRPr="00D058D5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r w:rsidRPr="00D058D5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r w:rsidRPr="00D058D5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r w:rsidRPr="00D058D5"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r w:rsidRPr="00D058D5"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  <w:u w:val="single"/>
        </w:rPr>
      </w:pPr>
      <w:r w:rsidRPr="00D058D5">
        <w:rPr>
          <w:iCs/>
          <w:sz w:val="28"/>
          <w:szCs w:val="28"/>
        </w:rPr>
        <w:t xml:space="preserve">Любому обратившемуся лицу должностные лица </w:t>
      </w:r>
      <w:r w:rsidRPr="00D058D5">
        <w:rPr>
          <w:sz w:val="28"/>
          <w:szCs w:val="28"/>
        </w:rPr>
        <w:t xml:space="preserve">органа, непосредственно предоставляющего муниципальную услугу, либо                     МБУ «МФЦ», </w:t>
      </w:r>
      <w:r w:rsidRPr="00D058D5">
        <w:rPr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D058D5"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D058D5">
        <w:rPr>
          <w:iCs/>
          <w:sz w:val="28"/>
          <w:szCs w:val="28"/>
        </w:rPr>
        <w:t>: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1) о перечне документов необходимых для рассмотрения жалобы;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2) о требованиях к оформлению документов, прилагаемых к жалобе;</w:t>
      </w:r>
    </w:p>
    <w:p w:rsidR="002F6E01" w:rsidRPr="00D058D5" w:rsidRDefault="002F6E01" w:rsidP="002F6E01">
      <w:pPr>
        <w:pStyle w:val="msonormalcxsplast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3)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F6E01" w:rsidRPr="00D058D5" w:rsidRDefault="002F6E01" w:rsidP="002F6E01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0" w:firstLine="72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D058D5">
        <w:rPr>
          <w:rFonts w:ascii="Times New Roman" w:hAnsi="Times New Roman" w:cs="Times New Roman"/>
          <w:i w:val="0"/>
          <w:sz w:val="28"/>
          <w:szCs w:val="28"/>
        </w:rPr>
        <w:t xml:space="preserve">4)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F6E01" w:rsidRPr="00D058D5" w:rsidRDefault="002F6E01" w:rsidP="002F6E01">
      <w:pPr>
        <w:pStyle w:val="a1cxsplast"/>
        <w:spacing w:before="0" w:beforeAutospacing="0" w:after="0" w:afterAutospacing="0"/>
        <w:ind w:firstLine="708"/>
        <w:contextualSpacing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5) о сроке оказания рассмотрения жалобы;</w:t>
      </w:r>
    </w:p>
    <w:p w:rsidR="002F6E01" w:rsidRPr="00D058D5" w:rsidRDefault="002F6E01" w:rsidP="002F6E01">
      <w:pPr>
        <w:ind w:firstLine="720"/>
        <w:jc w:val="both"/>
        <w:rPr>
          <w:iCs/>
        </w:rPr>
      </w:pPr>
      <w:r w:rsidRPr="00D058D5">
        <w:rPr>
          <w:iCs/>
        </w:rPr>
        <w:t>6) о дате, месте и времени рассмотрения жалобы</w:t>
      </w:r>
      <w:r w:rsidRPr="00D058D5">
        <w:t>;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lastRenderedPageBreak/>
        <w:t xml:space="preserve">7)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2F6E01" w:rsidRPr="00D058D5" w:rsidRDefault="002F6E01" w:rsidP="002F6E01">
      <w:pPr>
        <w:pStyle w:val="msonormalcxsplast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Pr="00D058D5"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D058D5">
        <w:rPr>
          <w:iCs/>
          <w:sz w:val="28"/>
          <w:szCs w:val="28"/>
        </w:rPr>
        <w:t>:</w:t>
      </w:r>
    </w:p>
    <w:p w:rsidR="002F6E01" w:rsidRPr="00D058D5" w:rsidRDefault="002F6E01" w:rsidP="002F6E01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058D5">
        <w:rPr>
          <w:rFonts w:ascii="Times New Roman" w:hAnsi="Times New Roman" w:cs="Times New Roman"/>
          <w:iCs/>
          <w:sz w:val="28"/>
          <w:szCs w:val="28"/>
        </w:rPr>
        <w:tab/>
        <w:t>1) личное обращение;</w:t>
      </w:r>
    </w:p>
    <w:p w:rsidR="002F6E01" w:rsidRPr="00D058D5" w:rsidRDefault="002F6E01" w:rsidP="002F6E01">
      <w:pPr>
        <w:pStyle w:val="a0cxspmiddle"/>
        <w:tabs>
          <w:tab w:val="left" w:pos="708"/>
        </w:tabs>
        <w:spacing w:before="0" w:beforeAutospacing="0" w:after="0" w:afterAutospacing="0"/>
        <w:contextualSpacing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ab/>
        <w:t>2) письменное обращение;</w:t>
      </w:r>
    </w:p>
    <w:p w:rsidR="002F6E01" w:rsidRPr="00D058D5" w:rsidRDefault="002F6E01" w:rsidP="002F6E01">
      <w:pPr>
        <w:pStyle w:val="a0cxsplast"/>
        <w:tabs>
          <w:tab w:val="left" w:pos="708"/>
        </w:tabs>
        <w:spacing w:before="0" w:beforeAutospacing="0" w:after="0" w:afterAutospacing="0"/>
        <w:contextualSpacing/>
        <w:rPr>
          <w:iCs/>
          <w:sz w:val="28"/>
          <w:szCs w:val="28"/>
        </w:rPr>
      </w:pPr>
      <w:r w:rsidRPr="00D058D5">
        <w:rPr>
          <w:iCs/>
          <w:sz w:val="28"/>
          <w:szCs w:val="28"/>
        </w:rPr>
        <w:tab/>
        <w:t>3) обращение по телефону;</w:t>
      </w:r>
    </w:p>
    <w:p w:rsidR="002F6E01" w:rsidRPr="00D058D5" w:rsidRDefault="002F6E01" w:rsidP="002F6E01">
      <w:pPr>
        <w:ind w:firstLine="720"/>
        <w:jc w:val="both"/>
        <w:rPr>
          <w:iCs/>
        </w:rPr>
      </w:pPr>
      <w:r w:rsidRPr="00D058D5">
        <w:rPr>
          <w:iCs/>
        </w:rPr>
        <w:t>4) обращение по электронной почте (при ее наличии).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 xml:space="preserve">  5.6. Органы власти и должностные лица, которым может быть направлена жалоба заявителя в досудебном (внесудебном) порядке.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2129"/>
        <w:gridCol w:w="1558"/>
        <w:gridCol w:w="2148"/>
        <w:gridCol w:w="41"/>
        <w:gridCol w:w="1356"/>
        <w:gridCol w:w="2003"/>
      </w:tblGrid>
      <w:tr w:rsidR="002F6E01" w:rsidRPr="00EC7992" w:rsidTr="004B5797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  <w:r w:rsidRPr="00EC7992">
              <w:t xml:space="preserve">№ </w:t>
            </w:r>
            <w:proofErr w:type="spellStart"/>
            <w:proofErr w:type="gramStart"/>
            <w:r w:rsidRPr="00EC7992">
              <w:t>п</w:t>
            </w:r>
            <w:proofErr w:type="spellEnd"/>
            <w:proofErr w:type="gramEnd"/>
            <w:r w:rsidRPr="00EC7992">
              <w:t>/</w:t>
            </w:r>
            <w:proofErr w:type="spellStart"/>
            <w:r w:rsidRPr="00EC7992"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Наименование</w:t>
            </w:r>
          </w:p>
          <w:p w:rsidR="002F6E01" w:rsidRPr="00EC7992" w:rsidRDefault="002F6E01" w:rsidP="004B5797">
            <w:pPr>
              <w:spacing w:before="40" w:after="40"/>
              <w:ind w:hanging="15"/>
              <w:jc w:val="center"/>
            </w:pPr>
            <w:r w:rsidRPr="00EC7992">
              <w:t>организации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График работы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Телефоны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Адреса электронной почты и сайта</w:t>
            </w:r>
          </w:p>
        </w:tc>
      </w:tr>
      <w:tr w:rsidR="002F6E01" w:rsidRPr="00EC7992" w:rsidTr="004B5797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ind w:hanging="15"/>
              <w:jc w:val="center"/>
            </w:pPr>
            <w:r w:rsidRPr="00EC7992">
              <w:t>6</w:t>
            </w:r>
          </w:p>
        </w:tc>
      </w:tr>
      <w:tr w:rsidR="002F6E01" w:rsidRPr="00EC7992" w:rsidTr="004B5797">
        <w:trPr>
          <w:trHeight w:val="369"/>
        </w:trPr>
        <w:tc>
          <w:tcPr>
            <w:tcW w:w="9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pacing w:before="40" w:after="40"/>
              <w:jc w:val="center"/>
            </w:pPr>
            <w:r w:rsidRPr="00EC7992">
              <w:t>Орган, непосредственно предоставляющий услугу</w:t>
            </w:r>
          </w:p>
        </w:tc>
      </w:tr>
      <w:tr w:rsidR="002F6E01" w:rsidRPr="00EC7992" w:rsidTr="004B5797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01" w:rsidRPr="00EC7992" w:rsidRDefault="002F6E01" w:rsidP="004B5797">
            <w:pPr>
              <w:snapToGrid w:val="0"/>
              <w:spacing w:before="40" w:after="40"/>
              <w:jc w:val="center"/>
            </w:pPr>
            <w:r w:rsidRPr="00EC7992">
              <w:t>1</w:t>
            </w:r>
          </w:p>
          <w:p w:rsidR="002F6E01" w:rsidRPr="00EC7992" w:rsidRDefault="002F6E01" w:rsidP="004B5797">
            <w:pPr>
              <w:snapToGrid w:val="0"/>
              <w:spacing w:before="40" w:after="40"/>
              <w:jc w:val="center"/>
            </w:pPr>
          </w:p>
          <w:p w:rsidR="002F6E01" w:rsidRPr="00EC7992" w:rsidRDefault="002F6E01" w:rsidP="004B5797">
            <w:pPr>
              <w:snapToGrid w:val="0"/>
              <w:spacing w:before="40" w:after="40"/>
              <w:jc w:val="center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Ахтанизовское</w:t>
            </w:r>
            <w:proofErr w:type="spellEnd"/>
            <w:r w:rsidRPr="00EC7992">
              <w:t xml:space="preserve"> сельское поселение Темрюкского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ст-ца</w:t>
            </w:r>
            <w:proofErr w:type="spellEnd"/>
            <w:r w:rsidRPr="00EC7992">
              <w:t xml:space="preserve"> </w:t>
            </w:r>
            <w:proofErr w:type="spellStart"/>
            <w:r w:rsidRPr="00EC7992">
              <w:t>Ахтанизовская</w:t>
            </w:r>
            <w:proofErr w:type="spellEnd"/>
            <w:r w:rsidRPr="00EC7992"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rPr>
                <w:rStyle w:val="Aeiaoaenoiaaynnueea"/>
                <w:bCs/>
                <w:color w:val="000000"/>
              </w:rPr>
            </w:pPr>
            <w:r w:rsidRPr="00EC7992">
              <w:rPr>
                <w:rStyle w:val="Aeiaoaenoiaaynnueea"/>
                <w:bCs/>
                <w:color w:val="000000"/>
              </w:rPr>
              <w:t xml:space="preserve">понедельник-пятница с 8-00 до 17-00, </w:t>
            </w:r>
          </w:p>
          <w:p w:rsidR="002F6E01" w:rsidRPr="00EC7992" w:rsidRDefault="002F6E01" w:rsidP="004B5797">
            <w:pPr>
              <w:rPr>
                <w:rStyle w:val="Aeiaoaenoiaaynnueea"/>
                <w:bCs/>
                <w:color w:val="000000"/>
              </w:rPr>
            </w:pPr>
            <w:r w:rsidRPr="00EC7992">
              <w:rPr>
                <w:rStyle w:val="Aeiaoaenoiaaynnueea"/>
                <w:bCs/>
                <w:color w:val="000000"/>
              </w:rPr>
              <w:t>перерыв на обед: 12-00 до 14-00</w:t>
            </w:r>
          </w:p>
          <w:p w:rsidR="002F6E01" w:rsidRPr="00EC7992" w:rsidRDefault="002F6E01" w:rsidP="004B5797">
            <w:r w:rsidRPr="00EC7992">
              <w:rPr>
                <w:rStyle w:val="Aeiaoaenoiaaynnueea"/>
                <w:bCs/>
                <w:color w:val="000000"/>
              </w:rPr>
              <w:t>Выходные дни</w:t>
            </w:r>
            <w:r w:rsidRPr="00EC7992">
              <w:rPr>
                <w:rStyle w:val="Aeiaoaenoiaaynnueea"/>
                <w:bCs/>
                <w:color w:val="000000"/>
                <w:lang w:val="en-US"/>
              </w:rPr>
              <w:t xml:space="preserve">: </w:t>
            </w:r>
            <w:r w:rsidRPr="00EC7992">
              <w:rPr>
                <w:rStyle w:val="Aeiaoaenoiaaynnueea"/>
                <w:bCs/>
                <w:color w:val="000000"/>
              </w:rPr>
              <w:t>суббота, воскресенье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rPr>
                <w:rStyle w:val="Aeiaoaenoiaaynnueea"/>
                <w:bCs/>
                <w:color w:val="000000"/>
              </w:rPr>
            </w:pPr>
            <w:r w:rsidRPr="00EC7992">
              <w:rPr>
                <w:rStyle w:val="Aeiaoaenoiaaynnueea"/>
                <w:bCs/>
                <w:color w:val="000000"/>
              </w:rPr>
              <w:t>(86148)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rPr>
                <w:rStyle w:val="Aeiaoaenoiaaynnueea"/>
                <w:bCs/>
                <w:color w:val="000000"/>
              </w:rPr>
              <w:t>6-81-86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rPr>
                <w:lang w:val="en-US"/>
              </w:rPr>
            </w:pPr>
            <w:r w:rsidRPr="00EC7992">
              <w:rPr>
                <w:rStyle w:val="Aeiaoaenoiaaynnueea"/>
                <w:bCs/>
                <w:color w:val="000000"/>
                <w:lang w:val="en-US"/>
              </w:rPr>
              <w:t>e-mail: adm.ahtaniz@yandex.ru</w:t>
            </w:r>
          </w:p>
        </w:tc>
      </w:tr>
      <w:tr w:rsidR="002F6E01" w:rsidRPr="00EC7992" w:rsidTr="004B5797">
        <w:trPr>
          <w:trHeight w:val="383"/>
        </w:trPr>
        <w:tc>
          <w:tcPr>
            <w:tcW w:w="9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jc w:val="center"/>
            </w:pPr>
            <w:r w:rsidRPr="00EC7992">
              <w:t>Органы, участвующие в предоставлении услуги</w:t>
            </w:r>
          </w:p>
        </w:tc>
      </w:tr>
      <w:tr w:rsidR="002F6E01" w:rsidRPr="00EC7992" w:rsidTr="004B5797"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  <w:jc w:val="center"/>
            </w:pPr>
            <w:r w:rsidRPr="00EC7992"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>Муниципальное бюджетное учреждение муниципального образования Темрюкский район «</w:t>
            </w:r>
            <w:proofErr w:type="spellStart"/>
            <w:r w:rsidRPr="00EC7992">
              <w:t>Многофункци</w:t>
            </w:r>
            <w:proofErr w:type="spellEnd"/>
            <w:r w:rsidRPr="00EC7992">
              <w:t>-</w:t>
            </w:r>
          </w:p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ональный</w:t>
            </w:r>
            <w:proofErr w:type="spellEnd"/>
            <w:r w:rsidRPr="00EC7992">
              <w:t xml:space="preserve"> центр </w:t>
            </w:r>
          </w:p>
          <w:p w:rsidR="002F6E01" w:rsidRPr="00EC7992" w:rsidRDefault="002F6E01" w:rsidP="004B5797">
            <w:pPr>
              <w:snapToGrid w:val="0"/>
            </w:pPr>
            <w:r>
              <w:t xml:space="preserve">по </w:t>
            </w:r>
            <w:r w:rsidRPr="00EC7992">
              <w:t>предоставлен</w:t>
            </w:r>
            <w:r>
              <w:t xml:space="preserve"> </w:t>
            </w:r>
            <w:proofErr w:type="spellStart"/>
            <w:r w:rsidRPr="00EC7992">
              <w:t>и</w:t>
            </w:r>
            <w:r>
              <w:t>ю</w:t>
            </w:r>
            <w:proofErr w:type="spellEnd"/>
            <w:r w:rsidRPr="00EC7992">
              <w:t xml:space="preserve"> </w:t>
            </w:r>
            <w:proofErr w:type="spellStart"/>
            <w:r w:rsidRPr="00EC7992">
              <w:t>государствен</w:t>
            </w:r>
            <w:proofErr w:type="spellEnd"/>
            <w:r w:rsidRPr="00EC7992">
              <w:t>-</w:t>
            </w:r>
          </w:p>
          <w:p w:rsidR="002F6E01" w:rsidRPr="00EC7992" w:rsidRDefault="002F6E01" w:rsidP="004B5797">
            <w:pPr>
              <w:snapToGrid w:val="0"/>
            </w:pP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 w:rsidRPr="00EC7992">
              <w:t>муниципаль</w:t>
            </w:r>
            <w:proofErr w:type="spellEnd"/>
            <w:r>
              <w:t xml:space="preserve"> </w:t>
            </w:r>
            <w:proofErr w:type="spellStart"/>
            <w:r w:rsidRPr="00EC7992">
              <w:t>ных</w:t>
            </w:r>
            <w:proofErr w:type="spellEnd"/>
            <w:r w:rsidRPr="00EC7992">
              <w:t xml:space="preserve"> услуг»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 xml:space="preserve">ТОСП </w:t>
            </w:r>
            <w:proofErr w:type="spellStart"/>
            <w:r w:rsidRPr="00EC7992">
              <w:t>ст-ца</w:t>
            </w:r>
            <w:proofErr w:type="spellEnd"/>
            <w:r w:rsidRPr="00EC7992">
              <w:t xml:space="preserve"> </w:t>
            </w:r>
            <w:proofErr w:type="spellStart"/>
            <w:r w:rsidRPr="00EC7992">
              <w:lastRenderedPageBreak/>
              <w:t>Ахтанизовская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lastRenderedPageBreak/>
              <w:t>ст-ца</w:t>
            </w:r>
            <w:proofErr w:type="spellEnd"/>
            <w:r w:rsidRPr="00EC7992">
              <w:t xml:space="preserve"> </w:t>
            </w:r>
            <w:proofErr w:type="spellStart"/>
            <w:r w:rsidRPr="00EC7992">
              <w:t>Ахтанизовская</w:t>
            </w:r>
            <w:proofErr w:type="spellEnd"/>
            <w:r w:rsidRPr="00EC7992"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>понедельник – пятница с 8-00 до 12-00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Выходные дни: суббота, воскресенье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01" w:rsidRPr="00EC7992" w:rsidRDefault="002F6E01" w:rsidP="004B5797">
            <w:pPr>
              <w:autoSpaceDE w:val="0"/>
              <w:jc w:val="both"/>
            </w:pPr>
            <w:r w:rsidRPr="00EC7992">
              <w:rPr>
                <w:u w:val="single"/>
                <w:lang w:val="en-US"/>
              </w:rPr>
              <w:t>www.mfctemryuk.ru</w:t>
            </w:r>
          </w:p>
        </w:tc>
      </w:tr>
      <w:tr w:rsidR="002F6E01" w:rsidRPr="00EC7992" w:rsidTr="004B5797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  <w:spacing w:before="40" w:after="40"/>
            </w:pPr>
            <w:r w:rsidRPr="00EC7992">
              <w:lastRenderedPageBreak/>
              <w:t>3</w:t>
            </w: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  <w:ind w:hanging="15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  <w:p w:rsidR="002F6E01" w:rsidRPr="00EC7992" w:rsidRDefault="002F6E01" w:rsidP="004B5797">
            <w:pPr>
              <w:snapToGrid w:val="0"/>
              <w:spacing w:before="40" w:after="40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>Муниципальное бюджетное учреждение муниципального образования Темрюкский район «</w:t>
            </w:r>
            <w:proofErr w:type="spellStart"/>
            <w:r w:rsidRPr="00EC7992">
              <w:t>Многофункци</w:t>
            </w:r>
            <w:proofErr w:type="spellEnd"/>
            <w:r w:rsidRPr="00EC7992">
              <w:t>-</w:t>
            </w:r>
          </w:p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ональный</w:t>
            </w:r>
            <w:proofErr w:type="spellEnd"/>
            <w:r w:rsidRPr="00EC7992">
              <w:t xml:space="preserve"> центр </w:t>
            </w:r>
          </w:p>
          <w:p w:rsidR="002F6E01" w:rsidRPr="00EC7992" w:rsidRDefault="002F6E01" w:rsidP="004B5797">
            <w:pPr>
              <w:snapToGrid w:val="0"/>
            </w:pPr>
            <w:r>
              <w:t>по предоставлению</w:t>
            </w:r>
            <w:r w:rsidRPr="00EC7992">
              <w:t xml:space="preserve"> </w:t>
            </w:r>
            <w:proofErr w:type="spellStart"/>
            <w:r w:rsidRPr="00EC7992">
              <w:t>государствен</w:t>
            </w:r>
            <w:proofErr w:type="spellEnd"/>
            <w:r w:rsidRPr="00EC7992">
              <w:t>-</w:t>
            </w:r>
          </w:p>
          <w:p w:rsidR="002F6E01" w:rsidRPr="00EC7992" w:rsidRDefault="002F6E01" w:rsidP="004B5797">
            <w:pPr>
              <w:snapToGrid w:val="0"/>
            </w:pPr>
            <w:proofErr w:type="spellStart"/>
            <w:r w:rsidRPr="00EC7992">
              <w:t>ных</w:t>
            </w:r>
            <w:proofErr w:type="spellEnd"/>
            <w:r w:rsidRPr="00EC7992">
              <w:t xml:space="preserve"> и муниципальных услуг»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(далее – МБУ МФЦ)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>г. Темрюк,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 xml:space="preserve"> г. Темрюк,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 xml:space="preserve">ул. Розы Люксембург, д. 65 /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ул. Гоголя, 90</w:t>
            </w:r>
          </w:p>
          <w:p w:rsidR="002F6E01" w:rsidRPr="00EC7992" w:rsidRDefault="002F6E01" w:rsidP="004B5797">
            <w:pPr>
              <w:snapToGrid w:val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 xml:space="preserve">понедельник - суббота с 8-00 до 20-00 </w:t>
            </w:r>
          </w:p>
          <w:p w:rsidR="002F6E01" w:rsidRPr="00EC7992" w:rsidRDefault="002F6E01" w:rsidP="004B5797">
            <w:r w:rsidRPr="00EC7992">
              <w:t>Выходной день:</w:t>
            </w:r>
          </w:p>
          <w:p w:rsidR="002F6E01" w:rsidRPr="00EC7992" w:rsidRDefault="002F6E01" w:rsidP="004B5797">
            <w:r w:rsidRPr="00EC7992">
              <w:t>воскресенье</w:t>
            </w:r>
          </w:p>
          <w:p w:rsidR="002F6E01" w:rsidRPr="00EC7992" w:rsidRDefault="002F6E01" w:rsidP="004B5797">
            <w:pPr>
              <w:snapToGrid w:val="0"/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E01" w:rsidRPr="00EC7992" w:rsidRDefault="002F6E01" w:rsidP="004B5797">
            <w:pPr>
              <w:snapToGrid w:val="0"/>
            </w:pPr>
            <w:r w:rsidRPr="00EC7992">
              <w:t xml:space="preserve">(86148) 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5-44-45,</w:t>
            </w:r>
          </w:p>
          <w:p w:rsidR="002F6E01" w:rsidRPr="00EC7992" w:rsidRDefault="002F6E01" w:rsidP="004B5797">
            <w:pPr>
              <w:snapToGrid w:val="0"/>
            </w:pPr>
            <w:r w:rsidRPr="00EC7992">
              <w:t>5-44-11</w:t>
            </w:r>
          </w:p>
          <w:p w:rsidR="002F6E01" w:rsidRPr="00EC7992" w:rsidRDefault="002F6E01" w:rsidP="004B5797">
            <w:pPr>
              <w:snapToGrid w:val="0"/>
            </w:pPr>
          </w:p>
          <w:p w:rsidR="002F6E01" w:rsidRPr="00EC7992" w:rsidRDefault="002F6E01" w:rsidP="004B5797">
            <w:pPr>
              <w:snapToGrid w:val="0"/>
            </w:pPr>
          </w:p>
          <w:p w:rsidR="002F6E01" w:rsidRPr="00EC7992" w:rsidRDefault="002F6E01" w:rsidP="004B5797">
            <w:pPr>
              <w:snapToGrid w:val="0"/>
            </w:pPr>
          </w:p>
          <w:p w:rsidR="002F6E01" w:rsidRPr="00EC7992" w:rsidRDefault="002F6E01" w:rsidP="004B5797">
            <w:pPr>
              <w:snapToGrid w:val="0"/>
            </w:pPr>
          </w:p>
          <w:p w:rsidR="002F6E01" w:rsidRPr="00EC7992" w:rsidRDefault="002F6E01" w:rsidP="004B5797">
            <w:pPr>
              <w:snapToGrid w:val="0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E01" w:rsidRPr="00E26F05" w:rsidRDefault="002F6E01" w:rsidP="004B5797">
            <w:pPr>
              <w:autoSpaceDE w:val="0"/>
              <w:jc w:val="both"/>
              <w:rPr>
                <w:lang w:val="en-US"/>
              </w:rPr>
            </w:pPr>
            <w:proofErr w:type="gramStart"/>
            <w:r w:rsidRPr="00E26F05">
              <w:rPr>
                <w:lang w:val="en-US"/>
              </w:rPr>
              <w:t>e-mail</w:t>
            </w:r>
            <w:proofErr w:type="gramEnd"/>
            <w:r w:rsidRPr="00E26F05">
              <w:rPr>
                <w:lang w:val="en-US"/>
              </w:rPr>
              <w:t xml:space="preserve">:      </w:t>
            </w:r>
            <w:r w:rsidRPr="00E26F05">
              <w:rPr>
                <w:u w:val="single"/>
                <w:lang w:val="en-US"/>
              </w:rPr>
              <w:t>mfc</w:t>
            </w:r>
            <w:hyperlink r:id="rId12" w:history="1">
              <w:r w:rsidRPr="00E26F05">
                <w:rPr>
                  <w:u w:val="single"/>
                  <w:lang w:val="en-US" w:eastAsia="zh-CN"/>
                </w:rPr>
                <w:t>temryuk</w:t>
              </w:r>
            </w:hyperlink>
            <w:r w:rsidRPr="00E26F05">
              <w:rPr>
                <w:u w:val="single"/>
                <w:lang w:val="en-US" w:eastAsia="zh-CN"/>
              </w:rPr>
              <w:t>mbler</w:t>
            </w:r>
            <w:hyperlink r:id="rId13" w:history="1">
              <w:r w:rsidRPr="00E26F05">
                <w:rPr>
                  <w:u w:val="single"/>
                  <w:lang w:val="en-US" w:eastAsia="zh-CN"/>
                </w:rPr>
                <w:t>.</w:t>
              </w:r>
            </w:hyperlink>
            <w:hyperlink r:id="rId14" w:history="1">
              <w:r w:rsidRPr="00E26F05">
                <w:rPr>
                  <w:u w:val="single"/>
                  <w:lang w:val="en-US" w:eastAsia="zh-CN"/>
                </w:rPr>
                <w:t>ru</w:t>
              </w:r>
            </w:hyperlink>
          </w:p>
          <w:p w:rsidR="002F6E01" w:rsidRPr="00E26F05" w:rsidRDefault="002F6E01" w:rsidP="004B5797">
            <w:pPr>
              <w:autoSpaceDE w:val="0"/>
              <w:jc w:val="both"/>
              <w:rPr>
                <w:lang w:val="en-US"/>
              </w:rPr>
            </w:pPr>
          </w:p>
          <w:p w:rsidR="002F6E01" w:rsidRPr="00E26F05" w:rsidRDefault="002F6E01" w:rsidP="004B5797">
            <w:pPr>
              <w:autoSpaceDE w:val="0"/>
              <w:jc w:val="both"/>
              <w:rPr>
                <w:lang w:val="en-US"/>
              </w:rPr>
            </w:pPr>
          </w:p>
          <w:p w:rsidR="002F6E01" w:rsidRPr="00E26F05" w:rsidRDefault="002F6E01" w:rsidP="004B5797">
            <w:pPr>
              <w:autoSpaceDE w:val="0"/>
              <w:jc w:val="both"/>
              <w:rPr>
                <w:shd w:val="clear" w:color="auto" w:fill="FFFFFF"/>
                <w:lang w:val="en-US" w:eastAsia="zh-CN"/>
              </w:rPr>
            </w:pPr>
            <w:r w:rsidRPr="00E26F05">
              <w:rPr>
                <w:u w:val="single"/>
                <w:lang w:val="en-US"/>
              </w:rPr>
              <w:t>www.mfctemryuk.ru</w:t>
            </w:r>
          </w:p>
          <w:p w:rsidR="002F6E01" w:rsidRPr="00E26F05" w:rsidRDefault="002F6E01" w:rsidP="004B5797">
            <w:pPr>
              <w:jc w:val="both"/>
              <w:rPr>
                <w:shd w:val="clear" w:color="auto" w:fill="FFFFFF"/>
                <w:lang w:val="en-US" w:eastAsia="zh-CN"/>
              </w:rPr>
            </w:pPr>
          </w:p>
          <w:p w:rsidR="002F6E01" w:rsidRPr="00E26F05" w:rsidRDefault="002F6E01" w:rsidP="004B5797">
            <w:pPr>
              <w:jc w:val="both"/>
              <w:rPr>
                <w:shd w:val="clear" w:color="auto" w:fill="FFFFFF"/>
                <w:lang w:val="en-US" w:eastAsia="zh-CN"/>
              </w:rPr>
            </w:pPr>
          </w:p>
          <w:p w:rsidR="002F6E01" w:rsidRPr="00E26F05" w:rsidRDefault="002F6E01" w:rsidP="004B5797">
            <w:pPr>
              <w:snapToGrid w:val="0"/>
              <w:jc w:val="both"/>
              <w:rPr>
                <w:shd w:val="clear" w:color="auto" w:fill="FFFFFF"/>
                <w:lang w:val="en-US" w:eastAsia="zh-CN"/>
              </w:rPr>
            </w:pPr>
          </w:p>
        </w:tc>
      </w:tr>
    </w:tbl>
    <w:p w:rsidR="002F6E01" w:rsidRPr="002F6E01" w:rsidRDefault="002F6E01" w:rsidP="002F6E01">
      <w:pPr>
        <w:pStyle w:val="msonormalcxspmiddle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5.7. Сроки рассмотрения жалобы.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proofErr w:type="gramStart"/>
      <w:r w:rsidRPr="00D058D5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058D5">
        <w:t xml:space="preserve"> исправлений - в течение 5 рабочих дней со дня ее регистрации. </w:t>
      </w:r>
    </w:p>
    <w:p w:rsidR="002F6E01" w:rsidRPr="00D058D5" w:rsidRDefault="002F6E01" w:rsidP="002F6E01">
      <w:pPr>
        <w:pStyle w:val="msonormalcxspmidd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8D5"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25" w:name="sub_11027"/>
      <w:r w:rsidRPr="00D058D5">
        <w:lastRenderedPageBreak/>
        <w:t>По результатам рассмотрения жалобы орган, предоставляющий муниципальную услугу, принимает одно из следующих решений:</w:t>
      </w:r>
    </w:p>
    <w:bookmarkEnd w:id="25"/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proofErr w:type="gramStart"/>
      <w:r w:rsidRPr="00D058D5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r w:rsidRPr="00D058D5">
        <w:t>2) отказывает в удовлетворении жалобы.</w:t>
      </w:r>
    </w:p>
    <w:p w:rsidR="002F6E01" w:rsidRPr="00D058D5" w:rsidRDefault="002F6E01" w:rsidP="002F6E01">
      <w:pPr>
        <w:ind w:firstLine="720"/>
        <w:jc w:val="both"/>
      </w:pPr>
      <w:bookmarkStart w:id="26" w:name="sub_11028"/>
      <w:r w:rsidRPr="00D058D5"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6E01" w:rsidRPr="00D058D5" w:rsidRDefault="002F6E01" w:rsidP="002F6E01">
      <w:pPr>
        <w:autoSpaceDE w:val="0"/>
        <w:autoSpaceDN w:val="0"/>
        <w:adjustRightInd w:val="0"/>
        <w:ind w:firstLine="720"/>
        <w:jc w:val="both"/>
      </w:pPr>
      <w:bookmarkStart w:id="27" w:name="sub_11029"/>
      <w:bookmarkEnd w:id="26"/>
      <w:r w:rsidRPr="00D058D5">
        <w:t xml:space="preserve">В случае установления в ходе или по результатам </w:t>
      </w:r>
      <w:proofErr w:type="gramStart"/>
      <w:r w:rsidRPr="00D058D5">
        <w:t>рассмотрения жалобы признаков состава административного правонарушения</w:t>
      </w:r>
      <w:proofErr w:type="gramEnd"/>
      <w:r w:rsidRPr="00D058D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27"/>
    <w:p w:rsidR="002F6E01" w:rsidRPr="00D058D5" w:rsidRDefault="002F6E01" w:rsidP="002F6E01">
      <w:pPr>
        <w:ind w:firstLine="708"/>
        <w:jc w:val="both"/>
        <w:rPr>
          <w:rFonts w:eastAsia="Times New Roman CYR"/>
        </w:rPr>
      </w:pPr>
      <w:r w:rsidRPr="00D058D5"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</w:t>
      </w:r>
    </w:p>
    <w:p w:rsidR="002F6E01" w:rsidRDefault="002F6E01" w:rsidP="002F6E01">
      <w:pPr>
        <w:jc w:val="both"/>
      </w:pPr>
      <w:r>
        <w:t xml:space="preserve"> </w:t>
      </w:r>
    </w:p>
    <w:p w:rsidR="002F6E01" w:rsidRPr="00D058D5" w:rsidRDefault="002F6E01" w:rsidP="002F6E01">
      <w:pPr>
        <w:jc w:val="both"/>
      </w:pPr>
    </w:p>
    <w:p w:rsidR="002F6E01" w:rsidRPr="00D058D5" w:rsidRDefault="002F6E01" w:rsidP="002F6E01">
      <w:pPr>
        <w:jc w:val="both"/>
      </w:pPr>
    </w:p>
    <w:p w:rsidR="002F6E01" w:rsidRPr="008862A6" w:rsidRDefault="002F6E01" w:rsidP="002F6E01">
      <w:pPr>
        <w:suppressAutoHyphens/>
        <w:jc w:val="both"/>
      </w:pPr>
      <w:r w:rsidRPr="008862A6">
        <w:t xml:space="preserve">Глава </w:t>
      </w:r>
      <w:r>
        <w:t xml:space="preserve">Ахтанизовского </w:t>
      </w:r>
      <w:proofErr w:type="gramStart"/>
      <w:r w:rsidRPr="008862A6">
        <w:t>сельского</w:t>
      </w:r>
      <w:proofErr w:type="gramEnd"/>
      <w:r w:rsidRPr="008862A6">
        <w:t xml:space="preserve"> </w:t>
      </w:r>
    </w:p>
    <w:p w:rsidR="002F6E01" w:rsidRPr="008862A6" w:rsidRDefault="002F6E01" w:rsidP="002F6E01">
      <w:pPr>
        <w:suppressAutoHyphens/>
        <w:jc w:val="both"/>
      </w:pPr>
      <w:r w:rsidRPr="008862A6">
        <w:t xml:space="preserve">поселения Темрюкского района </w:t>
      </w:r>
      <w:r w:rsidRPr="008862A6">
        <w:tab/>
      </w:r>
      <w:r w:rsidRPr="008862A6">
        <w:tab/>
      </w:r>
      <w:r w:rsidRPr="008862A6">
        <w:tab/>
      </w:r>
      <w:r w:rsidRPr="008862A6">
        <w:tab/>
      </w:r>
      <w:r>
        <w:t xml:space="preserve">    </w:t>
      </w:r>
      <w:r w:rsidRPr="008862A6">
        <w:tab/>
      </w:r>
      <w:r>
        <w:t xml:space="preserve">      М.А. </w:t>
      </w:r>
      <w:proofErr w:type="spellStart"/>
      <w:r>
        <w:t>Разиевский</w:t>
      </w:r>
      <w:proofErr w:type="spellEnd"/>
    </w:p>
    <w:p w:rsidR="002F6E01" w:rsidRPr="00D058D5" w:rsidRDefault="002F6E01" w:rsidP="002F6E01">
      <w:pPr>
        <w:autoSpaceDE w:val="0"/>
        <w:autoSpaceDN w:val="0"/>
        <w:adjustRightInd w:val="0"/>
        <w:ind w:firstLine="540"/>
        <w:jc w:val="center"/>
      </w:pPr>
    </w:p>
    <w:p w:rsidR="002F6E01" w:rsidRPr="00D058D5" w:rsidRDefault="002F6E01" w:rsidP="002F6E01">
      <w:pPr>
        <w:autoSpaceDE w:val="0"/>
        <w:autoSpaceDN w:val="0"/>
        <w:adjustRightInd w:val="0"/>
        <w:ind w:firstLine="540"/>
        <w:jc w:val="center"/>
      </w:pPr>
    </w:p>
    <w:p w:rsidR="002F6E01" w:rsidRPr="00D058D5" w:rsidRDefault="002F6E01" w:rsidP="002F6E01"/>
    <w:p w:rsidR="002F6E01" w:rsidRDefault="002F6E01" w:rsidP="002F6E01">
      <w:pPr>
        <w:ind w:left="5040"/>
        <w:jc w:val="center"/>
      </w:pPr>
    </w:p>
    <w:p w:rsidR="002F6E01" w:rsidRDefault="002F6E01" w:rsidP="002F6E01">
      <w:pPr>
        <w:ind w:left="5040"/>
        <w:jc w:val="center"/>
      </w:pPr>
      <w:r>
        <w:t>ПРИЛОЖЕНИЕ № 1</w:t>
      </w:r>
    </w:p>
    <w:p w:rsidR="002F6E01" w:rsidRDefault="002F6E01" w:rsidP="002F6E01">
      <w:pPr>
        <w:ind w:left="5040"/>
        <w:jc w:val="center"/>
      </w:pPr>
      <w:r>
        <w:t>к административному регламенту</w:t>
      </w:r>
    </w:p>
    <w:p w:rsidR="002F6E01" w:rsidRPr="0075534A" w:rsidRDefault="002F6E01" w:rsidP="002F6E01">
      <w:pPr>
        <w:ind w:left="5040"/>
        <w:jc w:val="center"/>
      </w:pPr>
      <w:r>
        <w:t>предоставления муниципальной услуги «</w:t>
      </w:r>
      <w:r>
        <w:rPr>
          <w:rStyle w:val="WW-Absatz-Standardschriftart111111111"/>
        </w:rPr>
        <w:t>Выдача порубочного билета  на территории Ахтанизовского сельского поселения Темрюкского района</w:t>
      </w:r>
      <w:r>
        <w:t>»</w:t>
      </w:r>
    </w:p>
    <w:p w:rsidR="002F6E01" w:rsidRDefault="002F6E01" w:rsidP="002F6E01">
      <w:pPr>
        <w:ind w:firstLine="4678"/>
        <w:jc w:val="right"/>
      </w:pPr>
    </w:p>
    <w:p w:rsidR="002F6E01" w:rsidRDefault="002F6E01" w:rsidP="002F6E01">
      <w:pPr>
        <w:ind w:firstLine="4678"/>
        <w:rPr>
          <w:rStyle w:val="WW-Absatz-Standardschriftart111111"/>
        </w:rPr>
      </w:pPr>
    </w:p>
    <w:p w:rsidR="002F6E01" w:rsidRDefault="002F6E01" w:rsidP="002F6E01">
      <w:pPr>
        <w:ind w:firstLine="3969"/>
        <w:jc w:val="both"/>
      </w:pPr>
      <w:r>
        <w:t xml:space="preserve">              Главе Ахтанизовского </w:t>
      </w:r>
      <w:proofErr w:type="gramStart"/>
      <w:r>
        <w:t>сельского</w:t>
      </w:r>
      <w:proofErr w:type="gramEnd"/>
      <w:r>
        <w:t xml:space="preserve"> </w:t>
      </w:r>
    </w:p>
    <w:p w:rsidR="002F6E01" w:rsidRDefault="002F6E01" w:rsidP="002F6E01">
      <w:pPr>
        <w:ind w:firstLine="3969"/>
        <w:jc w:val="both"/>
      </w:pPr>
      <w:r>
        <w:t xml:space="preserve">              поселения Темрюкского района</w:t>
      </w:r>
    </w:p>
    <w:p w:rsidR="002F6E01" w:rsidRDefault="002F6E01" w:rsidP="002F6E01">
      <w:pPr>
        <w:ind w:firstLine="3969"/>
        <w:jc w:val="both"/>
      </w:pPr>
      <w:r>
        <w:t xml:space="preserve">              от __________________________</w:t>
      </w:r>
    </w:p>
    <w:p w:rsidR="002F6E01" w:rsidRPr="00CE558B" w:rsidRDefault="002F6E01" w:rsidP="002F6E01">
      <w:pPr>
        <w:ind w:firstLine="3969"/>
        <w:jc w:val="both"/>
        <w:rPr>
          <w:sz w:val="24"/>
          <w:szCs w:val="24"/>
        </w:rPr>
      </w:pPr>
      <w:r w:rsidRPr="00CE558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</w:t>
      </w:r>
      <w:r w:rsidRPr="00CE558B">
        <w:rPr>
          <w:sz w:val="24"/>
          <w:szCs w:val="24"/>
        </w:rPr>
        <w:t>(Ф.И.О.)</w:t>
      </w:r>
    </w:p>
    <w:p w:rsidR="002F6E01" w:rsidRDefault="002F6E01" w:rsidP="002F6E01">
      <w:pPr>
        <w:ind w:firstLine="3969"/>
        <w:jc w:val="both"/>
      </w:pPr>
      <w:r>
        <w:t xml:space="preserve">               ____________________________</w:t>
      </w:r>
    </w:p>
    <w:p w:rsidR="002F6E01" w:rsidRPr="00CE558B" w:rsidRDefault="002F6E01" w:rsidP="002F6E01">
      <w:pPr>
        <w:ind w:firstLine="3969"/>
        <w:jc w:val="both"/>
        <w:rPr>
          <w:sz w:val="24"/>
          <w:szCs w:val="24"/>
        </w:rPr>
      </w:pPr>
      <w:r w:rsidRPr="00CE558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</w:t>
      </w:r>
      <w:r w:rsidRPr="00CE558B">
        <w:rPr>
          <w:sz w:val="24"/>
          <w:szCs w:val="24"/>
        </w:rPr>
        <w:t>(адрес заявителя)</w:t>
      </w:r>
    </w:p>
    <w:p w:rsidR="002F6E01" w:rsidRDefault="002F6E01" w:rsidP="002F6E01">
      <w:pPr>
        <w:jc w:val="both"/>
      </w:pPr>
    </w:p>
    <w:p w:rsidR="002F6E01" w:rsidRDefault="002F6E01" w:rsidP="002F6E01">
      <w:pPr>
        <w:jc w:val="both"/>
      </w:pPr>
    </w:p>
    <w:p w:rsidR="002F6E01" w:rsidRDefault="002F6E01" w:rsidP="002F6E01">
      <w:pPr>
        <w:jc w:val="center"/>
      </w:pPr>
      <w:r>
        <w:t>Заявление</w:t>
      </w:r>
    </w:p>
    <w:p w:rsidR="002F6E01" w:rsidRDefault="002F6E01" w:rsidP="002F6E01">
      <w:pPr>
        <w:jc w:val="center"/>
      </w:pPr>
    </w:p>
    <w:p w:rsidR="002F6E01" w:rsidRDefault="002F6E01" w:rsidP="002F6E01">
      <w:pPr>
        <w:tabs>
          <w:tab w:val="left" w:pos="0"/>
        </w:tabs>
        <w:jc w:val="both"/>
      </w:pPr>
      <w:r>
        <w:tab/>
        <w:t xml:space="preserve">Прошу Вас выдать порубочный билет на </w:t>
      </w:r>
      <w:r>
        <w:rPr>
          <w:rStyle w:val="WW-Absatz-Standardschriftart111111111"/>
        </w:rPr>
        <w:t>вырубку (пересадку)  зеленых насаждений</w:t>
      </w:r>
      <w:r>
        <w:t xml:space="preserve"> (порода зеленого насаждения) своими силами с расчетом (без расчета) компенсационной стоимости, по адресу: ____________________________________________________________________</w:t>
      </w:r>
    </w:p>
    <w:p w:rsidR="002F6E01" w:rsidRDefault="002F6E01" w:rsidP="002F6E01">
      <w:pPr>
        <w:tabs>
          <w:tab w:val="left" w:pos="0"/>
        </w:tabs>
        <w:jc w:val="both"/>
      </w:pPr>
    </w:p>
    <w:p w:rsidR="002F6E01" w:rsidRDefault="002F6E01" w:rsidP="002F6E01">
      <w:pPr>
        <w:tabs>
          <w:tab w:val="left" w:pos="0"/>
        </w:tabs>
        <w:jc w:val="both"/>
      </w:pPr>
    </w:p>
    <w:p w:rsidR="002F6E01" w:rsidRDefault="002F6E01" w:rsidP="002F6E01">
      <w:pPr>
        <w:tabs>
          <w:tab w:val="left" w:pos="6975"/>
        </w:tabs>
        <w:jc w:val="both"/>
      </w:pPr>
      <w:r>
        <w:t>«____»________ 20___ года</w:t>
      </w:r>
      <w:r>
        <w:tab/>
        <w:t>______________</w:t>
      </w:r>
    </w:p>
    <w:p w:rsidR="002F6E01" w:rsidRDefault="002F6E01" w:rsidP="002F6E01">
      <w:pPr>
        <w:jc w:val="both"/>
      </w:pPr>
      <w:r>
        <w:t xml:space="preserve">                                                                                                         (подпись)</w:t>
      </w:r>
    </w:p>
    <w:p w:rsidR="002F6E01" w:rsidRDefault="002F6E01" w:rsidP="002F6E01">
      <w:pPr>
        <w:rPr>
          <w:rFonts w:ascii="Calibri" w:hAnsi="Calibri" w:cs="Calibri"/>
          <w:sz w:val="22"/>
          <w:szCs w:val="22"/>
        </w:rPr>
      </w:pPr>
    </w:p>
    <w:p w:rsidR="002F6E01" w:rsidRDefault="002F6E01" w:rsidP="002F6E01"/>
    <w:p w:rsidR="002F6E01" w:rsidRDefault="002F6E01" w:rsidP="002F6E01"/>
    <w:p w:rsidR="002F6E01" w:rsidRDefault="002F6E01" w:rsidP="002F6E01">
      <w:pPr>
        <w:ind w:left="5610"/>
        <w:jc w:val="center"/>
      </w:pPr>
    </w:p>
    <w:p w:rsidR="002F6E01" w:rsidRDefault="002F6E01" w:rsidP="002F6E01">
      <w:pPr>
        <w:ind w:left="5040"/>
        <w:jc w:val="center"/>
      </w:pPr>
    </w:p>
    <w:p w:rsidR="002F6E01" w:rsidRDefault="002F6E01" w:rsidP="002F6E01">
      <w:pPr>
        <w:ind w:left="5040"/>
        <w:jc w:val="center"/>
      </w:pPr>
      <w:r>
        <w:t>ПРИЛОЖЕНИЕ № 2</w:t>
      </w:r>
    </w:p>
    <w:p w:rsidR="002F6E01" w:rsidRDefault="002F6E01" w:rsidP="002F6E01">
      <w:pPr>
        <w:ind w:left="5040"/>
        <w:jc w:val="center"/>
      </w:pPr>
      <w:r>
        <w:t xml:space="preserve">к административному регламенту предоставления </w:t>
      </w:r>
      <w:proofErr w:type="gramStart"/>
      <w:r>
        <w:t>муниципальной</w:t>
      </w:r>
      <w:proofErr w:type="gramEnd"/>
    </w:p>
    <w:p w:rsidR="002F6E01" w:rsidRDefault="002F6E01" w:rsidP="002F6E01">
      <w:pPr>
        <w:ind w:left="5040"/>
        <w:jc w:val="center"/>
      </w:pPr>
      <w:r>
        <w:t xml:space="preserve">услуги  «Выдача </w:t>
      </w:r>
      <w:r>
        <w:rPr>
          <w:rStyle w:val="WW-Absatz-Standardschriftart111111111"/>
        </w:rPr>
        <w:t>порубочного билета</w:t>
      </w:r>
    </w:p>
    <w:p w:rsidR="002F6E01" w:rsidRPr="0007254B" w:rsidRDefault="002F6E01" w:rsidP="002F6E01">
      <w:pPr>
        <w:ind w:left="5040"/>
        <w:jc w:val="center"/>
      </w:pPr>
      <w:r>
        <w:t>на территории Ахтанизовского сельского поселения Темрюкского района»</w:t>
      </w:r>
    </w:p>
    <w:p w:rsidR="002F6E01" w:rsidRDefault="002F6E01" w:rsidP="002F6E01">
      <w:pPr>
        <w:ind w:left="5040"/>
      </w:pPr>
    </w:p>
    <w:p w:rsidR="002F6E01" w:rsidRDefault="002F6E01" w:rsidP="002F6E01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5008"/>
        <w:gridCol w:w="4620"/>
      </w:tblGrid>
      <w:tr w:rsidR="002F6E01" w:rsidTr="004B5797">
        <w:trPr>
          <w:trHeight w:val="1946"/>
        </w:trPr>
        <w:tc>
          <w:tcPr>
            <w:tcW w:w="5008" w:type="dxa"/>
          </w:tcPr>
          <w:p w:rsidR="002F6E01" w:rsidRDefault="002F6E01" w:rsidP="004B5797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  <w:p w:rsidR="002F6E01" w:rsidRDefault="002F6E01" w:rsidP="004B5797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Заполняется в 2-х экземплярах</w:t>
            </w:r>
          </w:p>
          <w:p w:rsidR="002F6E01" w:rsidRDefault="002F6E01" w:rsidP="004B5797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20" w:type="dxa"/>
          </w:tcPr>
          <w:p w:rsidR="002F6E01" w:rsidRPr="00084C19" w:rsidRDefault="002F6E01" w:rsidP="004B5797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УТВЕРЖДАЮ</w:t>
            </w:r>
          </w:p>
          <w:p w:rsidR="002F6E01" w:rsidRPr="00084C19" w:rsidRDefault="002F6E01" w:rsidP="004B5797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 xml:space="preserve">Глава </w:t>
            </w:r>
            <w:r>
              <w:rPr>
                <w:b w:val="0"/>
                <w:bCs w:val="0"/>
              </w:rPr>
              <w:t xml:space="preserve">Ахтанизовского </w:t>
            </w:r>
            <w:r w:rsidRPr="00084C19">
              <w:rPr>
                <w:b w:val="0"/>
                <w:bCs w:val="0"/>
              </w:rPr>
              <w:t xml:space="preserve">сельского поселения Темрюкского района </w:t>
            </w:r>
          </w:p>
          <w:p w:rsidR="002F6E01" w:rsidRPr="00084C19" w:rsidRDefault="002F6E01" w:rsidP="004B5797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_____</w:t>
            </w:r>
            <w:r>
              <w:rPr>
                <w:b w:val="0"/>
                <w:bCs w:val="0"/>
              </w:rPr>
              <w:t>_______________Ф.И.О.</w:t>
            </w:r>
          </w:p>
          <w:p w:rsidR="002F6E01" w:rsidRPr="00084C19" w:rsidRDefault="002F6E01" w:rsidP="004B5797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«____» _______________20</w:t>
            </w:r>
            <w:r>
              <w:rPr>
                <w:b w:val="0"/>
                <w:bCs w:val="0"/>
              </w:rPr>
              <w:t>____</w:t>
            </w:r>
            <w:r w:rsidRPr="00084C19">
              <w:rPr>
                <w:b w:val="0"/>
                <w:bCs w:val="0"/>
              </w:rPr>
              <w:t>г.</w:t>
            </w:r>
          </w:p>
        </w:tc>
      </w:tr>
    </w:tbl>
    <w:p w:rsidR="002F6E01" w:rsidRDefault="002F6E01" w:rsidP="002F6E01">
      <w:pPr>
        <w:pStyle w:val="4"/>
        <w:spacing w:before="0"/>
        <w:jc w:val="center"/>
      </w:pPr>
    </w:p>
    <w:p w:rsidR="002F6E01" w:rsidRDefault="002F6E01" w:rsidP="002F6E01">
      <w:pPr>
        <w:pStyle w:val="4"/>
        <w:spacing w:before="0"/>
        <w:jc w:val="center"/>
        <w:rPr>
          <w:i/>
          <w:iCs/>
        </w:rPr>
      </w:pPr>
      <w:r>
        <w:t xml:space="preserve">        П</w:t>
      </w:r>
      <w:r>
        <w:rPr>
          <w:rStyle w:val="WW-Absatz-Standardschriftart111111111"/>
        </w:rPr>
        <w:t>орубочный билет</w:t>
      </w:r>
      <w:r>
        <w:t xml:space="preserve"> № _____</w:t>
      </w:r>
    </w:p>
    <w:p w:rsidR="002F6E01" w:rsidRDefault="002F6E01" w:rsidP="002F6E01">
      <w:pPr>
        <w:ind w:right="-766"/>
        <w:rPr>
          <w:b/>
          <w:sz w:val="12"/>
        </w:rPr>
      </w:pPr>
    </w:p>
    <w:p w:rsidR="002F6E01" w:rsidRDefault="002F6E01" w:rsidP="002F6E01">
      <w:pPr>
        <w:pStyle w:val="1"/>
        <w:ind w:right="-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Дата выдачи  </w:t>
      </w:r>
      <w:r>
        <w:rPr>
          <w:rFonts w:ascii="Times New Roman" w:hAnsi="Times New Roman" w:cs="Times New Roman"/>
          <w:b w:val="0"/>
          <w:bCs w:val="0"/>
          <w:sz w:val="22"/>
        </w:rPr>
        <w:t>«____» _______________ 20      г.</w:t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sz w:val="22"/>
        </w:rPr>
        <w:t>___________________________</w:t>
      </w:r>
    </w:p>
    <w:p w:rsidR="002F6E01" w:rsidRDefault="002F6E01" w:rsidP="002F6E01">
      <w:pPr>
        <w:rPr>
          <w:sz w:val="16"/>
        </w:rPr>
      </w:pPr>
    </w:p>
    <w:p w:rsidR="002F6E01" w:rsidRDefault="002F6E01" w:rsidP="002F6E01">
      <w:pPr>
        <w:pStyle w:val="ae"/>
        <w:rPr>
          <w:b/>
          <w:bCs/>
        </w:rPr>
      </w:pPr>
      <w:r>
        <w:rPr>
          <w:b/>
        </w:rPr>
        <w:t>Заказчику ______________________________________________________________________</w:t>
      </w:r>
    </w:p>
    <w:p w:rsidR="002F6E01" w:rsidRDefault="002F6E01" w:rsidP="002F6E01">
      <w:pPr>
        <w:tabs>
          <w:tab w:val="left" w:pos="6675"/>
        </w:tabs>
        <w:jc w:val="center"/>
        <w:rPr>
          <w:sz w:val="16"/>
        </w:rPr>
      </w:pPr>
      <w:r>
        <w:rPr>
          <w:sz w:val="16"/>
        </w:rPr>
        <w:t xml:space="preserve">            ((Ф.И.О. физического лица), Ф.И.О., должность  руководителя,  наименование организации, адрес, телефон)</w:t>
      </w:r>
    </w:p>
    <w:p w:rsidR="002F6E01" w:rsidRPr="0007254B" w:rsidRDefault="002F6E01" w:rsidP="002F6E01">
      <w:pPr>
        <w:tabs>
          <w:tab w:val="right" w:pos="9637"/>
        </w:tabs>
        <w:rPr>
          <w:b/>
          <w:bCs/>
          <w:i/>
          <w:iCs/>
        </w:rPr>
      </w:pPr>
      <w:r>
        <w:rPr>
          <w:bCs/>
          <w:iCs/>
        </w:rPr>
        <w:t>_______________________________________________________________________________</w:t>
      </w:r>
    </w:p>
    <w:p w:rsidR="002F6E01" w:rsidRDefault="002F6E01" w:rsidP="002F6E01">
      <w:pPr>
        <w:jc w:val="both"/>
        <w:rPr>
          <w:b/>
          <w:i/>
          <w:iCs/>
          <w:sz w:val="22"/>
        </w:rPr>
      </w:pPr>
      <w:r>
        <w:rPr>
          <w:sz w:val="16"/>
        </w:rPr>
        <w:t>(</w:t>
      </w:r>
      <w:r>
        <w:rPr>
          <w:sz w:val="20"/>
          <w:szCs w:val="20"/>
        </w:rPr>
        <w:t>наименование организации, адрес, телефон, Ф.И.О., должность  руководителя  организации производящей работы по сносу (вырубке) зеленых насаждений,  деревьев</w:t>
      </w:r>
      <w:r>
        <w:rPr>
          <w:sz w:val="16"/>
        </w:rPr>
        <w:t>)</w:t>
      </w:r>
    </w:p>
    <w:p w:rsidR="002F6E01" w:rsidRDefault="002F6E01" w:rsidP="002F6E01">
      <w:pPr>
        <w:tabs>
          <w:tab w:val="left" w:pos="5280"/>
          <w:tab w:val="left" w:pos="7590"/>
        </w:tabs>
        <w:ind w:right="-766"/>
        <w:rPr>
          <w:b/>
          <w:noProof/>
          <w:sz w:val="4"/>
        </w:rPr>
      </w:pPr>
    </w:p>
    <w:p w:rsidR="002F6E01" w:rsidRDefault="002F6E01" w:rsidP="002F6E01">
      <w:pPr>
        <w:tabs>
          <w:tab w:val="left" w:pos="5280"/>
        </w:tabs>
        <w:ind w:right="-766"/>
        <w:rPr>
          <w:b/>
          <w:sz w:val="22"/>
        </w:rPr>
      </w:pPr>
      <w:r>
        <w:rPr>
          <w:b/>
          <w:sz w:val="22"/>
        </w:rPr>
        <w:t>Разрешается:</w:t>
      </w:r>
    </w:p>
    <w:p w:rsidR="002F6E01" w:rsidRDefault="002F6E01" w:rsidP="002F6E01">
      <w:pPr>
        <w:tabs>
          <w:tab w:val="left" w:pos="5280"/>
        </w:tabs>
        <w:ind w:left="360" w:right="-766"/>
        <w:rPr>
          <w:b/>
          <w:sz w:val="8"/>
        </w:rPr>
      </w:pPr>
    </w:p>
    <w:p w:rsidR="002F6E01" w:rsidRDefault="002F6E01" w:rsidP="002F6E01">
      <w:pPr>
        <w:tabs>
          <w:tab w:val="left" w:pos="5280"/>
        </w:tabs>
        <w:ind w:right="-766"/>
        <w:rPr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418"/>
        <w:gridCol w:w="1275"/>
        <w:gridCol w:w="1369"/>
        <w:gridCol w:w="1628"/>
        <w:gridCol w:w="1505"/>
      </w:tblGrid>
      <w:tr w:rsidR="002F6E01" w:rsidTr="004B5797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pStyle w:val="2"/>
              <w:ind w:left="-108" w:right="-25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Адрес:</w:t>
            </w:r>
          </w:p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Порода</w:t>
            </w:r>
          </w:p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(Вид)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Диаметр</w:t>
            </w:r>
          </w:p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(на высоте 1.3м)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left="-108" w:right="-158"/>
              <w:jc w:val="center"/>
              <w:rPr>
                <w:sz w:val="22"/>
              </w:rPr>
            </w:pPr>
            <w:r>
              <w:rPr>
                <w:sz w:val="22"/>
              </w:rPr>
              <w:t>Качественное состояние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обследования</w:t>
            </w:r>
          </w:p>
        </w:tc>
      </w:tr>
      <w:tr w:rsidR="002F6E01" w:rsidTr="004B5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1" w:rsidRDefault="002F6E01" w:rsidP="004B5797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1" w:rsidRDefault="002F6E01" w:rsidP="004B5797">
            <w:pPr>
              <w:tabs>
                <w:tab w:val="left" w:pos="5280"/>
              </w:tabs>
              <w:ind w:left="-58" w:righ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2F6E01" w:rsidTr="004B57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left="-140" w:right="-766"/>
              <w:rPr>
                <w:sz w:val="22"/>
              </w:rPr>
            </w:pPr>
            <w:r>
              <w:rPr>
                <w:sz w:val="22"/>
              </w:rPr>
              <w:t xml:space="preserve">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right="-108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right="-108"/>
              <w:rPr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right="-108"/>
              <w:rPr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01" w:rsidRDefault="002F6E01" w:rsidP="004B5797">
            <w:pPr>
              <w:tabs>
                <w:tab w:val="left" w:pos="5280"/>
              </w:tabs>
              <w:ind w:right="-108"/>
              <w:rPr>
                <w:sz w:val="22"/>
              </w:rPr>
            </w:pPr>
          </w:p>
        </w:tc>
      </w:tr>
    </w:tbl>
    <w:p w:rsidR="002F6E01" w:rsidRDefault="002F6E01" w:rsidP="002F6E01">
      <w:pPr>
        <w:tabs>
          <w:tab w:val="left" w:pos="5280"/>
          <w:tab w:val="left" w:pos="7590"/>
        </w:tabs>
        <w:ind w:right="-766"/>
        <w:rPr>
          <w:b/>
          <w:sz w:val="4"/>
        </w:rPr>
      </w:pPr>
    </w:p>
    <w:p w:rsidR="002F6E01" w:rsidRDefault="002F6E01" w:rsidP="002F6E01">
      <w:pPr>
        <w:pStyle w:val="ae"/>
        <w:ind w:right="-2"/>
        <w:rPr>
          <w:sz w:val="22"/>
          <w:u w:val="single"/>
        </w:rPr>
      </w:pPr>
      <w:r>
        <w:rPr>
          <w:b/>
          <w:sz w:val="22"/>
        </w:rPr>
        <w:t xml:space="preserve">Сроки производства работ: </w:t>
      </w:r>
      <w:proofErr w:type="gramStart"/>
      <w:r>
        <w:rPr>
          <w:b/>
          <w:sz w:val="22"/>
        </w:rPr>
        <w:t>с</w:t>
      </w:r>
      <w:proofErr w:type="gramEnd"/>
      <w:r>
        <w:rPr>
          <w:b/>
          <w:sz w:val="22"/>
        </w:rPr>
        <w:t xml:space="preserve">  </w:t>
      </w:r>
      <w:r>
        <w:rPr>
          <w:sz w:val="22"/>
          <w:u w:val="single"/>
        </w:rPr>
        <w:t>______________________</w:t>
      </w:r>
      <w:r>
        <w:rPr>
          <w:b/>
          <w:sz w:val="22"/>
        </w:rPr>
        <w:t xml:space="preserve">  по  </w:t>
      </w:r>
      <w:r>
        <w:rPr>
          <w:sz w:val="22"/>
          <w:u w:val="single"/>
        </w:rPr>
        <w:t>______________________ __</w:t>
      </w:r>
    </w:p>
    <w:p w:rsidR="002F6E01" w:rsidRDefault="002F6E01" w:rsidP="002F6E01">
      <w:pPr>
        <w:ind w:right="-144"/>
        <w:jc w:val="both"/>
        <w:rPr>
          <w:b/>
          <w:bCs/>
        </w:rPr>
      </w:pPr>
      <w:r>
        <w:rPr>
          <w:b/>
          <w:bCs/>
        </w:rPr>
        <w:lastRenderedPageBreak/>
        <w:t xml:space="preserve">Основание: 1.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2F6E01" w:rsidRPr="00C11B8B" w:rsidRDefault="002F6E01" w:rsidP="002F6E01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</w:p>
    <w:p w:rsidR="002F6E01" w:rsidRPr="00C11B8B" w:rsidRDefault="002F6E01" w:rsidP="002F6E01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Pr="00C11B8B">
        <w:rPr>
          <w:b/>
          <w:sz w:val="22"/>
          <w:szCs w:val="22"/>
        </w:rPr>
        <w:t xml:space="preserve"> выдал:</w:t>
      </w:r>
    </w:p>
    <w:p w:rsidR="002F6E01" w:rsidRDefault="002F6E01" w:rsidP="002F6E01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:rsidR="002F6E01" w:rsidRDefault="002F6E01" w:rsidP="002F6E01">
      <w:pPr>
        <w:tabs>
          <w:tab w:val="left" w:pos="5325"/>
          <w:tab w:val="left" w:pos="5760"/>
          <w:tab w:val="right" w:pos="8306"/>
        </w:tabs>
        <w:ind w:right="-766"/>
        <w:jc w:val="center"/>
      </w:pPr>
      <w:r>
        <w:rPr>
          <w:sz w:val="16"/>
        </w:rPr>
        <w:t>(Ф.И.О., должность, телефон, подпись)</w:t>
      </w:r>
    </w:p>
    <w:p w:rsidR="002F6E01" w:rsidRDefault="002F6E01" w:rsidP="002F6E01">
      <w:pPr>
        <w:tabs>
          <w:tab w:val="left" w:pos="5325"/>
          <w:tab w:val="left" w:pos="5760"/>
          <w:tab w:val="right" w:pos="8306"/>
        </w:tabs>
        <w:ind w:right="-766"/>
      </w:pPr>
    </w:p>
    <w:p w:rsidR="002F6E01" w:rsidRDefault="002F6E01" w:rsidP="002F6E01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Pr="00C11B8B">
        <w:rPr>
          <w:b/>
          <w:sz w:val="22"/>
          <w:szCs w:val="22"/>
        </w:rPr>
        <w:t xml:space="preserve"> </w:t>
      </w:r>
      <w:r>
        <w:rPr>
          <w:b/>
          <w:sz w:val="22"/>
        </w:rPr>
        <w:t>получил:</w:t>
      </w:r>
    </w:p>
    <w:p w:rsidR="002F6E01" w:rsidRDefault="002F6E01" w:rsidP="002F6E01">
      <w:pPr>
        <w:pStyle w:val="ae"/>
        <w:rPr>
          <w:b/>
          <w:bCs/>
        </w:rPr>
      </w:pPr>
    </w:p>
    <w:p w:rsidR="002F6E01" w:rsidRDefault="002F6E01" w:rsidP="002F6E01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>
        <w:pict>
          <v:line id="_x0000_s1026" style="position:absolute;z-index:251660288" from="-2.05pt,-.4pt" to="474.95pt,-.4pt"/>
        </w:pict>
      </w:r>
      <w:r>
        <w:t xml:space="preserve">                   </w:t>
      </w:r>
      <w:r>
        <w:rPr>
          <w:sz w:val="16"/>
        </w:rPr>
        <w:t xml:space="preserve">(Ф.И.О. руководителя Заказчика, подпись)                                                                                       </w:t>
      </w:r>
      <w:r>
        <w:rPr>
          <w:b/>
        </w:rPr>
        <w:t>М.П.</w:t>
      </w:r>
      <w: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</w:p>
    <w:p w:rsidR="002F6E01" w:rsidRDefault="002F6E01" w:rsidP="002F6E01">
      <w:pPr>
        <w:tabs>
          <w:tab w:val="left" w:pos="6675"/>
        </w:tabs>
        <w:rPr>
          <w:b/>
          <w:bCs/>
          <w:sz w:val="8"/>
        </w:rPr>
      </w:pPr>
    </w:p>
    <w:p w:rsidR="002F6E01" w:rsidRPr="00084C19" w:rsidRDefault="002F6E01" w:rsidP="002F6E01">
      <w:pPr>
        <w:pStyle w:val="5"/>
        <w:rPr>
          <w:sz w:val="24"/>
        </w:rPr>
      </w:pPr>
      <w:r>
        <w:t>Отметка об освидетельствовании сноса: __________________________________________________</w:t>
      </w:r>
      <w:r>
        <w:rPr>
          <w:sz w:val="24"/>
        </w:rPr>
        <w:t>____________________</w:t>
      </w:r>
    </w:p>
    <w:p w:rsidR="009913A1" w:rsidRDefault="009913A1"/>
    <w:p w:rsidR="002F6E01" w:rsidRDefault="002F6E01"/>
    <w:p w:rsidR="002F6E01" w:rsidRDefault="002F6E01" w:rsidP="002F6E01">
      <w:pPr>
        <w:autoSpaceDE w:val="0"/>
        <w:spacing w:line="240" w:lineRule="atLeast"/>
      </w:pPr>
    </w:p>
    <w:p w:rsidR="002F6E01" w:rsidRDefault="002F6E01" w:rsidP="002F6E01">
      <w:pPr>
        <w:autoSpaceDE w:val="0"/>
        <w:spacing w:line="240" w:lineRule="atLeast"/>
        <w:ind w:left="5400"/>
        <w:jc w:val="center"/>
      </w:pPr>
    </w:p>
    <w:p w:rsidR="002F6E01" w:rsidRDefault="002F6E01" w:rsidP="002F6E01">
      <w:pPr>
        <w:autoSpaceDE w:val="0"/>
        <w:spacing w:line="240" w:lineRule="atLeast"/>
        <w:ind w:left="5400"/>
        <w:jc w:val="center"/>
      </w:pPr>
    </w:p>
    <w:p w:rsidR="002F6E01" w:rsidRDefault="002F6E01" w:rsidP="002F6E01">
      <w:pPr>
        <w:autoSpaceDE w:val="0"/>
        <w:spacing w:line="240" w:lineRule="atLeast"/>
        <w:ind w:left="5400"/>
        <w:jc w:val="center"/>
      </w:pPr>
      <w:r>
        <w:t>ПРИЛОЖЕНИЕ</w:t>
      </w:r>
      <w:r w:rsidRPr="009A18B8">
        <w:t xml:space="preserve"> №</w:t>
      </w:r>
      <w:r>
        <w:t xml:space="preserve"> 3</w:t>
      </w:r>
    </w:p>
    <w:p w:rsidR="002F6E01" w:rsidRPr="00880340" w:rsidRDefault="002F6E01" w:rsidP="002F6E01">
      <w:pPr>
        <w:ind w:left="5400"/>
        <w:jc w:val="center"/>
      </w:pPr>
      <w:r>
        <w:t>к а</w:t>
      </w:r>
      <w:r w:rsidRPr="00880340">
        <w:t>дминистративному регламенту</w:t>
      </w:r>
    </w:p>
    <w:p w:rsidR="002F6E01" w:rsidRDefault="002F6E01" w:rsidP="002F6E01">
      <w:pPr>
        <w:ind w:left="5400"/>
        <w:jc w:val="center"/>
      </w:pPr>
      <w:r w:rsidRPr="00880340">
        <w:t xml:space="preserve">предоставления </w:t>
      </w:r>
      <w:proofErr w:type="gramStart"/>
      <w:r w:rsidRPr="00880340">
        <w:t>муниципальной</w:t>
      </w:r>
      <w:proofErr w:type="gramEnd"/>
      <w:r w:rsidRPr="00880340">
        <w:t xml:space="preserve"> </w:t>
      </w:r>
    </w:p>
    <w:p w:rsidR="002F6E01" w:rsidRDefault="002F6E01" w:rsidP="002F6E01">
      <w:pPr>
        <w:ind w:left="5400"/>
        <w:jc w:val="center"/>
        <w:rPr>
          <w:rStyle w:val="WW-Absatz-Standardschriftart111111111"/>
        </w:rPr>
      </w:pPr>
      <w:r w:rsidRPr="00880340">
        <w:t>усл</w:t>
      </w:r>
      <w:r>
        <w:t>у</w:t>
      </w:r>
      <w:r w:rsidRPr="00880340">
        <w:t>ги</w:t>
      </w:r>
      <w:r>
        <w:t xml:space="preserve"> </w:t>
      </w:r>
      <w:r w:rsidRPr="00880340">
        <w:t>«</w:t>
      </w:r>
      <w:r w:rsidRPr="00880340">
        <w:rPr>
          <w:rStyle w:val="WW-Absatz-Standardschriftart111111111"/>
        </w:rPr>
        <w:t xml:space="preserve">Выдача </w:t>
      </w:r>
      <w:proofErr w:type="gramStart"/>
      <w:r>
        <w:rPr>
          <w:rStyle w:val="WW-Absatz-Standardschriftart111111111"/>
        </w:rPr>
        <w:t>порубочного</w:t>
      </w:r>
      <w:proofErr w:type="gramEnd"/>
      <w:r>
        <w:rPr>
          <w:rStyle w:val="WW-Absatz-Standardschriftart111111111"/>
        </w:rPr>
        <w:t xml:space="preserve"> </w:t>
      </w:r>
    </w:p>
    <w:p w:rsidR="002F6E01" w:rsidRDefault="002F6E01" w:rsidP="002F6E01">
      <w:pPr>
        <w:ind w:left="5400"/>
        <w:jc w:val="center"/>
        <w:rPr>
          <w:rStyle w:val="WW-Absatz-Standardschriftart111111111"/>
        </w:rPr>
      </w:pPr>
      <w:r>
        <w:rPr>
          <w:rStyle w:val="WW-Absatz-Standardschriftart111111111"/>
        </w:rPr>
        <w:t>билета</w:t>
      </w:r>
      <w:r w:rsidRPr="00880340">
        <w:rPr>
          <w:rStyle w:val="WW-Absatz-Standardschriftart111111111"/>
        </w:rPr>
        <w:t xml:space="preserve">  на территории</w:t>
      </w:r>
      <w:r>
        <w:rPr>
          <w:rStyle w:val="WW-Absatz-Standardschriftart111111111"/>
        </w:rPr>
        <w:t xml:space="preserve"> </w:t>
      </w:r>
    </w:p>
    <w:p w:rsidR="002F6E01" w:rsidRDefault="002F6E01" w:rsidP="002F6E01">
      <w:pPr>
        <w:ind w:left="5400"/>
        <w:jc w:val="center"/>
        <w:rPr>
          <w:rStyle w:val="WW-Absatz-Standardschriftart111111111"/>
        </w:rPr>
      </w:pPr>
      <w:r>
        <w:rPr>
          <w:rStyle w:val="WW-Absatz-Standardschriftart111111111"/>
        </w:rPr>
        <w:t>Ахтанизовского сельского</w:t>
      </w:r>
    </w:p>
    <w:p w:rsidR="002F6E01" w:rsidRPr="005877AF" w:rsidRDefault="002F6E01" w:rsidP="002F6E01">
      <w:pPr>
        <w:ind w:left="5400"/>
        <w:jc w:val="center"/>
      </w:pPr>
      <w:r>
        <w:rPr>
          <w:rStyle w:val="WW-Absatz-Standardschriftart111111111"/>
        </w:rPr>
        <w:t xml:space="preserve"> поселения Темрюкского района</w:t>
      </w:r>
      <w:r w:rsidRPr="00880340">
        <w:t>»</w:t>
      </w:r>
    </w:p>
    <w:p w:rsidR="002F6E01" w:rsidRDefault="002F6E01" w:rsidP="002F6E01">
      <w:pPr>
        <w:autoSpaceDE w:val="0"/>
        <w:spacing w:line="240" w:lineRule="atLeast"/>
        <w:jc w:val="right"/>
      </w:pPr>
    </w:p>
    <w:p w:rsidR="002F6E01" w:rsidRPr="006A7488" w:rsidRDefault="002F6E01" w:rsidP="002F6E01">
      <w:pPr>
        <w:jc w:val="both"/>
      </w:pPr>
    </w:p>
    <w:p w:rsidR="002F6E01" w:rsidRPr="006A7488" w:rsidRDefault="002F6E01" w:rsidP="002F6E01">
      <w:pPr>
        <w:jc w:val="center"/>
      </w:pPr>
      <w:r w:rsidRPr="006A7488">
        <w:t>БЛОК-СХЕМА</w:t>
      </w:r>
    </w:p>
    <w:p w:rsidR="002F6E01" w:rsidRDefault="002F6E01" w:rsidP="002F6E01">
      <w:pPr>
        <w:jc w:val="center"/>
      </w:pPr>
      <w:r w:rsidRPr="006A7488">
        <w:t xml:space="preserve">процедуры подготовки </w:t>
      </w:r>
      <w:r>
        <w:t>порубочного билета</w:t>
      </w:r>
      <w:r w:rsidRPr="006A7488">
        <w:t xml:space="preserve"> на территории </w:t>
      </w:r>
      <w:r>
        <w:t>Ахтанизовского</w:t>
      </w:r>
      <w:r w:rsidRPr="006A7488">
        <w:t xml:space="preserve"> сельского поселения Темрюк</w:t>
      </w:r>
      <w:r>
        <w:t>ского  района</w:t>
      </w:r>
    </w:p>
    <w:p w:rsidR="002F6E01" w:rsidRPr="006A7488" w:rsidRDefault="002F6E01" w:rsidP="002F6E01">
      <w:pPr>
        <w:jc w:val="center"/>
      </w:pPr>
    </w:p>
    <w:tbl>
      <w:tblPr>
        <w:tblStyle w:val="af1"/>
        <w:tblW w:w="0" w:type="auto"/>
        <w:tblInd w:w="0" w:type="dxa"/>
        <w:tblLook w:val="01E0"/>
      </w:tblPr>
      <w:tblGrid>
        <w:gridCol w:w="9854"/>
      </w:tblGrid>
      <w:tr w:rsidR="002F6E01" w:rsidRPr="006A7488" w:rsidTr="004B5797">
        <w:tc>
          <w:tcPr>
            <w:tcW w:w="9854" w:type="dxa"/>
          </w:tcPr>
          <w:p w:rsidR="002F6E01" w:rsidRPr="006A7488" w:rsidRDefault="002F6E01" w:rsidP="004B5797">
            <w:pPr>
              <w:jc w:val="center"/>
            </w:pPr>
            <w:r w:rsidRPr="006A7488">
              <w:t xml:space="preserve">Лицо, заинтересованное в получении услуги, представляет в администрацию </w:t>
            </w:r>
            <w:r w:rsidRPr="00E07EDE">
              <w:t>Ахтанизовского</w:t>
            </w:r>
            <w:r w:rsidRPr="006A7488">
              <w:t xml:space="preserve"> сельского поселения Темрюкского района  заявление о подг</w:t>
            </w:r>
            <w:r w:rsidRPr="006A7488">
              <w:t>о</w:t>
            </w:r>
            <w:r w:rsidRPr="006A7488">
              <w:t xml:space="preserve">товке </w:t>
            </w:r>
            <w:r>
              <w:t xml:space="preserve">порубочного билета  </w:t>
            </w:r>
            <w:r w:rsidRPr="006A7488">
              <w:t xml:space="preserve">на территории </w:t>
            </w:r>
            <w:r w:rsidRPr="00E07EDE">
              <w:t>Ахтанизовского</w:t>
            </w:r>
            <w:r w:rsidRPr="006A7488">
              <w:t xml:space="preserve">  сельского поселения Темрюкского  района</w:t>
            </w:r>
          </w:p>
        </w:tc>
      </w:tr>
    </w:tbl>
    <w:p w:rsidR="002F6E01" w:rsidRPr="006A7488" w:rsidRDefault="002F6E01" w:rsidP="002F6E01">
      <w:pPr>
        <w:jc w:val="center"/>
      </w:pPr>
    </w:p>
    <w:tbl>
      <w:tblPr>
        <w:tblStyle w:val="af1"/>
        <w:tblW w:w="0" w:type="auto"/>
        <w:tblInd w:w="0" w:type="dxa"/>
        <w:tblLook w:val="01E0"/>
      </w:tblPr>
      <w:tblGrid>
        <w:gridCol w:w="9854"/>
      </w:tblGrid>
      <w:tr w:rsidR="002F6E01" w:rsidRPr="006A7488" w:rsidTr="004B5797">
        <w:tc>
          <w:tcPr>
            <w:tcW w:w="9854" w:type="dxa"/>
          </w:tcPr>
          <w:p w:rsidR="002F6E01" w:rsidRPr="006A7488" w:rsidRDefault="002F6E01" w:rsidP="004B5797">
            <w:pPr>
              <w:jc w:val="center"/>
            </w:pPr>
            <w:r>
              <w:t xml:space="preserve">Специалист отдела по вопросам жилищно-коммунального хозяйства, торговли и курортной деятельности администрации </w:t>
            </w:r>
            <w:r w:rsidRPr="00E07EDE">
              <w:t>Ахтанизовского</w:t>
            </w:r>
            <w:r w:rsidRPr="006A7488">
              <w:t xml:space="preserve"> сельского поселения Темрюкского района проводит проверку наличия </w:t>
            </w:r>
            <w:proofErr w:type="gramStart"/>
            <w:r w:rsidRPr="006A7488">
              <w:t>документов, прилагаемых к заявлению  и в  тече</w:t>
            </w:r>
            <w:r>
              <w:t xml:space="preserve">ние </w:t>
            </w:r>
            <w:r w:rsidRPr="006A7488">
              <w:t>5 дней с момента поступления заявления  собирает</w:t>
            </w:r>
            <w:proofErr w:type="gramEnd"/>
            <w:r w:rsidRPr="006A7488">
              <w:t xml:space="preserve">  к</w:t>
            </w:r>
            <w:r w:rsidRPr="006A7488">
              <w:t>о</w:t>
            </w:r>
            <w:r w:rsidRPr="006A7488">
              <w:t xml:space="preserve">миссию  для обследования на территории </w:t>
            </w:r>
            <w:r w:rsidRPr="00E07EDE">
              <w:t>Ахтанизовского</w:t>
            </w:r>
            <w:r w:rsidRPr="006A7488">
              <w:t xml:space="preserve"> сельского поселения Темрюкского  района</w:t>
            </w:r>
          </w:p>
        </w:tc>
      </w:tr>
    </w:tbl>
    <w:p w:rsidR="002F6E01" w:rsidRPr="006A7488" w:rsidRDefault="002F6E01" w:rsidP="002F6E01">
      <w:pPr>
        <w:jc w:val="center"/>
      </w:pPr>
    </w:p>
    <w:tbl>
      <w:tblPr>
        <w:tblStyle w:val="af1"/>
        <w:tblW w:w="0" w:type="auto"/>
        <w:tblInd w:w="0" w:type="dxa"/>
        <w:tblLook w:val="01E0"/>
      </w:tblPr>
      <w:tblGrid>
        <w:gridCol w:w="9854"/>
      </w:tblGrid>
      <w:tr w:rsidR="002F6E01" w:rsidRPr="006A7488" w:rsidTr="004B5797">
        <w:tc>
          <w:tcPr>
            <w:tcW w:w="9854" w:type="dxa"/>
          </w:tcPr>
          <w:p w:rsidR="002F6E01" w:rsidRPr="006A7488" w:rsidRDefault="002F6E01" w:rsidP="004B5797">
            <w:pPr>
              <w:jc w:val="center"/>
            </w:pPr>
            <w:r>
              <w:t>Комиссия в течени</w:t>
            </w:r>
            <w:proofErr w:type="gramStart"/>
            <w:r>
              <w:t>и</w:t>
            </w:r>
            <w:proofErr w:type="gramEnd"/>
            <w:r w:rsidRPr="006A7488">
              <w:t xml:space="preserve"> 10 дней после поступления заявления проводит обследование и составляет акт на вырубку (пересадку) зеленых насаждений  на террит</w:t>
            </w:r>
            <w:r w:rsidRPr="006A7488">
              <w:t>о</w:t>
            </w:r>
            <w:r w:rsidRPr="006A7488">
              <w:t xml:space="preserve">рии </w:t>
            </w:r>
            <w:r w:rsidRPr="00E07EDE">
              <w:t>Ахтанизовского</w:t>
            </w:r>
            <w:r w:rsidRPr="006A7488">
              <w:t xml:space="preserve">  сельского поселения Темрюкского  района  или отказ</w:t>
            </w:r>
          </w:p>
        </w:tc>
      </w:tr>
    </w:tbl>
    <w:p w:rsidR="002F6E01" w:rsidRPr="006A7488" w:rsidRDefault="002F6E01" w:rsidP="002F6E01">
      <w:pPr>
        <w:jc w:val="center"/>
      </w:pPr>
    </w:p>
    <w:tbl>
      <w:tblPr>
        <w:tblStyle w:val="af1"/>
        <w:tblW w:w="0" w:type="auto"/>
        <w:tblInd w:w="0" w:type="dxa"/>
        <w:tblLook w:val="01E0"/>
      </w:tblPr>
      <w:tblGrid>
        <w:gridCol w:w="9854"/>
      </w:tblGrid>
      <w:tr w:rsidR="002F6E01" w:rsidRPr="006A7488" w:rsidTr="004B5797">
        <w:tc>
          <w:tcPr>
            <w:tcW w:w="9854" w:type="dxa"/>
            <w:tcBorders>
              <w:top w:val="single" w:sz="12" w:space="0" w:color="auto"/>
            </w:tcBorders>
          </w:tcPr>
          <w:p w:rsidR="002F6E01" w:rsidRDefault="002F6E01" w:rsidP="004B5797">
            <w:pPr>
              <w:jc w:val="center"/>
            </w:pPr>
            <w:r w:rsidRPr="006A7488">
              <w:t xml:space="preserve">Заявитель получает  </w:t>
            </w:r>
            <w:r>
              <w:t>порубочный билет</w:t>
            </w:r>
            <w:r w:rsidRPr="006A7488">
              <w:t xml:space="preserve"> или отказ на вырубку (пересадку) </w:t>
            </w:r>
            <w:r w:rsidRPr="006A7488">
              <w:lastRenderedPageBreak/>
              <w:t>зел</w:t>
            </w:r>
            <w:r w:rsidRPr="006A7488">
              <w:t>е</w:t>
            </w:r>
            <w:r w:rsidRPr="006A7488">
              <w:t>ных</w:t>
            </w:r>
            <w:r>
              <w:t xml:space="preserve"> </w:t>
            </w:r>
            <w:r w:rsidRPr="006A7488">
              <w:t xml:space="preserve">насаждений  на территории </w:t>
            </w:r>
            <w:r w:rsidRPr="00E07EDE">
              <w:t>Ахтанизовского</w:t>
            </w:r>
            <w:r w:rsidRPr="006A7488">
              <w:t xml:space="preserve">  сельского поселения</w:t>
            </w:r>
          </w:p>
          <w:p w:rsidR="002F6E01" w:rsidRPr="006A7488" w:rsidRDefault="002F6E01" w:rsidP="004B5797">
            <w:pPr>
              <w:jc w:val="center"/>
            </w:pPr>
            <w:r w:rsidRPr="006A7488">
              <w:t>Темрюкского  района</w:t>
            </w:r>
          </w:p>
        </w:tc>
      </w:tr>
    </w:tbl>
    <w:p w:rsidR="002F6E01" w:rsidRDefault="002F6E01" w:rsidP="002F6E01">
      <w:pPr>
        <w:jc w:val="both"/>
      </w:pPr>
    </w:p>
    <w:p w:rsidR="002F6E01" w:rsidRDefault="002F6E01" w:rsidP="002F6E01">
      <w:pPr>
        <w:jc w:val="both"/>
      </w:pPr>
    </w:p>
    <w:p w:rsidR="002F6E01" w:rsidRDefault="002F6E01" w:rsidP="002F6E01">
      <w:pPr>
        <w:jc w:val="both"/>
      </w:pPr>
    </w:p>
    <w:p w:rsidR="002F6E01" w:rsidRPr="006A7488" w:rsidRDefault="002F6E01" w:rsidP="002F6E01">
      <w:pPr>
        <w:jc w:val="both"/>
      </w:pPr>
    </w:p>
    <w:p w:rsidR="002F6E01" w:rsidRPr="00151463" w:rsidRDefault="002F6E01" w:rsidP="002F6E01">
      <w:pPr>
        <w:suppressAutoHyphens/>
        <w:jc w:val="both"/>
      </w:pPr>
      <w:r w:rsidRPr="00151463">
        <w:t xml:space="preserve">Глава </w:t>
      </w:r>
      <w:r>
        <w:t xml:space="preserve">Ахтанизовского </w:t>
      </w:r>
      <w:proofErr w:type="gramStart"/>
      <w:r w:rsidRPr="00151463">
        <w:t>сельского</w:t>
      </w:r>
      <w:proofErr w:type="gramEnd"/>
      <w:r w:rsidRPr="00151463">
        <w:t xml:space="preserve"> </w:t>
      </w:r>
    </w:p>
    <w:p w:rsidR="002F6E01" w:rsidRPr="00151463" w:rsidRDefault="002F6E01" w:rsidP="002F6E01">
      <w:pPr>
        <w:suppressAutoHyphens/>
        <w:jc w:val="both"/>
      </w:pPr>
      <w:r w:rsidRPr="00151463">
        <w:t>поселения Т</w:t>
      </w:r>
      <w:r>
        <w:t xml:space="preserve">емрюкского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М.А. </w:t>
      </w:r>
      <w:proofErr w:type="spellStart"/>
      <w:r>
        <w:t>Разиевский</w:t>
      </w:r>
      <w:proofErr w:type="spellEnd"/>
    </w:p>
    <w:p w:rsidR="002F6E01" w:rsidRPr="00151463" w:rsidRDefault="002F6E01" w:rsidP="002F6E01">
      <w:pPr>
        <w:jc w:val="both"/>
      </w:pPr>
    </w:p>
    <w:p w:rsidR="002F6E01" w:rsidRDefault="002F6E01"/>
    <w:sectPr w:rsidR="002F6E01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  <w:ind w:left="0" w:firstLine="0"/>
      </w:pPr>
      <w:rPr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5A4C6C"/>
    <w:multiLevelType w:val="hybridMultilevel"/>
    <w:tmpl w:val="8D2A177E"/>
    <w:lvl w:ilvl="0" w:tplc="F79A79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F6E01"/>
    <w:rsid w:val="002F6E01"/>
    <w:rsid w:val="0099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6E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2F6E0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F6E01"/>
    <w:pPr>
      <w:keepNext/>
      <w:tabs>
        <w:tab w:val="left" w:pos="5280"/>
      </w:tabs>
      <w:jc w:val="center"/>
      <w:outlineLvl w:val="1"/>
    </w:pPr>
    <w:rPr>
      <w:szCs w:val="20"/>
    </w:rPr>
  </w:style>
  <w:style w:type="paragraph" w:styleId="4">
    <w:name w:val="heading 4"/>
    <w:basedOn w:val="a1"/>
    <w:next w:val="a1"/>
    <w:link w:val="40"/>
    <w:qFormat/>
    <w:rsid w:val="002F6E01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2F6E01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99"/>
    <w:qFormat/>
    <w:rsid w:val="002F6E01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rsid w:val="002F6E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1"/>
    <w:link w:val="a8"/>
    <w:uiPriority w:val="99"/>
    <w:rsid w:val="002F6E01"/>
    <w:pPr>
      <w:ind w:firstLine="720"/>
      <w:jc w:val="both"/>
    </w:pPr>
  </w:style>
  <w:style w:type="character" w:customStyle="1" w:styleId="a8">
    <w:name w:val="Основной текст с отступом Знак"/>
    <w:basedOn w:val="a2"/>
    <w:link w:val="a7"/>
    <w:uiPriority w:val="99"/>
    <w:rsid w:val="002F6E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2F6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F6E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2"/>
    <w:rsid w:val="002F6E01"/>
    <w:rPr>
      <w:color w:val="0000FF"/>
      <w:u w:val="single"/>
    </w:rPr>
  </w:style>
  <w:style w:type="paragraph" w:customStyle="1" w:styleId="a">
    <w:name w:val="Перечисление"/>
    <w:basedOn w:val="a1"/>
    <w:rsid w:val="002F6E01"/>
    <w:pPr>
      <w:widowControl w:val="0"/>
      <w:numPr>
        <w:numId w:val="1"/>
      </w:numPr>
      <w:spacing w:before="20" w:after="20"/>
      <w:jc w:val="both"/>
    </w:pPr>
    <w:rPr>
      <w:rFonts w:ascii="Arial Narrow" w:hAnsi="Arial Narrow" w:cs="Arial Narrow"/>
      <w:sz w:val="24"/>
      <w:szCs w:val="24"/>
    </w:rPr>
  </w:style>
  <w:style w:type="paragraph" w:customStyle="1" w:styleId="a0">
    <w:name w:val="Пример перечисление"/>
    <w:basedOn w:val="a1"/>
    <w:rsid w:val="002F6E01"/>
    <w:pPr>
      <w:widowControl w:val="0"/>
      <w:numPr>
        <w:ilvl w:val="2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ConsPlusNormal">
    <w:name w:val="ConsPlusNormal"/>
    <w:link w:val="ConsPlusNormal0"/>
    <w:rsid w:val="002F6E0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11">
    <w:name w:val="Основной шрифт абзаца1"/>
    <w:rsid w:val="002F6E01"/>
  </w:style>
  <w:style w:type="character" w:customStyle="1" w:styleId="WW-Absatz-Standardschriftart111111111">
    <w:name w:val="WW-Absatz-Standardschriftart111111111"/>
    <w:uiPriority w:val="99"/>
    <w:rsid w:val="002F6E01"/>
  </w:style>
  <w:style w:type="paragraph" w:customStyle="1" w:styleId="msonormalcxspmiddle">
    <w:name w:val="msonormalcxspmiddle"/>
    <w:basedOn w:val="a1"/>
    <w:rsid w:val="002F6E0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1"/>
    <w:rsid w:val="002F6E01"/>
    <w:pPr>
      <w:spacing w:before="100" w:beforeAutospacing="1" w:after="100" w:afterAutospacing="1"/>
    </w:pPr>
    <w:rPr>
      <w:sz w:val="24"/>
      <w:szCs w:val="24"/>
    </w:rPr>
  </w:style>
  <w:style w:type="paragraph" w:customStyle="1" w:styleId="a1cxsplast">
    <w:name w:val="a1cxsplast"/>
    <w:basedOn w:val="a1"/>
    <w:rsid w:val="002F6E01"/>
    <w:pPr>
      <w:spacing w:before="100" w:beforeAutospacing="1" w:after="100" w:afterAutospacing="1"/>
    </w:pPr>
    <w:rPr>
      <w:sz w:val="24"/>
      <w:szCs w:val="24"/>
    </w:rPr>
  </w:style>
  <w:style w:type="paragraph" w:customStyle="1" w:styleId="a0cxspmiddle">
    <w:name w:val="a0cxspmiddle"/>
    <w:basedOn w:val="a1"/>
    <w:rsid w:val="002F6E01"/>
    <w:pPr>
      <w:spacing w:before="100" w:beforeAutospacing="1" w:after="100" w:afterAutospacing="1"/>
    </w:pPr>
    <w:rPr>
      <w:sz w:val="24"/>
      <w:szCs w:val="24"/>
    </w:rPr>
  </w:style>
  <w:style w:type="paragraph" w:customStyle="1" w:styleId="a0cxsplast">
    <w:name w:val="a0cxsplast"/>
    <w:basedOn w:val="a1"/>
    <w:rsid w:val="002F6E01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2"/>
    <w:rsid w:val="002F6E01"/>
    <w:rPr>
      <w:color w:val="008000"/>
    </w:rPr>
  </w:style>
  <w:style w:type="paragraph" w:customStyle="1" w:styleId="12">
    <w:name w:val="нум список 1"/>
    <w:basedOn w:val="a1"/>
    <w:rsid w:val="002F6E01"/>
    <w:pPr>
      <w:tabs>
        <w:tab w:val="left" w:pos="360"/>
      </w:tabs>
      <w:spacing w:before="120" w:after="120"/>
      <w:jc w:val="both"/>
    </w:pPr>
    <w:rPr>
      <w:rFonts w:eastAsia="Calibri"/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F6E01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Aeiaoaenoiaaynnueea">
    <w:name w:val="Aeia?oaenoiaay nnueea"/>
    <w:rsid w:val="002F6E01"/>
    <w:rPr>
      <w:rFonts w:ascii="Times New Roman" w:hAnsi="Times New Roman"/>
      <w:color w:val="106BBE"/>
    </w:rPr>
  </w:style>
  <w:style w:type="character" w:customStyle="1" w:styleId="WW-Absatz-Standardschriftart111111">
    <w:name w:val="WW-Absatz-Standardschriftart111111"/>
    <w:uiPriority w:val="99"/>
    <w:rsid w:val="002F6E01"/>
  </w:style>
  <w:style w:type="paragraph" w:customStyle="1" w:styleId="ad">
    <w:name w:val="Знак Знак Знак Знак Знак Знак Знак Знак Знак Знак"/>
    <w:basedOn w:val="a1"/>
    <w:uiPriority w:val="99"/>
    <w:rsid w:val="002F6E0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2"/>
    <w:link w:val="1"/>
    <w:rsid w:val="002F6E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2F6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2F6E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2F6E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Body Text"/>
    <w:basedOn w:val="a1"/>
    <w:link w:val="af"/>
    <w:semiHidden/>
    <w:rsid w:val="002F6E0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">
    <w:name w:val="Основной текст Знак"/>
    <w:basedOn w:val="a2"/>
    <w:link w:val="ae"/>
    <w:semiHidden/>
    <w:rsid w:val="002F6E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lock Text"/>
    <w:basedOn w:val="a1"/>
    <w:rsid w:val="002F6E01"/>
    <w:pPr>
      <w:tabs>
        <w:tab w:val="left" w:pos="5280"/>
      </w:tabs>
      <w:ind w:left="-58" w:right="-61"/>
      <w:jc w:val="center"/>
    </w:pPr>
    <w:rPr>
      <w:rFonts w:ascii="Arial" w:hAnsi="Arial" w:cs="Arial"/>
      <w:sz w:val="22"/>
      <w:szCs w:val="20"/>
    </w:rPr>
  </w:style>
  <w:style w:type="table" w:styleId="af1">
    <w:name w:val="Table Grid"/>
    <w:basedOn w:val="a3"/>
    <w:uiPriority w:val="99"/>
    <w:rsid w:val="002F6E0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yuk@rambler.ru" TargetMode="External"/><Relationship Id="rId13" Type="http://schemas.openxmlformats.org/officeDocument/2006/relationships/hyperlink" Target="mailto:temryuk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mryuk@rambler.ru" TargetMode="External"/><Relationship Id="rId12" Type="http://schemas.openxmlformats.org/officeDocument/2006/relationships/hyperlink" Target="mailto:temryuk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emryuk@rambler.ru" TargetMode="External"/><Relationship Id="rId11" Type="http://schemas.openxmlformats.org/officeDocument/2006/relationships/hyperlink" Target="garantF1://23840558.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garantF1://200793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tanizsp.ru" TargetMode="External"/><Relationship Id="rId14" Type="http://schemas.openxmlformats.org/officeDocument/2006/relationships/hyperlink" Target="mailto:temryu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6475</Words>
  <Characters>36911</Characters>
  <Application>Microsoft Office Word</Application>
  <DocSecurity>0</DocSecurity>
  <Lines>307</Lines>
  <Paragraphs>86</Paragraphs>
  <ScaleCrop>false</ScaleCrop>
  <Company/>
  <LinksUpToDate>false</LinksUpToDate>
  <CharactersWithSpaces>43300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2015-10-26T08:24:00Z</dcterms:created>
  <dcterms:modified xsi:type="dcterms:W3CDTF">2015-10-26T08:25:00Z</dcterms:modified>
</cp:coreProperties>
</file>