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1CD" w:rsidRPr="00EE77B5" w:rsidRDefault="00B271CD" w:rsidP="00B271CD">
      <w:pPr>
        <w:jc w:val="center"/>
        <w:rPr>
          <w:rFonts w:ascii="Arial" w:hAnsi="Arial" w:cs="Arial"/>
          <w:bCs/>
        </w:rPr>
      </w:pPr>
      <w:r w:rsidRPr="00EE77B5">
        <w:rPr>
          <w:rFonts w:ascii="Arial" w:hAnsi="Arial" w:cs="Arial"/>
          <w:bCs/>
        </w:rPr>
        <w:t>КРАСНОДАРСКИЙ КРАЙ</w:t>
      </w:r>
    </w:p>
    <w:p w:rsidR="00B271CD" w:rsidRPr="00EE77B5" w:rsidRDefault="00B271CD" w:rsidP="00B271CD">
      <w:pPr>
        <w:jc w:val="center"/>
        <w:rPr>
          <w:rFonts w:ascii="Arial" w:hAnsi="Arial" w:cs="Arial"/>
          <w:bCs/>
        </w:rPr>
      </w:pPr>
      <w:r w:rsidRPr="00EE77B5">
        <w:rPr>
          <w:rFonts w:ascii="Arial" w:hAnsi="Arial" w:cs="Arial"/>
          <w:bCs/>
        </w:rPr>
        <w:t>ТЕМРЮКСКИЙ РАЙОН</w:t>
      </w:r>
    </w:p>
    <w:p w:rsidR="00B271CD" w:rsidRPr="00EE77B5" w:rsidRDefault="00B271CD" w:rsidP="00B271CD">
      <w:pPr>
        <w:jc w:val="center"/>
        <w:rPr>
          <w:rFonts w:ascii="Arial" w:hAnsi="Arial" w:cs="Arial"/>
          <w:bCs/>
        </w:rPr>
      </w:pPr>
      <w:r w:rsidRPr="00EE77B5">
        <w:rPr>
          <w:rFonts w:ascii="Arial" w:hAnsi="Arial" w:cs="Arial"/>
          <w:bCs/>
        </w:rPr>
        <w:t xml:space="preserve">СОВЕТ АХТАНИЗОВСКОГО СЕЛЬСКОГО ПОСЕЛЕНИЯ </w:t>
      </w:r>
    </w:p>
    <w:p w:rsidR="00B271CD" w:rsidRPr="00EE77B5" w:rsidRDefault="00B271CD" w:rsidP="00B271CD">
      <w:pPr>
        <w:jc w:val="center"/>
        <w:rPr>
          <w:rFonts w:ascii="Arial" w:hAnsi="Arial" w:cs="Arial"/>
          <w:bCs/>
        </w:rPr>
      </w:pPr>
      <w:r w:rsidRPr="00EE77B5">
        <w:rPr>
          <w:rFonts w:ascii="Arial" w:hAnsi="Arial" w:cs="Arial"/>
          <w:bCs/>
        </w:rPr>
        <w:t>ТЕМРЮКСКОГО РАЙОНА</w:t>
      </w:r>
    </w:p>
    <w:p w:rsidR="00B271CD" w:rsidRPr="00EE77B5" w:rsidRDefault="00B271CD" w:rsidP="00B271CD">
      <w:pPr>
        <w:jc w:val="center"/>
        <w:rPr>
          <w:rFonts w:ascii="Arial" w:hAnsi="Arial" w:cs="Arial"/>
          <w:bCs/>
        </w:rPr>
      </w:pPr>
    </w:p>
    <w:p w:rsidR="00B271CD" w:rsidRPr="00EE77B5" w:rsidRDefault="00B271CD" w:rsidP="00B271CD">
      <w:pPr>
        <w:jc w:val="center"/>
        <w:rPr>
          <w:rFonts w:ascii="Arial" w:hAnsi="Arial" w:cs="Arial"/>
          <w:bCs/>
        </w:rPr>
      </w:pPr>
      <w:proofErr w:type="gramStart"/>
      <w:r w:rsidRPr="00EE77B5">
        <w:rPr>
          <w:rFonts w:ascii="Arial" w:hAnsi="Arial" w:cs="Arial"/>
          <w:bCs/>
        </w:rPr>
        <w:t>Р</w:t>
      </w:r>
      <w:proofErr w:type="gramEnd"/>
      <w:r w:rsidRPr="00EE77B5">
        <w:rPr>
          <w:rFonts w:ascii="Arial" w:hAnsi="Arial" w:cs="Arial"/>
          <w:bCs/>
        </w:rPr>
        <w:t xml:space="preserve"> Е Ш Е Н И Е  № 82</w:t>
      </w:r>
    </w:p>
    <w:p w:rsidR="00B271CD" w:rsidRPr="00EE77B5" w:rsidRDefault="00B271CD" w:rsidP="00B271CD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B271CD" w:rsidRPr="00EE77B5" w:rsidRDefault="00B271CD" w:rsidP="00B271CD">
      <w:pPr>
        <w:pStyle w:val="a3"/>
        <w:rPr>
          <w:rFonts w:ascii="Arial" w:hAnsi="Arial" w:cs="Arial"/>
          <w:sz w:val="24"/>
          <w:szCs w:val="24"/>
        </w:rPr>
      </w:pPr>
      <w:r w:rsidRPr="00EE77B5">
        <w:rPr>
          <w:rFonts w:ascii="Arial" w:hAnsi="Arial" w:cs="Arial"/>
          <w:color w:val="000000"/>
          <w:sz w:val="24"/>
          <w:szCs w:val="24"/>
          <w:lang w:val="en-US"/>
        </w:rPr>
        <w:t>XV</w:t>
      </w:r>
      <w:r w:rsidRPr="00EE77B5">
        <w:rPr>
          <w:rFonts w:ascii="Arial" w:hAnsi="Arial" w:cs="Arial"/>
          <w:sz w:val="24"/>
          <w:szCs w:val="24"/>
        </w:rPr>
        <w:t xml:space="preserve">   сессия                                                                                  </w:t>
      </w:r>
      <w:r w:rsidRPr="00EE77B5">
        <w:rPr>
          <w:rFonts w:ascii="Arial" w:hAnsi="Arial" w:cs="Arial"/>
          <w:sz w:val="24"/>
          <w:szCs w:val="24"/>
          <w:lang w:val="en-US"/>
        </w:rPr>
        <w:t>III</w:t>
      </w:r>
      <w:r w:rsidRPr="00EE77B5">
        <w:rPr>
          <w:rFonts w:ascii="Arial" w:hAnsi="Arial" w:cs="Arial"/>
          <w:sz w:val="24"/>
          <w:szCs w:val="24"/>
        </w:rPr>
        <w:t xml:space="preserve"> созыва                                                                          </w:t>
      </w:r>
    </w:p>
    <w:p w:rsidR="00B271CD" w:rsidRPr="00EE77B5" w:rsidRDefault="00B271CD" w:rsidP="00B271CD">
      <w:pPr>
        <w:tabs>
          <w:tab w:val="center" w:pos="4819"/>
        </w:tabs>
        <w:rPr>
          <w:rFonts w:ascii="Arial" w:hAnsi="Arial" w:cs="Arial"/>
          <w:b/>
          <w:bCs/>
        </w:rPr>
      </w:pPr>
      <w:r w:rsidRPr="00EE77B5">
        <w:rPr>
          <w:rFonts w:ascii="Arial" w:hAnsi="Arial" w:cs="Arial"/>
        </w:rPr>
        <w:t xml:space="preserve">28 октября 2015 года   </w:t>
      </w:r>
      <w:r w:rsidRPr="00EE77B5">
        <w:rPr>
          <w:rFonts w:ascii="Arial" w:hAnsi="Arial" w:cs="Arial"/>
        </w:rPr>
        <w:tab/>
      </w:r>
      <w:r w:rsidRPr="00EE77B5">
        <w:rPr>
          <w:rFonts w:ascii="Arial" w:hAnsi="Arial" w:cs="Arial"/>
        </w:rPr>
        <w:tab/>
      </w:r>
      <w:r w:rsidRPr="00EE77B5">
        <w:rPr>
          <w:rFonts w:ascii="Arial" w:hAnsi="Arial" w:cs="Arial"/>
        </w:rPr>
        <w:tab/>
      </w:r>
      <w:r w:rsidRPr="00EE77B5">
        <w:rPr>
          <w:rFonts w:ascii="Arial" w:hAnsi="Arial" w:cs="Arial"/>
        </w:rPr>
        <w:tab/>
        <w:t xml:space="preserve">           ст. </w:t>
      </w:r>
      <w:proofErr w:type="spellStart"/>
      <w:r w:rsidRPr="00EE77B5">
        <w:rPr>
          <w:rFonts w:ascii="Arial" w:hAnsi="Arial" w:cs="Arial"/>
        </w:rPr>
        <w:t>Ахтанизовская</w:t>
      </w:r>
      <w:proofErr w:type="spellEnd"/>
    </w:p>
    <w:p w:rsidR="00B271CD" w:rsidRPr="00EE77B5" w:rsidRDefault="00B271CD" w:rsidP="00B271CD">
      <w:pPr>
        <w:pStyle w:val="a5"/>
        <w:spacing w:before="0" w:after="0" w:afterAutospacing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B271CD" w:rsidRPr="00EE77B5" w:rsidRDefault="00B271CD" w:rsidP="00B271CD">
      <w:pPr>
        <w:pStyle w:val="a5"/>
        <w:spacing w:before="0" w:after="0" w:afterAutospacing="0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EE77B5">
        <w:rPr>
          <w:rFonts w:ascii="Arial" w:hAnsi="Arial" w:cs="Arial"/>
          <w:b/>
          <w:bCs/>
          <w:color w:val="auto"/>
          <w:sz w:val="32"/>
          <w:szCs w:val="32"/>
        </w:rPr>
        <w:t xml:space="preserve">О внесении изменений в решение </w:t>
      </w:r>
      <w:r w:rsidRPr="00EE77B5">
        <w:rPr>
          <w:rFonts w:ascii="Arial" w:hAnsi="Arial" w:cs="Arial"/>
          <w:b/>
          <w:bCs/>
          <w:color w:val="auto"/>
          <w:sz w:val="32"/>
          <w:szCs w:val="32"/>
          <w:lang w:val="en-US"/>
        </w:rPr>
        <w:t>LVIII</w:t>
      </w:r>
      <w:r w:rsidRPr="00EE77B5">
        <w:rPr>
          <w:rFonts w:ascii="Arial" w:hAnsi="Arial" w:cs="Arial"/>
          <w:b/>
          <w:bCs/>
          <w:color w:val="auto"/>
          <w:sz w:val="32"/>
          <w:szCs w:val="32"/>
        </w:rPr>
        <w:t xml:space="preserve"> сессии Совета Ахтанизовского сельского поселения Темрюкского района от 5 ноября 2013 года №295</w:t>
      </w:r>
    </w:p>
    <w:p w:rsidR="00B271CD" w:rsidRPr="00EE77B5" w:rsidRDefault="00B271CD" w:rsidP="00B271CD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B271CD">
        <w:rPr>
          <w:rFonts w:ascii="Arial" w:hAnsi="Arial" w:cs="Arial"/>
          <w:b/>
          <w:bCs/>
          <w:color w:val="000000"/>
          <w:sz w:val="32"/>
          <w:szCs w:val="32"/>
        </w:rPr>
        <w:t>«</w:t>
      </w:r>
      <w:hyperlink r:id="rId4" w:history="1">
        <w:r w:rsidRPr="00B271CD">
          <w:rPr>
            <w:rStyle w:val="a8"/>
            <w:rFonts w:ascii="Arial" w:hAnsi="Arial" w:cs="Arial"/>
            <w:b/>
            <w:bCs/>
            <w:color w:val="000000"/>
            <w:sz w:val="32"/>
            <w:szCs w:val="32"/>
            <w:u w:val="none"/>
          </w:rPr>
          <w:t xml:space="preserve">Об утверждении местных нормативов градостроительного проектирования </w:t>
        </w:r>
      </w:hyperlink>
      <w:r w:rsidRPr="00B271CD">
        <w:rPr>
          <w:rFonts w:ascii="Arial" w:hAnsi="Arial" w:cs="Arial"/>
          <w:b/>
          <w:bCs/>
          <w:color w:val="000000"/>
          <w:sz w:val="32"/>
          <w:szCs w:val="32"/>
        </w:rPr>
        <w:t>Ахтанизовского сельского поселения Темрюкского района</w:t>
      </w:r>
      <w:r w:rsidRPr="00EE77B5">
        <w:rPr>
          <w:rFonts w:ascii="Arial" w:hAnsi="Arial" w:cs="Arial"/>
          <w:b/>
          <w:bCs/>
          <w:color w:val="000000"/>
          <w:sz w:val="32"/>
          <w:szCs w:val="32"/>
        </w:rPr>
        <w:t xml:space="preserve"> Краснодарского края»</w:t>
      </w:r>
    </w:p>
    <w:p w:rsidR="00B271CD" w:rsidRPr="00EE77B5" w:rsidRDefault="00B271CD" w:rsidP="00B271CD">
      <w:pPr>
        <w:jc w:val="both"/>
        <w:rPr>
          <w:rFonts w:ascii="Arial" w:hAnsi="Arial" w:cs="Arial"/>
          <w:color w:val="000000"/>
        </w:rPr>
      </w:pPr>
    </w:p>
    <w:p w:rsidR="00B271CD" w:rsidRPr="00EE77B5" w:rsidRDefault="00B271CD" w:rsidP="00B271CD">
      <w:pPr>
        <w:jc w:val="both"/>
        <w:rPr>
          <w:rFonts w:ascii="Arial" w:hAnsi="Arial" w:cs="Arial"/>
          <w:color w:val="000000"/>
        </w:rPr>
      </w:pPr>
    </w:p>
    <w:p w:rsidR="00B271CD" w:rsidRPr="00EE77B5" w:rsidRDefault="00B271CD" w:rsidP="00B271CD">
      <w:pPr>
        <w:ind w:firstLine="567"/>
        <w:jc w:val="both"/>
        <w:rPr>
          <w:rFonts w:ascii="Arial" w:hAnsi="Arial" w:cs="Arial"/>
          <w:color w:val="000000"/>
        </w:rPr>
      </w:pPr>
      <w:r w:rsidRPr="00EE77B5">
        <w:rPr>
          <w:rFonts w:ascii="Arial" w:hAnsi="Arial" w:cs="Arial"/>
          <w:color w:val="000000"/>
        </w:rPr>
        <w:t xml:space="preserve">В соответствии с </w:t>
      </w:r>
      <w:hyperlink r:id="rId5" w:history="1">
        <w:r w:rsidRPr="00B271CD">
          <w:rPr>
            <w:rStyle w:val="a8"/>
            <w:rFonts w:ascii="Arial" w:hAnsi="Arial" w:cs="Arial"/>
            <w:color w:val="000000"/>
            <w:u w:val="none"/>
          </w:rPr>
          <w:t>Градостроительным кодексом</w:t>
        </w:r>
      </w:hyperlink>
      <w:r w:rsidRPr="00EE77B5">
        <w:rPr>
          <w:rFonts w:ascii="Arial" w:hAnsi="Arial" w:cs="Arial"/>
          <w:color w:val="000000"/>
        </w:rPr>
        <w:t xml:space="preserve"> Российской Федерации, Законом Краснодарского края от 21 июля 2008 года № 1540-КЗ «Градостроительный кодекс Краснодарского края» и иными нормативными правовыми актами Российской Федерации, </w:t>
      </w:r>
      <w:hyperlink r:id="rId6" w:history="1">
        <w:r w:rsidRPr="00B271CD">
          <w:rPr>
            <w:rStyle w:val="a8"/>
            <w:rFonts w:ascii="Arial" w:hAnsi="Arial" w:cs="Arial"/>
            <w:color w:val="000000"/>
            <w:u w:val="none"/>
          </w:rPr>
          <w:t>Уставом</w:t>
        </w:r>
      </w:hyperlink>
      <w:r w:rsidRPr="00EE77B5">
        <w:rPr>
          <w:rFonts w:ascii="Arial" w:hAnsi="Arial" w:cs="Arial"/>
          <w:color w:val="000000"/>
        </w:rPr>
        <w:t xml:space="preserve"> Ахтанизовского сельского поселения Темрюкского района, Совет Ахтанизовского сельского поселения Темрюкского района РЕШИЛ:</w:t>
      </w:r>
    </w:p>
    <w:p w:rsidR="00B271CD" w:rsidRPr="00EE77B5" w:rsidRDefault="00B271CD" w:rsidP="00B271CD">
      <w:pPr>
        <w:pStyle w:val="a5"/>
        <w:spacing w:before="0" w:after="0" w:afterAutospacing="0"/>
        <w:ind w:firstLine="567"/>
        <w:rPr>
          <w:rFonts w:ascii="Arial" w:hAnsi="Arial" w:cs="Arial"/>
          <w:sz w:val="24"/>
          <w:szCs w:val="24"/>
        </w:rPr>
      </w:pPr>
      <w:bookmarkStart w:id="0" w:name="sub_1"/>
      <w:r w:rsidRPr="00EE77B5">
        <w:rPr>
          <w:rFonts w:ascii="Arial" w:hAnsi="Arial" w:cs="Arial"/>
          <w:sz w:val="24"/>
          <w:szCs w:val="24"/>
        </w:rPr>
        <w:t xml:space="preserve">1.Внести изменения в </w:t>
      </w:r>
      <w:r w:rsidRPr="00EE77B5">
        <w:rPr>
          <w:rFonts w:ascii="Arial" w:hAnsi="Arial" w:cs="Arial"/>
          <w:color w:val="auto"/>
          <w:sz w:val="24"/>
          <w:szCs w:val="24"/>
        </w:rPr>
        <w:t xml:space="preserve">решение </w:t>
      </w:r>
      <w:r w:rsidRPr="00EE77B5">
        <w:rPr>
          <w:rFonts w:ascii="Arial" w:hAnsi="Arial" w:cs="Arial"/>
          <w:color w:val="auto"/>
          <w:sz w:val="24"/>
          <w:szCs w:val="24"/>
          <w:lang w:val="en-US"/>
        </w:rPr>
        <w:t>LVIII</w:t>
      </w:r>
      <w:r w:rsidRPr="00EE77B5">
        <w:rPr>
          <w:rFonts w:ascii="Arial" w:hAnsi="Arial" w:cs="Arial"/>
          <w:color w:val="auto"/>
          <w:sz w:val="24"/>
          <w:szCs w:val="24"/>
        </w:rPr>
        <w:t xml:space="preserve"> сессии Совета Ахтанизовского сельского поселения Темрюкского района от 5 ноября 2013 года №</w:t>
      </w:r>
      <w:r w:rsidRPr="00B271CD">
        <w:rPr>
          <w:rFonts w:ascii="Arial" w:hAnsi="Arial" w:cs="Arial"/>
          <w:color w:val="auto"/>
          <w:sz w:val="24"/>
          <w:szCs w:val="24"/>
        </w:rPr>
        <w:t>295 «</w:t>
      </w:r>
      <w:hyperlink r:id="rId7" w:history="1">
        <w:r w:rsidRPr="00B271CD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Об утверждении местных нормативов градостроительного проектирования</w:t>
        </w:r>
        <w:r w:rsidRPr="00B271CD">
          <w:rPr>
            <w:rStyle w:val="a8"/>
            <w:rFonts w:ascii="Arial" w:hAnsi="Arial" w:cs="Arial"/>
            <w:color w:val="auto"/>
            <w:sz w:val="24"/>
            <w:szCs w:val="24"/>
          </w:rPr>
          <w:t xml:space="preserve"> </w:t>
        </w:r>
      </w:hyperlink>
      <w:r w:rsidRPr="00B271CD">
        <w:rPr>
          <w:rFonts w:ascii="Arial" w:hAnsi="Arial" w:cs="Arial"/>
          <w:color w:val="auto"/>
          <w:sz w:val="24"/>
          <w:szCs w:val="24"/>
        </w:rPr>
        <w:t>Ахтанизовского сельского поселения Темрюкского района Краснодарского края», а именно</w:t>
      </w:r>
      <w:r w:rsidRPr="00EE77B5">
        <w:rPr>
          <w:rFonts w:ascii="Arial" w:hAnsi="Arial" w:cs="Arial"/>
          <w:sz w:val="24"/>
          <w:szCs w:val="24"/>
        </w:rPr>
        <w:t>:</w:t>
      </w:r>
    </w:p>
    <w:p w:rsidR="00B271CD" w:rsidRPr="00EE77B5" w:rsidRDefault="00B271CD" w:rsidP="00B271CD">
      <w:pPr>
        <w:pStyle w:val="a5"/>
        <w:spacing w:before="0" w:after="0" w:afterAutospacing="0"/>
        <w:ind w:firstLine="567"/>
        <w:rPr>
          <w:rFonts w:ascii="Arial" w:hAnsi="Arial" w:cs="Arial"/>
          <w:color w:val="auto"/>
          <w:sz w:val="24"/>
          <w:szCs w:val="24"/>
        </w:rPr>
      </w:pPr>
      <w:r w:rsidRPr="00EE77B5">
        <w:rPr>
          <w:rFonts w:ascii="Arial" w:hAnsi="Arial" w:cs="Arial"/>
          <w:sz w:val="24"/>
          <w:szCs w:val="24"/>
        </w:rPr>
        <w:t xml:space="preserve">1.1) подпункт 2.2.8 пункт 2.2 части 2 читать в следующей редакции: </w:t>
      </w:r>
    </w:p>
    <w:p w:rsidR="00B271CD" w:rsidRPr="00EE77B5" w:rsidRDefault="00B271CD" w:rsidP="00B271CD">
      <w:pPr>
        <w:pStyle w:val="ConsPlusNormal"/>
        <w:widowControl/>
        <w:ind w:firstLine="567"/>
        <w:jc w:val="both"/>
        <w:rPr>
          <w:color w:val="000000"/>
          <w:sz w:val="24"/>
          <w:szCs w:val="24"/>
        </w:rPr>
      </w:pPr>
      <w:r w:rsidRPr="00EE77B5">
        <w:rPr>
          <w:color w:val="000000"/>
          <w:sz w:val="24"/>
          <w:szCs w:val="24"/>
        </w:rPr>
        <w:t xml:space="preserve">«Предельные минимальные размеры земельных участков для индивидуального жилищного строительства и личного подсобного хозяйства в </w:t>
      </w:r>
      <w:proofErr w:type="spellStart"/>
      <w:r w:rsidRPr="00EE77B5">
        <w:rPr>
          <w:color w:val="000000"/>
          <w:sz w:val="24"/>
          <w:szCs w:val="24"/>
        </w:rPr>
        <w:t>Ахтанизовском</w:t>
      </w:r>
      <w:proofErr w:type="spellEnd"/>
      <w:r w:rsidRPr="00EE77B5">
        <w:rPr>
          <w:color w:val="000000"/>
          <w:sz w:val="24"/>
          <w:szCs w:val="24"/>
        </w:rPr>
        <w:t xml:space="preserve"> сельском поселении составляют 400 кв.м., максимальные 1500 кв.м.</w:t>
      </w:r>
    </w:p>
    <w:p w:rsidR="00B271CD" w:rsidRPr="00EE77B5" w:rsidRDefault="00B271CD" w:rsidP="00B271CD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EE77B5">
        <w:rPr>
          <w:sz w:val="24"/>
          <w:szCs w:val="24"/>
        </w:rPr>
        <w:t>Для жителей усадебной застройки при дефиците территории могут предусматриваться дополнительные участки для размещения хозяйственных построек, огородничества и развития личного подсобного хозяйства за границей сельского населенного пункта, на земельных участках, не являющихся резервом для жилищного строительства, с соблюдением природоохранных, санитарных, противопожарных и зооветеринарных требований».</w:t>
      </w:r>
    </w:p>
    <w:p w:rsidR="00B271CD" w:rsidRPr="00EE77B5" w:rsidRDefault="00B271CD" w:rsidP="00B271CD">
      <w:pPr>
        <w:pStyle w:val="ConsPlusNormal"/>
        <w:widowControl/>
        <w:ind w:firstLine="567"/>
        <w:jc w:val="both"/>
        <w:rPr>
          <w:color w:val="000000"/>
          <w:sz w:val="24"/>
          <w:szCs w:val="24"/>
        </w:rPr>
      </w:pPr>
      <w:r w:rsidRPr="00EE77B5">
        <w:rPr>
          <w:sz w:val="24"/>
          <w:szCs w:val="24"/>
        </w:rPr>
        <w:t xml:space="preserve">1.2) </w:t>
      </w:r>
      <w:r w:rsidRPr="00EE77B5">
        <w:rPr>
          <w:color w:val="000000"/>
          <w:sz w:val="24"/>
          <w:szCs w:val="24"/>
        </w:rPr>
        <w:t>подпункт 4.2.22 пункт 4.2 части 4 читать в следующей редакции:</w:t>
      </w:r>
    </w:p>
    <w:p w:rsidR="00B271CD" w:rsidRPr="00EE77B5" w:rsidRDefault="00B271CD" w:rsidP="00B271CD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EE77B5">
        <w:rPr>
          <w:sz w:val="24"/>
          <w:szCs w:val="24"/>
        </w:rPr>
        <w:t>Предельные размеры земельных участков, предоставляемых гражданам для ведения личного подсобного хозяйства и индивидуального жилищного строительства, устанавливаются органами местного самоуправления.</w:t>
      </w:r>
    </w:p>
    <w:p w:rsidR="00B271CD" w:rsidRPr="00EE77B5" w:rsidRDefault="00B271CD" w:rsidP="00B271CD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EE77B5">
        <w:rPr>
          <w:sz w:val="24"/>
          <w:szCs w:val="24"/>
        </w:rPr>
        <w:t>Максимальный размер общей площади земельных участков (приусадебных и полевых), которые могут находиться одновременно на праве собственности и (или) ином праве у граждан, ведущих личное подсобное хозяйство, составляет 1,5 гектара, занимающихся виноградарством, садоводством, молочным животноводством и откормом крупного рогатого скота, - 3,0 гектара.</w:t>
      </w:r>
    </w:p>
    <w:p w:rsidR="00B271CD" w:rsidRPr="00EE77B5" w:rsidRDefault="00B271CD" w:rsidP="00B271CD">
      <w:pPr>
        <w:pStyle w:val="ConsPlusNormal"/>
        <w:widowControl/>
        <w:ind w:firstLine="567"/>
        <w:jc w:val="both"/>
        <w:rPr>
          <w:sz w:val="24"/>
          <w:szCs w:val="24"/>
        </w:rPr>
      </w:pPr>
      <w:proofErr w:type="gramStart"/>
      <w:r w:rsidRPr="00EE77B5">
        <w:rPr>
          <w:sz w:val="24"/>
          <w:szCs w:val="24"/>
        </w:rPr>
        <w:t>В то же время при совершении сделок с земельными участками, а также в иных случаях, при которых происходит их деление, не допускается выдел в натуре земельных участков, площадь которых менее 400 квадратных метров, при минимальной ширине земельного участка не менее 8 метров, - для земельных участков, предоставленных для ведения личного подсобного хозяйства и индивидуального жилищного строительства.</w:t>
      </w:r>
      <w:proofErr w:type="gramEnd"/>
    </w:p>
    <w:p w:rsidR="00B271CD" w:rsidRPr="00EE77B5" w:rsidRDefault="00B271CD" w:rsidP="00B271CD">
      <w:pPr>
        <w:ind w:firstLine="567"/>
        <w:jc w:val="both"/>
        <w:rPr>
          <w:rFonts w:ascii="Arial" w:hAnsi="Arial" w:cs="Arial"/>
        </w:rPr>
      </w:pPr>
      <w:r w:rsidRPr="00EE77B5">
        <w:rPr>
          <w:rFonts w:ascii="Arial" w:hAnsi="Arial" w:cs="Arial"/>
        </w:rPr>
        <w:lastRenderedPageBreak/>
        <w:t>2. Общему отделу (</w:t>
      </w:r>
      <w:proofErr w:type="spellStart"/>
      <w:r w:rsidRPr="00EE77B5">
        <w:rPr>
          <w:rFonts w:ascii="Arial" w:hAnsi="Arial" w:cs="Arial"/>
        </w:rPr>
        <w:t>Педанова</w:t>
      </w:r>
      <w:proofErr w:type="spellEnd"/>
      <w:r w:rsidRPr="00EE77B5">
        <w:rPr>
          <w:rFonts w:ascii="Arial" w:hAnsi="Arial" w:cs="Arial"/>
        </w:rPr>
        <w:t>) разместить (опубликовать) настоящее решение на официальном сайте Ахтанизовского сельского поселения Темрюкского района в информационно – телекоммуникационной сети «Интернет».</w:t>
      </w:r>
    </w:p>
    <w:p w:rsidR="00B271CD" w:rsidRPr="00EE77B5" w:rsidRDefault="00B271CD" w:rsidP="00B271CD">
      <w:pPr>
        <w:pStyle w:val="a3"/>
        <w:ind w:right="-82" w:firstLine="567"/>
        <w:rPr>
          <w:rFonts w:ascii="Arial" w:hAnsi="Arial" w:cs="Arial"/>
          <w:sz w:val="24"/>
          <w:szCs w:val="24"/>
        </w:rPr>
      </w:pPr>
      <w:r w:rsidRPr="00EE77B5">
        <w:rPr>
          <w:rFonts w:ascii="Arial" w:hAnsi="Arial" w:cs="Arial"/>
          <w:color w:val="000000"/>
          <w:sz w:val="24"/>
          <w:szCs w:val="24"/>
        </w:rPr>
        <w:tab/>
        <w:t xml:space="preserve">3. Решение </w:t>
      </w:r>
      <w:r w:rsidRPr="00EE77B5">
        <w:rPr>
          <w:rFonts w:ascii="Arial" w:hAnsi="Arial" w:cs="Arial"/>
          <w:color w:val="000000"/>
          <w:sz w:val="24"/>
          <w:szCs w:val="24"/>
          <w:lang w:val="en-US"/>
        </w:rPr>
        <w:t>LXVIII</w:t>
      </w:r>
      <w:r w:rsidRPr="00EE77B5">
        <w:rPr>
          <w:rFonts w:ascii="Arial" w:hAnsi="Arial" w:cs="Arial"/>
          <w:sz w:val="24"/>
          <w:szCs w:val="24"/>
        </w:rPr>
        <w:t xml:space="preserve"> сессии </w:t>
      </w:r>
      <w:r w:rsidRPr="00EE77B5">
        <w:rPr>
          <w:rFonts w:ascii="Arial" w:hAnsi="Arial" w:cs="Arial"/>
          <w:sz w:val="24"/>
          <w:szCs w:val="24"/>
          <w:lang w:val="en-US"/>
        </w:rPr>
        <w:t>II</w:t>
      </w:r>
      <w:r w:rsidRPr="00EE77B5">
        <w:rPr>
          <w:rFonts w:ascii="Arial" w:hAnsi="Arial" w:cs="Arial"/>
          <w:sz w:val="24"/>
          <w:szCs w:val="24"/>
        </w:rPr>
        <w:t xml:space="preserve"> созыва от 23 апреля 2014 года   «О внесении изменений в решение </w:t>
      </w:r>
      <w:r w:rsidRPr="00EE77B5">
        <w:rPr>
          <w:rFonts w:ascii="Arial" w:hAnsi="Arial" w:cs="Arial"/>
          <w:sz w:val="24"/>
          <w:szCs w:val="24"/>
          <w:lang w:val="en-US"/>
        </w:rPr>
        <w:t>LVIII</w:t>
      </w:r>
      <w:r w:rsidRPr="00EE77B5">
        <w:rPr>
          <w:rFonts w:ascii="Arial" w:hAnsi="Arial" w:cs="Arial"/>
          <w:sz w:val="24"/>
          <w:szCs w:val="24"/>
        </w:rPr>
        <w:t xml:space="preserve"> сессии Совета Ахтанизовского сельского поселения Темрюкского района от 5 ноября 2013 года №295 </w:t>
      </w:r>
      <w:r w:rsidRPr="00EE77B5">
        <w:rPr>
          <w:rFonts w:ascii="Arial" w:hAnsi="Arial" w:cs="Arial"/>
          <w:color w:val="000000"/>
          <w:sz w:val="24"/>
          <w:szCs w:val="24"/>
        </w:rPr>
        <w:t>«</w:t>
      </w:r>
      <w:hyperlink r:id="rId8" w:history="1">
        <w:r w:rsidRPr="00B271CD">
          <w:rPr>
            <w:rStyle w:val="a8"/>
            <w:rFonts w:ascii="Arial" w:hAnsi="Arial" w:cs="Arial"/>
            <w:color w:val="000000"/>
            <w:sz w:val="24"/>
            <w:szCs w:val="24"/>
            <w:u w:val="none"/>
          </w:rPr>
          <w:t>Об</w:t>
        </w:r>
        <w:r w:rsidRPr="00EE77B5">
          <w:rPr>
            <w:rStyle w:val="a8"/>
            <w:rFonts w:ascii="Arial" w:hAnsi="Arial" w:cs="Arial"/>
            <w:color w:val="000000"/>
            <w:sz w:val="24"/>
            <w:szCs w:val="24"/>
          </w:rPr>
          <w:t xml:space="preserve"> </w:t>
        </w:r>
        <w:r w:rsidRPr="00B271CD">
          <w:rPr>
            <w:rStyle w:val="a8"/>
            <w:rFonts w:ascii="Arial" w:hAnsi="Arial" w:cs="Arial"/>
            <w:color w:val="000000"/>
            <w:sz w:val="24"/>
            <w:szCs w:val="24"/>
            <w:u w:val="none"/>
          </w:rPr>
          <w:t>утверждении местных нормативов градостроительного проектирования</w:t>
        </w:r>
        <w:r w:rsidRPr="00EE77B5">
          <w:rPr>
            <w:rStyle w:val="a8"/>
            <w:rFonts w:ascii="Arial" w:hAnsi="Arial" w:cs="Arial"/>
            <w:color w:val="000000"/>
            <w:sz w:val="24"/>
            <w:szCs w:val="24"/>
          </w:rPr>
          <w:t xml:space="preserve"> </w:t>
        </w:r>
      </w:hyperlink>
      <w:r w:rsidRPr="00EE77B5">
        <w:rPr>
          <w:rFonts w:ascii="Arial" w:hAnsi="Arial" w:cs="Arial"/>
          <w:color w:val="000000"/>
          <w:sz w:val="24"/>
          <w:szCs w:val="24"/>
        </w:rPr>
        <w:t>Ахтанизовского сельского поселения Темрюкского района Краснодарского края» считать утратившим силу.</w:t>
      </w:r>
    </w:p>
    <w:bookmarkEnd w:id="0"/>
    <w:p w:rsidR="00B271CD" w:rsidRPr="00EE77B5" w:rsidRDefault="00B271CD" w:rsidP="00B271C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E77B5">
        <w:rPr>
          <w:rFonts w:ascii="Arial" w:hAnsi="Arial" w:cs="Arial"/>
        </w:rPr>
        <w:t xml:space="preserve">4. </w:t>
      </w:r>
      <w:proofErr w:type="gramStart"/>
      <w:r w:rsidRPr="00EE77B5">
        <w:rPr>
          <w:rFonts w:ascii="Arial" w:hAnsi="Arial" w:cs="Arial"/>
        </w:rPr>
        <w:t>Контроль за</w:t>
      </w:r>
      <w:proofErr w:type="gramEnd"/>
      <w:r w:rsidRPr="00EE77B5">
        <w:rPr>
          <w:rFonts w:ascii="Arial" w:hAnsi="Arial" w:cs="Arial"/>
        </w:rPr>
        <w:t xml:space="preserve"> выполнением настоящего решения возложить на начальника отдела архитектуры и градостроительства администрации Ахтанизовского сельского поселения Темрюкского района Ю.О. Большакову и </w:t>
      </w:r>
      <w:r w:rsidRPr="00EE77B5">
        <w:rPr>
          <w:rFonts w:ascii="Arial" w:hAnsi="Arial" w:cs="Arial"/>
          <w:color w:val="000000"/>
        </w:rPr>
        <w:t>постоянную комиссию по обеспечению законности, правопорядка, охраны прав и свобод граждан, развитию местного самоуправления (Приходько).</w:t>
      </w:r>
    </w:p>
    <w:p w:rsidR="00B271CD" w:rsidRPr="00EE77B5" w:rsidRDefault="00B271CD" w:rsidP="00B271CD">
      <w:pPr>
        <w:ind w:firstLine="567"/>
        <w:jc w:val="both"/>
        <w:rPr>
          <w:rFonts w:ascii="Arial" w:hAnsi="Arial" w:cs="Arial"/>
        </w:rPr>
      </w:pPr>
      <w:r w:rsidRPr="00EE77B5">
        <w:rPr>
          <w:rFonts w:ascii="Arial" w:hAnsi="Arial" w:cs="Arial"/>
        </w:rPr>
        <w:t>5. Решение вступает в силу со дня его опубликования.</w:t>
      </w:r>
    </w:p>
    <w:p w:rsidR="00B271CD" w:rsidRPr="00EE77B5" w:rsidRDefault="00B271CD" w:rsidP="00B271CD">
      <w:pPr>
        <w:ind w:firstLine="567"/>
        <w:jc w:val="both"/>
        <w:rPr>
          <w:rFonts w:ascii="Arial" w:hAnsi="Arial" w:cs="Arial"/>
        </w:rPr>
      </w:pPr>
    </w:p>
    <w:p w:rsidR="00B271CD" w:rsidRPr="00EE77B5" w:rsidRDefault="00B271CD" w:rsidP="00B271CD">
      <w:pPr>
        <w:ind w:firstLine="708"/>
        <w:jc w:val="both"/>
        <w:rPr>
          <w:rFonts w:ascii="Arial" w:hAnsi="Arial" w:cs="Arial"/>
        </w:rPr>
      </w:pPr>
    </w:p>
    <w:p w:rsidR="00B271CD" w:rsidRPr="00EE77B5" w:rsidRDefault="00B271CD" w:rsidP="00B271CD">
      <w:pPr>
        <w:ind w:firstLine="708"/>
        <w:jc w:val="both"/>
        <w:rPr>
          <w:rFonts w:ascii="Arial" w:hAnsi="Arial" w:cs="Arial"/>
        </w:rPr>
      </w:pPr>
    </w:p>
    <w:p w:rsidR="00B271CD" w:rsidRPr="00EE77B5" w:rsidRDefault="00B271CD" w:rsidP="00B271CD">
      <w:pPr>
        <w:ind w:left="567"/>
        <w:jc w:val="both"/>
        <w:rPr>
          <w:rFonts w:ascii="Arial" w:hAnsi="Arial" w:cs="Arial"/>
        </w:rPr>
      </w:pPr>
      <w:bookmarkStart w:id="1" w:name="_GoBack"/>
      <w:bookmarkEnd w:id="1"/>
      <w:r w:rsidRPr="00EE77B5">
        <w:rPr>
          <w:rFonts w:ascii="Arial" w:hAnsi="Arial" w:cs="Arial"/>
        </w:rPr>
        <w:t xml:space="preserve">Глава Ахтанизовского </w:t>
      </w:r>
      <w:proofErr w:type="gramStart"/>
      <w:r w:rsidRPr="00EE77B5">
        <w:rPr>
          <w:rFonts w:ascii="Arial" w:hAnsi="Arial" w:cs="Arial"/>
        </w:rPr>
        <w:t>сельского</w:t>
      </w:r>
      <w:proofErr w:type="gramEnd"/>
    </w:p>
    <w:p w:rsidR="00B271CD" w:rsidRDefault="00B271CD" w:rsidP="00B271CD">
      <w:pPr>
        <w:ind w:left="567"/>
        <w:jc w:val="both"/>
        <w:rPr>
          <w:rFonts w:ascii="Arial" w:hAnsi="Arial" w:cs="Arial"/>
        </w:rPr>
      </w:pPr>
      <w:r w:rsidRPr="00EE77B5">
        <w:rPr>
          <w:rFonts w:ascii="Arial" w:hAnsi="Arial" w:cs="Arial"/>
        </w:rPr>
        <w:t>поселения Темрюкского района</w:t>
      </w:r>
    </w:p>
    <w:p w:rsidR="00B271CD" w:rsidRPr="00EE77B5" w:rsidRDefault="00B271CD" w:rsidP="00B271CD">
      <w:pPr>
        <w:ind w:left="567"/>
        <w:jc w:val="both"/>
        <w:rPr>
          <w:rFonts w:ascii="Arial" w:hAnsi="Arial" w:cs="Arial"/>
        </w:rPr>
      </w:pPr>
      <w:r w:rsidRPr="00EE77B5">
        <w:rPr>
          <w:rFonts w:ascii="Arial" w:hAnsi="Arial" w:cs="Arial"/>
        </w:rPr>
        <w:t xml:space="preserve">М.А. </w:t>
      </w:r>
      <w:proofErr w:type="spellStart"/>
      <w:r w:rsidRPr="00EE77B5">
        <w:rPr>
          <w:rFonts w:ascii="Arial" w:hAnsi="Arial" w:cs="Arial"/>
        </w:rPr>
        <w:t>Разиевский</w:t>
      </w:r>
      <w:proofErr w:type="spellEnd"/>
    </w:p>
    <w:p w:rsidR="00B271CD" w:rsidRPr="00EE77B5" w:rsidRDefault="00B271CD" w:rsidP="00B271CD">
      <w:pPr>
        <w:rPr>
          <w:rFonts w:ascii="Arial" w:hAnsi="Arial" w:cs="Arial"/>
        </w:rPr>
      </w:pPr>
    </w:p>
    <w:p w:rsidR="00BB3FC5" w:rsidRDefault="00BB3FC5"/>
    <w:sectPr w:rsidR="00BB3FC5" w:rsidSect="00E606F0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601" w:rsidRPr="00FE5B3C" w:rsidRDefault="00B271CD">
    <w:pPr>
      <w:pStyle w:val="a6"/>
      <w:jc w:val="center"/>
      <w:rPr>
        <w:sz w:val="28"/>
        <w:szCs w:val="28"/>
      </w:rPr>
    </w:pPr>
    <w:r w:rsidRPr="00FE5B3C">
      <w:rPr>
        <w:sz w:val="28"/>
        <w:szCs w:val="28"/>
      </w:rPr>
      <w:fldChar w:fldCharType="begin"/>
    </w:r>
    <w:r w:rsidRPr="00FE5B3C">
      <w:rPr>
        <w:sz w:val="28"/>
        <w:szCs w:val="28"/>
      </w:rPr>
      <w:instrText xml:space="preserve"> PAGE   \* MERGEFORMAT </w:instrText>
    </w:r>
    <w:r w:rsidRPr="00FE5B3C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FE5B3C">
      <w:rPr>
        <w:sz w:val="28"/>
        <w:szCs w:val="28"/>
      </w:rPr>
      <w:fldChar w:fldCharType="end"/>
    </w:r>
  </w:p>
  <w:p w:rsidR="00413601" w:rsidRDefault="00B271C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B271CD"/>
    <w:rsid w:val="00B271CD"/>
    <w:rsid w:val="00BB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27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271CD"/>
    <w:pPr>
      <w:tabs>
        <w:tab w:val="num" w:pos="567"/>
        <w:tab w:val="left" w:pos="3830"/>
      </w:tabs>
      <w:ind w:right="-766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B271C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Normal (Web)"/>
    <w:basedOn w:val="a"/>
    <w:uiPriority w:val="99"/>
    <w:rsid w:val="00B271CD"/>
    <w:pPr>
      <w:spacing w:before="150" w:after="100" w:afterAutospacing="1"/>
      <w:jc w:val="both"/>
    </w:pPr>
    <w:rPr>
      <w:rFonts w:ascii="Verdana" w:hAnsi="Verdana" w:cs="Verdana"/>
      <w:color w:val="000000"/>
      <w:sz w:val="18"/>
      <w:szCs w:val="18"/>
    </w:rPr>
  </w:style>
  <w:style w:type="paragraph" w:styleId="a6">
    <w:name w:val="header"/>
    <w:basedOn w:val="a"/>
    <w:link w:val="a7"/>
    <w:uiPriority w:val="99"/>
    <w:rsid w:val="00B271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71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B271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17321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31417321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1416353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38258.0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31417321.0" TargetMode="Externa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2015-10-30T11:38:00Z</dcterms:created>
  <dcterms:modified xsi:type="dcterms:W3CDTF">2015-10-30T11:39:00Z</dcterms:modified>
</cp:coreProperties>
</file>