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13" w:rsidRDefault="00AD739C" w:rsidP="0087031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318" w:rsidRPr="00611C3A" w:rsidRDefault="00870318" w:rsidP="00870318">
      <w:pPr>
        <w:jc w:val="center"/>
        <w:rPr>
          <w:b/>
          <w:sz w:val="28"/>
          <w:szCs w:val="28"/>
        </w:rPr>
      </w:pPr>
      <w:r w:rsidRPr="00611C3A">
        <w:rPr>
          <w:b/>
          <w:sz w:val="28"/>
          <w:szCs w:val="28"/>
        </w:rPr>
        <w:t>СОВЕТ АХТАНИЗОВСКОГО СЕЛЬСКОГО ПОСЕЛЕНИЯ</w:t>
      </w:r>
    </w:p>
    <w:p w:rsidR="00870318" w:rsidRDefault="00870318" w:rsidP="00870318">
      <w:pPr>
        <w:jc w:val="center"/>
        <w:rPr>
          <w:b/>
          <w:sz w:val="28"/>
          <w:szCs w:val="28"/>
        </w:rPr>
      </w:pPr>
      <w:r w:rsidRPr="00611C3A">
        <w:rPr>
          <w:b/>
          <w:sz w:val="28"/>
          <w:szCs w:val="28"/>
        </w:rPr>
        <w:t>ТЕМРЮКСКОГО РАЙОНА</w:t>
      </w:r>
    </w:p>
    <w:p w:rsidR="00870318" w:rsidRDefault="00870318" w:rsidP="00870318">
      <w:pPr>
        <w:jc w:val="center"/>
        <w:rPr>
          <w:b/>
          <w:sz w:val="28"/>
          <w:szCs w:val="28"/>
        </w:rPr>
      </w:pPr>
    </w:p>
    <w:p w:rsidR="00870318" w:rsidRDefault="00870318" w:rsidP="00870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</w:t>
      </w:r>
      <w:r w:rsidR="00033B5D">
        <w:rPr>
          <w:b/>
          <w:sz w:val="28"/>
          <w:szCs w:val="28"/>
        </w:rPr>
        <w:t>358</w:t>
      </w:r>
    </w:p>
    <w:p w:rsidR="00870318" w:rsidRDefault="00870318" w:rsidP="00870318">
      <w:pPr>
        <w:rPr>
          <w:sz w:val="28"/>
          <w:szCs w:val="28"/>
        </w:rPr>
      </w:pPr>
    </w:p>
    <w:p w:rsidR="00870318" w:rsidRDefault="00553E32" w:rsidP="00870318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="008F71CF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V</w:t>
      </w:r>
      <w:r w:rsidR="00870318">
        <w:rPr>
          <w:sz w:val="28"/>
          <w:szCs w:val="28"/>
          <w:lang w:val="en-US"/>
        </w:rPr>
        <w:t>I</w:t>
      </w:r>
      <w:r w:rsidR="008F71CF">
        <w:rPr>
          <w:sz w:val="28"/>
          <w:szCs w:val="28"/>
          <w:lang w:val="en-US"/>
        </w:rPr>
        <w:t>II</w:t>
      </w:r>
      <w:r w:rsidR="00CC0247">
        <w:rPr>
          <w:sz w:val="28"/>
          <w:szCs w:val="28"/>
        </w:rPr>
        <w:t xml:space="preserve">  сессия</w:t>
      </w:r>
      <w:r w:rsidR="00CC0247">
        <w:rPr>
          <w:sz w:val="28"/>
          <w:szCs w:val="28"/>
        </w:rPr>
        <w:tab/>
      </w:r>
      <w:r w:rsidR="00CC0247">
        <w:rPr>
          <w:sz w:val="28"/>
          <w:szCs w:val="28"/>
        </w:rPr>
        <w:tab/>
      </w:r>
      <w:r w:rsidR="00CC0247">
        <w:rPr>
          <w:sz w:val="28"/>
          <w:szCs w:val="28"/>
        </w:rPr>
        <w:tab/>
      </w:r>
      <w:r w:rsidR="00CC0247">
        <w:rPr>
          <w:sz w:val="28"/>
          <w:szCs w:val="28"/>
        </w:rPr>
        <w:tab/>
      </w:r>
      <w:r w:rsidR="00CC0247">
        <w:rPr>
          <w:sz w:val="28"/>
          <w:szCs w:val="28"/>
        </w:rPr>
        <w:tab/>
      </w:r>
      <w:r w:rsidR="00CC0247">
        <w:rPr>
          <w:sz w:val="28"/>
          <w:szCs w:val="28"/>
        </w:rPr>
        <w:tab/>
      </w:r>
      <w:r w:rsidR="00CC0247">
        <w:rPr>
          <w:sz w:val="28"/>
          <w:szCs w:val="28"/>
        </w:rPr>
        <w:tab/>
      </w:r>
      <w:r w:rsidR="00870318" w:rsidRPr="00870318">
        <w:rPr>
          <w:sz w:val="28"/>
          <w:szCs w:val="28"/>
        </w:rPr>
        <w:tab/>
      </w:r>
      <w:r w:rsidR="00870318">
        <w:rPr>
          <w:sz w:val="28"/>
          <w:szCs w:val="28"/>
          <w:lang w:val="en-US"/>
        </w:rPr>
        <w:t>II</w:t>
      </w:r>
      <w:r w:rsidR="00870318">
        <w:rPr>
          <w:sz w:val="28"/>
          <w:szCs w:val="28"/>
        </w:rPr>
        <w:t xml:space="preserve"> созыва</w:t>
      </w:r>
    </w:p>
    <w:p w:rsidR="00870318" w:rsidRDefault="00150715" w:rsidP="00870318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F71CF">
        <w:rPr>
          <w:sz w:val="28"/>
          <w:szCs w:val="28"/>
        </w:rPr>
        <w:t>3</w:t>
      </w:r>
      <w:r w:rsidR="00553E32">
        <w:rPr>
          <w:sz w:val="28"/>
          <w:szCs w:val="28"/>
        </w:rPr>
        <w:t xml:space="preserve"> </w:t>
      </w:r>
      <w:r w:rsidR="008F71CF">
        <w:rPr>
          <w:sz w:val="28"/>
          <w:szCs w:val="28"/>
        </w:rPr>
        <w:t>апреля 2014</w:t>
      </w:r>
      <w:r w:rsidR="00870318">
        <w:rPr>
          <w:sz w:val="28"/>
          <w:szCs w:val="28"/>
        </w:rPr>
        <w:t xml:space="preserve"> года</w:t>
      </w:r>
      <w:r w:rsidR="00870318">
        <w:rPr>
          <w:sz w:val="28"/>
          <w:szCs w:val="28"/>
        </w:rPr>
        <w:tab/>
      </w:r>
      <w:r w:rsidR="00870318">
        <w:rPr>
          <w:sz w:val="28"/>
          <w:szCs w:val="28"/>
        </w:rPr>
        <w:tab/>
      </w:r>
      <w:r w:rsidR="00870318">
        <w:rPr>
          <w:sz w:val="28"/>
          <w:szCs w:val="28"/>
        </w:rPr>
        <w:tab/>
      </w:r>
      <w:r w:rsidR="00870318">
        <w:rPr>
          <w:sz w:val="28"/>
          <w:szCs w:val="28"/>
        </w:rPr>
        <w:tab/>
      </w:r>
      <w:r w:rsidR="00870318">
        <w:rPr>
          <w:sz w:val="28"/>
          <w:szCs w:val="28"/>
        </w:rPr>
        <w:tab/>
      </w:r>
      <w:r w:rsidR="00870318">
        <w:rPr>
          <w:sz w:val="28"/>
          <w:szCs w:val="28"/>
        </w:rPr>
        <w:tab/>
      </w:r>
      <w:r w:rsidR="00870318">
        <w:rPr>
          <w:sz w:val="28"/>
          <w:szCs w:val="28"/>
        </w:rPr>
        <w:tab/>
        <w:t>ст. Ахтанизовская</w:t>
      </w:r>
    </w:p>
    <w:p w:rsidR="00870318" w:rsidRDefault="00870318" w:rsidP="00870318">
      <w:pPr>
        <w:rPr>
          <w:sz w:val="28"/>
          <w:szCs w:val="28"/>
        </w:rPr>
      </w:pPr>
    </w:p>
    <w:p w:rsidR="00870318" w:rsidRDefault="00870318" w:rsidP="00870318">
      <w:pPr>
        <w:rPr>
          <w:sz w:val="28"/>
          <w:szCs w:val="28"/>
        </w:rPr>
      </w:pPr>
    </w:p>
    <w:p w:rsidR="003A4030" w:rsidRDefault="003A4030" w:rsidP="003A40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правил создания, содержания и охраны зеленых насаждений, находящихся на территории Ахтанизовского сельского поселения Темрюкского района</w:t>
      </w:r>
    </w:p>
    <w:p w:rsidR="003A4030" w:rsidRDefault="003A4030" w:rsidP="003A4030">
      <w:pPr>
        <w:jc w:val="center"/>
        <w:rPr>
          <w:b/>
          <w:sz w:val="28"/>
          <w:szCs w:val="28"/>
        </w:rPr>
      </w:pPr>
    </w:p>
    <w:p w:rsidR="00E82E2E" w:rsidRDefault="00E82E2E" w:rsidP="003A4030">
      <w:pPr>
        <w:jc w:val="center"/>
        <w:rPr>
          <w:b/>
          <w:sz w:val="28"/>
          <w:szCs w:val="28"/>
        </w:rPr>
      </w:pPr>
    </w:p>
    <w:p w:rsidR="003A4030" w:rsidRDefault="003A4030" w:rsidP="003A4030">
      <w:pPr>
        <w:autoSpaceDE w:val="0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протеста прокурора Темрюкского района от 26 июля 2013 года № 7-02/52708 на решение Совета Ахтанизовского сельского поселения Темрюкского района от 30 марта 2009 года № 290 «Об утверждении Правил содержания зеленого фонда и производства работ в зоне зеленых насаждений на территории Ахтанизовского сельского поселения Темрюкского района», 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 от 10 января 2002 года  № 7-ФЗ «Об охране окружающей среды», Законом Краснодарского края от 23 апреля 2013 года № 2695 «Об охране зеленых насаждений в Краснодарском крае», Уставом Ахтанизовского сельского поселения, в целях улучшения экологической ситуации на территории Ахтанизовского сельского поселения Темрюкского района, повышения ответственности за сохранность зеленых насаждений, Совет Ахтанизовского сельского поселения Темрюкского района р е ш и л:</w:t>
      </w:r>
    </w:p>
    <w:p w:rsidR="003A4030" w:rsidRDefault="008F71CF" w:rsidP="003A4030">
      <w:pPr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4030">
        <w:rPr>
          <w:sz w:val="28"/>
          <w:szCs w:val="28"/>
        </w:rPr>
        <w:t>Утвердить Правила создания, содержания и охраны зеленых насаждений, находящихся на территории Ахтанизовского сельского поселения Темрюкского района (приложение).</w:t>
      </w:r>
    </w:p>
    <w:p w:rsidR="003A4030" w:rsidRDefault="008F71CF" w:rsidP="003A40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2.Признать утратившим силу решение Совета Ахтанизовского сельского поселения Темрюкского района от 25 сентября 2013 года № 285 «Об утверждении Правил содержания зеленого фонда и производства работ в зоне зеленых насаждений на территории Ахтанизовского сельского поселения Темрюкского района».</w:t>
      </w:r>
      <w:r w:rsidR="003A4030">
        <w:rPr>
          <w:sz w:val="28"/>
          <w:szCs w:val="28"/>
        </w:rPr>
        <w:tab/>
        <w:t>3. Настоящее решение подлежит обнародованию и размещению на официальном сайте администрации Ахтанизовского сельского поселения Темрюкского района в сети «Интернет.»</w:t>
      </w:r>
    </w:p>
    <w:p w:rsidR="003A4030" w:rsidRDefault="008F71CF" w:rsidP="003A40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F71CF">
        <w:rPr>
          <w:sz w:val="28"/>
          <w:szCs w:val="28"/>
        </w:rPr>
        <w:t>3</w:t>
      </w:r>
      <w:r w:rsidR="003A4030">
        <w:rPr>
          <w:sz w:val="28"/>
          <w:szCs w:val="28"/>
        </w:rPr>
        <w:t xml:space="preserve">. Контроль за выполнением настоящего решения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администрации Ахтанизовского сельского поселения </w:t>
      </w:r>
      <w:r>
        <w:rPr>
          <w:sz w:val="28"/>
          <w:szCs w:val="28"/>
        </w:rPr>
        <w:t>Темрюкского района С.В.Тихую</w:t>
      </w:r>
      <w:r w:rsidR="003A4030">
        <w:rPr>
          <w:sz w:val="28"/>
          <w:szCs w:val="28"/>
        </w:rPr>
        <w:t>.</w:t>
      </w:r>
    </w:p>
    <w:p w:rsidR="008805B0" w:rsidRDefault="003A4030" w:rsidP="003A40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805B0" w:rsidRPr="008805B0" w:rsidRDefault="008805B0" w:rsidP="003A4030">
      <w:pPr>
        <w:jc w:val="both"/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Pr="008805B0">
        <w:t>2</w:t>
      </w:r>
    </w:p>
    <w:p w:rsidR="008805B0" w:rsidRDefault="008805B0" w:rsidP="003A4030">
      <w:pPr>
        <w:jc w:val="both"/>
        <w:rPr>
          <w:sz w:val="28"/>
          <w:szCs w:val="28"/>
        </w:rPr>
      </w:pPr>
    </w:p>
    <w:p w:rsidR="003A4030" w:rsidRDefault="008805B0" w:rsidP="003A40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4030">
        <w:rPr>
          <w:sz w:val="28"/>
          <w:szCs w:val="28"/>
        </w:rPr>
        <w:t xml:space="preserve">5. Настоящее решение вступает в силу после его официального обнародования. </w:t>
      </w:r>
    </w:p>
    <w:p w:rsidR="003A4030" w:rsidRDefault="003A4030" w:rsidP="003A4030">
      <w:pPr>
        <w:rPr>
          <w:sz w:val="28"/>
          <w:szCs w:val="28"/>
        </w:rPr>
      </w:pPr>
    </w:p>
    <w:p w:rsidR="003A4030" w:rsidRDefault="003A4030" w:rsidP="003A4030">
      <w:pPr>
        <w:rPr>
          <w:sz w:val="28"/>
          <w:szCs w:val="28"/>
        </w:rPr>
      </w:pPr>
    </w:p>
    <w:p w:rsidR="00E82E2E" w:rsidRDefault="00E82E2E" w:rsidP="003A4030">
      <w:pPr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4785"/>
        <w:gridCol w:w="5104"/>
      </w:tblGrid>
      <w:tr w:rsidR="00C7013E" w:rsidRPr="007C0E42" w:rsidTr="00FE1309">
        <w:tc>
          <w:tcPr>
            <w:tcW w:w="4785" w:type="dxa"/>
            <w:shd w:val="clear" w:color="auto" w:fill="auto"/>
          </w:tcPr>
          <w:p w:rsidR="00C7013E" w:rsidRDefault="00C7013E" w:rsidP="00FE1309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C7013E" w:rsidRPr="007C0E42" w:rsidRDefault="00C7013E" w:rsidP="00FE1309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Ахтанизовского сельского поселения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C7013E" w:rsidRPr="007C0E42" w:rsidRDefault="00C7013E" w:rsidP="00FE1309">
            <w:pPr>
              <w:ind w:left="180"/>
              <w:rPr>
                <w:sz w:val="28"/>
                <w:szCs w:val="28"/>
              </w:rPr>
            </w:pPr>
          </w:p>
          <w:p w:rsidR="00C7013E" w:rsidRPr="007C0E42" w:rsidRDefault="00C7013E" w:rsidP="00FE1309">
            <w:pPr>
              <w:ind w:left="180"/>
              <w:rPr>
                <w:sz w:val="28"/>
                <w:szCs w:val="28"/>
              </w:rPr>
            </w:pPr>
          </w:p>
          <w:p w:rsidR="00C7013E" w:rsidRPr="007C0E42" w:rsidRDefault="00C7013E" w:rsidP="00FE1309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>__      М.А.Разиевский</w:t>
            </w:r>
          </w:p>
          <w:p w:rsidR="00C7013E" w:rsidRPr="007C0E42" w:rsidRDefault="00C7013E" w:rsidP="00FE1309">
            <w:pPr>
              <w:ind w:left="180"/>
              <w:rPr>
                <w:sz w:val="16"/>
                <w:szCs w:val="16"/>
              </w:rPr>
            </w:pPr>
          </w:p>
          <w:p w:rsidR="00C7013E" w:rsidRPr="007C0E42" w:rsidRDefault="00C60CB2" w:rsidP="00FE1309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апреля</w:t>
            </w:r>
            <w:r w:rsidR="00C7013E">
              <w:rPr>
                <w:sz w:val="28"/>
                <w:szCs w:val="28"/>
              </w:rPr>
              <w:t xml:space="preserve"> 2014 года</w:t>
            </w:r>
          </w:p>
        </w:tc>
        <w:tc>
          <w:tcPr>
            <w:tcW w:w="5104" w:type="dxa"/>
            <w:shd w:val="clear" w:color="auto" w:fill="auto"/>
          </w:tcPr>
          <w:p w:rsidR="00C7013E" w:rsidRPr="007C0E42" w:rsidRDefault="00C7013E" w:rsidP="00FE1309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Председательствующий</w:t>
            </w:r>
          </w:p>
          <w:p w:rsidR="00C7013E" w:rsidRPr="007C0E42" w:rsidRDefault="00C7013E" w:rsidP="00FE1309">
            <w:pPr>
              <w:ind w:left="435"/>
              <w:rPr>
                <w:sz w:val="28"/>
                <w:szCs w:val="28"/>
              </w:rPr>
            </w:pPr>
          </w:p>
          <w:p w:rsidR="00C7013E" w:rsidRDefault="00C7013E" w:rsidP="00FE1309">
            <w:pPr>
              <w:ind w:left="435"/>
              <w:rPr>
                <w:sz w:val="28"/>
                <w:szCs w:val="28"/>
              </w:rPr>
            </w:pPr>
          </w:p>
          <w:p w:rsidR="00C7013E" w:rsidRDefault="00C7013E" w:rsidP="00FE1309">
            <w:pPr>
              <w:ind w:left="435"/>
              <w:rPr>
                <w:sz w:val="28"/>
                <w:szCs w:val="28"/>
              </w:rPr>
            </w:pPr>
          </w:p>
          <w:p w:rsidR="00C7013E" w:rsidRDefault="00C7013E" w:rsidP="00FE1309">
            <w:pPr>
              <w:ind w:left="435"/>
              <w:rPr>
                <w:sz w:val="28"/>
                <w:szCs w:val="28"/>
              </w:rPr>
            </w:pPr>
          </w:p>
          <w:p w:rsidR="00C7013E" w:rsidRPr="007C0E42" w:rsidRDefault="00C7013E" w:rsidP="00FE1309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   В.А.Шавырин</w:t>
            </w:r>
          </w:p>
          <w:p w:rsidR="00C7013E" w:rsidRPr="007C0E42" w:rsidRDefault="00C7013E" w:rsidP="00FE1309">
            <w:pPr>
              <w:ind w:left="435"/>
              <w:rPr>
                <w:sz w:val="16"/>
                <w:szCs w:val="16"/>
              </w:rPr>
            </w:pPr>
          </w:p>
          <w:p w:rsidR="00C7013E" w:rsidRPr="007C0E42" w:rsidRDefault="00C60CB2" w:rsidP="00FE1309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апреля</w:t>
            </w:r>
            <w:r w:rsidR="00C7013E">
              <w:rPr>
                <w:sz w:val="28"/>
                <w:szCs w:val="28"/>
              </w:rPr>
              <w:t xml:space="preserve"> 2014 года</w:t>
            </w:r>
            <w:r w:rsidR="00C7013E" w:rsidRPr="007C0E42">
              <w:rPr>
                <w:sz w:val="28"/>
                <w:szCs w:val="28"/>
              </w:rPr>
              <w:t xml:space="preserve"> </w:t>
            </w:r>
          </w:p>
        </w:tc>
      </w:tr>
    </w:tbl>
    <w:p w:rsidR="00C7013E" w:rsidRDefault="00C7013E" w:rsidP="00C7013E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013E" w:rsidRDefault="00C7013E" w:rsidP="00C7013E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C7013E" w:rsidRDefault="00C7013E" w:rsidP="008F71CF">
      <w:pPr>
        <w:jc w:val="both"/>
        <w:rPr>
          <w:sz w:val="28"/>
          <w:szCs w:val="28"/>
        </w:rPr>
      </w:pPr>
    </w:p>
    <w:p w:rsidR="00FE1309" w:rsidRDefault="00FE1309" w:rsidP="008F71CF">
      <w:pPr>
        <w:jc w:val="both"/>
        <w:rPr>
          <w:sz w:val="28"/>
          <w:szCs w:val="28"/>
        </w:rPr>
      </w:pPr>
    </w:p>
    <w:p w:rsidR="00FE1309" w:rsidRDefault="00FE1309" w:rsidP="008F71CF">
      <w:pPr>
        <w:jc w:val="both"/>
        <w:rPr>
          <w:sz w:val="28"/>
          <w:szCs w:val="28"/>
        </w:rPr>
      </w:pPr>
    </w:p>
    <w:p w:rsidR="00FE1309" w:rsidRDefault="00FE1309" w:rsidP="008F71CF">
      <w:pPr>
        <w:jc w:val="both"/>
        <w:rPr>
          <w:sz w:val="28"/>
          <w:szCs w:val="28"/>
        </w:rPr>
      </w:pPr>
    </w:p>
    <w:p w:rsidR="00FE1309" w:rsidRDefault="00FE1309" w:rsidP="008F71CF">
      <w:pPr>
        <w:jc w:val="both"/>
        <w:rPr>
          <w:sz w:val="28"/>
          <w:szCs w:val="28"/>
        </w:rPr>
      </w:pPr>
    </w:p>
    <w:p w:rsidR="00FE1309" w:rsidRDefault="00FE1309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8805B0" w:rsidRDefault="008805B0" w:rsidP="008F71CF">
      <w:pPr>
        <w:jc w:val="both"/>
        <w:rPr>
          <w:sz w:val="28"/>
          <w:szCs w:val="28"/>
        </w:rPr>
      </w:pPr>
    </w:p>
    <w:p w:rsidR="003A4030" w:rsidRDefault="00E86899" w:rsidP="008F71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3A4030">
        <w:rPr>
          <w:sz w:val="28"/>
          <w:szCs w:val="28"/>
        </w:rPr>
        <w:t xml:space="preserve">  ПРИЛОЖЕНИЕ</w:t>
      </w:r>
    </w:p>
    <w:p w:rsidR="003A4030" w:rsidRDefault="003A4030" w:rsidP="003A4030">
      <w:pPr>
        <w:ind w:left="5102"/>
        <w:jc w:val="center"/>
      </w:pPr>
    </w:p>
    <w:p w:rsidR="003A4030" w:rsidRDefault="003A4030" w:rsidP="003A4030">
      <w:pPr>
        <w:ind w:left="51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УТВЕРЖДЕНЫ</w:t>
      </w:r>
    </w:p>
    <w:p w:rsidR="003A4030" w:rsidRPr="008F71CF" w:rsidRDefault="003A4030" w:rsidP="003A4030">
      <w:pPr>
        <w:ind w:left="51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                                                                        Ахтанизовского сельского поселения                                                                                      Темрюкского района                                                                             </w:t>
      </w:r>
      <w:r w:rsidR="008F71CF">
        <w:rPr>
          <w:sz w:val="28"/>
          <w:szCs w:val="28"/>
        </w:rPr>
        <w:t xml:space="preserve">   от 2</w:t>
      </w:r>
      <w:r w:rsidR="008F71CF" w:rsidRPr="008F71CF">
        <w:rPr>
          <w:sz w:val="28"/>
          <w:szCs w:val="28"/>
        </w:rPr>
        <w:t>3</w:t>
      </w:r>
      <w:r w:rsidR="008F71CF">
        <w:rPr>
          <w:sz w:val="28"/>
          <w:szCs w:val="28"/>
        </w:rPr>
        <w:t>.0</w:t>
      </w:r>
      <w:r w:rsidR="008F71CF" w:rsidRPr="008F71CF">
        <w:rPr>
          <w:sz w:val="28"/>
          <w:szCs w:val="28"/>
        </w:rPr>
        <w:t>4</w:t>
      </w:r>
      <w:r w:rsidR="008F71CF">
        <w:rPr>
          <w:sz w:val="28"/>
          <w:szCs w:val="28"/>
        </w:rPr>
        <w:t>.201</w:t>
      </w:r>
      <w:r w:rsidR="008F71CF" w:rsidRPr="008F71CF">
        <w:rPr>
          <w:sz w:val="28"/>
          <w:szCs w:val="28"/>
        </w:rPr>
        <w:t>4</w:t>
      </w:r>
      <w:r w:rsidR="008F71CF">
        <w:rPr>
          <w:sz w:val="28"/>
          <w:szCs w:val="28"/>
        </w:rPr>
        <w:t xml:space="preserve"> года № </w:t>
      </w:r>
      <w:r w:rsidR="008F71CF" w:rsidRPr="008F71CF">
        <w:rPr>
          <w:sz w:val="28"/>
          <w:szCs w:val="28"/>
        </w:rPr>
        <w:t>___</w:t>
      </w:r>
    </w:p>
    <w:p w:rsidR="003A4030" w:rsidRDefault="003A4030" w:rsidP="003A4030">
      <w:pPr>
        <w:ind w:left="5669"/>
        <w:jc w:val="center"/>
        <w:rPr>
          <w:b/>
          <w:sz w:val="28"/>
          <w:szCs w:val="28"/>
        </w:rPr>
      </w:pPr>
    </w:p>
    <w:p w:rsidR="003A4030" w:rsidRDefault="003A4030" w:rsidP="003A4030">
      <w:pPr>
        <w:rPr>
          <w:sz w:val="28"/>
          <w:szCs w:val="28"/>
        </w:rPr>
      </w:pPr>
    </w:p>
    <w:p w:rsidR="003A4030" w:rsidRDefault="003A4030" w:rsidP="003A4030">
      <w:pPr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jc w:val="center"/>
        <w:rPr>
          <w:b/>
          <w:bCs/>
        </w:rPr>
      </w:pP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Правила </w:t>
      </w: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создания, содержания и охраны зеленых насаждений, находящихся </w:t>
      </w: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Ахтанизовского сельского поселения Темрюкского района </w:t>
      </w: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1.1. Правила создания, содержания и охраны зеленых насаждений, находящихся на территории Ахтанизовского сельского поселения Темрюкского района (далее - Правила), разработаны в соответствии с Федеральными законами от 06 октября 2003 года № 131-ФЗ «Об общих принципах организации местного самоуправления в Российской Федерации, от 10 января 2002 года № 7-ФЗ «Об охране окружающей среды», Правилами создания, охраны и содержания зеленых насаждений в городах Российской Федерации, утвержденными Приказом Госстроя Российской Федерации  15 октября 1999 года № 153, Законом Краснодарского края от 23 апреля 2013 года № 2695-КЗ «Об охране зеленых насаждений в Краснодарском крае» (далее - Закон Краснодарского края), Уставом Ахтанизовского сельского поселения Темрюкского района.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1.2. Правила в соответствии с законодательством в области охраны окружающей среды регулируют отношения в сфере создания, содержания и охраны зеленых насаждений, находящихся  на территории Ахтанизовского сельского поселения Темрюкского района.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1.3. Действие настоящих Правил распространяется на отношения в сфере охраны зеленых насаждений, расположенных на землях населенных пунктов в границах Ахтанизовского сельского поселения Темрюкского района, независимо от формы собственности, за исключением земельных участков, отнесенных к территориальным зонам сельскохозяйственного использования, зонам специального назначения, зонам военных объектов, а также земельных участков, предоставленных гражданам для индивидуального жилищного строительства, ведения личного подсобного хозяйства, и участков, предоставленных садоводческим, огородническим или дачным некоммерческим объединениям граждан.</w:t>
      </w:r>
    </w:p>
    <w:p w:rsidR="00FE1309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Действие настоящих Правил распространяется на отношения в сфере охраны зеленых насаждений, расположенных на участках, предоставленных гражданам для индивидуального жилищного строительства, и участках, предоставленных садоводческим, огородническим или дачным </w:t>
      </w:r>
    </w:p>
    <w:p w:rsidR="00FE1309" w:rsidRPr="00FE1309" w:rsidRDefault="00FE1309" w:rsidP="003A4030">
      <w:pPr>
        <w:widowControl w:val="0"/>
        <w:autoSpaceDE w:val="0"/>
        <w:ind w:firstLine="680"/>
        <w:jc w:val="both"/>
      </w:pPr>
      <w:r>
        <w:rPr>
          <w:sz w:val="28"/>
          <w:szCs w:val="28"/>
        </w:rPr>
        <w:lastRenderedPageBreak/>
        <w:t xml:space="preserve">                                                </w:t>
      </w:r>
      <w:r w:rsidRPr="00FE1309">
        <w:t xml:space="preserve"> </w:t>
      </w:r>
      <w:r>
        <w:t xml:space="preserve"> </w:t>
      </w:r>
      <w:r w:rsidRPr="00FE1309">
        <w:t>2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некоммерческим объединениям граждан, на которых расположены зеленые насаждения, включенные администрацией Ахтанизовского сельского поселения Темрюкского района в отдельный перечень древесных пород, требующих особой охраны.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1.5. Положения настоящих Правил не распространяются на отношения в сфере охраны зеленых насаждений, расположенных на защитных полосах лесов,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Краснодарского края, а также на особо охраняемых природных территориях.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1.6. Для целей настоящих Правил применяются следующие основные понятия: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зеленые насаждения - древесно-кустарниковая и травянистая растительность естественного и искусственного происхождения, выполняющая средообразующие, рекреационные, санитарно-гигиенические, экологические и эстетические функции;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дерево - многолетнее растение с четко выраженным стволом, несущими боковыми ветвями и верхушечным побегом;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кустарник - многолетнее растение, ветвящееся у самой поверхности почвы и не имеющее во взрослом состоянии главного ствола;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травяной покров - газон, естественная травяная растительность;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цветник - участок геометрической или свободной формы с высаженными одно-, двух- или многолетними цветочными растениями;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заросли - деревья и (или) кустарники самосевного и порослевого происхождения, образующие единый сомкнутый полог;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охрана зеленых насаждений - система мер, направленных на защиту зеленых насаждений от негативного воздействия хозяйственной и иной деятельности, </w:t>
      </w:r>
      <w:r w:rsidR="008F71CF">
        <w:rPr>
          <w:sz w:val="28"/>
          <w:szCs w:val="28"/>
        </w:rPr>
        <w:t>включающая</w:t>
      </w:r>
      <w:r>
        <w:rPr>
          <w:sz w:val="28"/>
          <w:szCs w:val="28"/>
        </w:rPr>
        <w:t xml:space="preserve"> в том числе и борьбу с болезнями и вредителями растений;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зеленых насаждений - деятельность по поддержанию функционального состояния (обработка почвы, полив, внесение удобрений, обрезка крон деревьев и кустарников и иные мероприятия) и восстановлению зеленых насаждений;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повреждение зеленых насаждений - нарушение целостности зеленых насаждений в результате механического, термического, биологического или химического воздействия, ухудшения качества среды обитания, вызванного изъятием или загрязнением почвы в зоне зеленых насаждений, изменением состава атмосферного воздуха, но не влекущее прекращение их роста;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уничтожение зеленых насаждений - механическое, термическое, биологическое или химическое воздействие на зеленые насаждения, ухудшающее качество среды обитания, вызванное изъятием или загрязнением почвы в зоне зеленых насаждений, изменением состава атмосферного воздуха и приводящее к прекращению роста и гибели зеленых насаждений или их части;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аварийно-опасные деревья - деревья, представляющие опасность для жизни и здоровья граждан, имущества и создающие аварийно-опасные ситуации;</w:t>
      </w:r>
    </w:p>
    <w:p w:rsidR="00FE1309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сухостойные деревья и кустарники - деревья и кустарники, утратившие </w:t>
      </w:r>
    </w:p>
    <w:p w:rsidR="00FE1309" w:rsidRPr="00FE1309" w:rsidRDefault="00FE1309" w:rsidP="003A4030">
      <w:pPr>
        <w:widowControl w:val="0"/>
        <w:autoSpaceDE w:val="0"/>
        <w:ind w:firstLine="680"/>
        <w:jc w:val="both"/>
      </w:pPr>
      <w:r>
        <w:rPr>
          <w:sz w:val="28"/>
          <w:szCs w:val="28"/>
        </w:rPr>
        <w:lastRenderedPageBreak/>
        <w:t xml:space="preserve">                                                 </w:t>
      </w:r>
      <w:r w:rsidRPr="00FE1309">
        <w:t xml:space="preserve"> 3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физиологическую устойчивость и подлежащие вырубке;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порубочный билет - разрешительный документ, выданный администрацией Ахтанизовского сельского поселения Темрюкского района, дающий право на выполнение работ по вырубке, санитарной и формовочной обрезке зеленых насаждений или по их уничтожению;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инвентаризация зеленых насаждений - процесс регистрации информации о количестве зеленых насаждений на территории Ахтанизовского сельского поселения Темрюкского района, их состоянии для ведения муниципального хозяйства на всех уровнях управления, эксплуатации и финансирования, отнесения их к соответствующим категориям земель, охранному статусу и режиму содержания;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компенсационное озеленение - деятельность администрации Ахтанизовского сельского поселения Темрюкского района по созданию зеленых насаждений взамен уничтоженных и их сохранению до полной приживаемости на территории Ахтанизовского сельского поселения Темрюкского района;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компенсационная стоимость зеленых насаждений - денежная оценка стоимости зеленых насаждений, устанавливаемая для учета их ценности в целях осуществления компенсационного озеленения;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озелененные территории - территории общего пользования, на которых расположены зеленые насаждения, включая зоны рекреации и зеленых насаждений, определяемые в соответствии с Правилами землепользования и застройки на территории Ахтанизовского сельского поселения Темрюкского района;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объект озеленения - озелененная территория, организованная на определенном земельном участке по принципам ландшафтной архитектуры, включающая в себя элементы благоустройства (парки, скверы, бульвары, улицы, проезды, кварталы и т.д.);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создание зеленых насаждений - деятельность по посадке деревьев и кустарников, посеву трав и цветов, в том числе выбору и подготовке территории, приобретению и выращиванию посадочного и посевного материала, а также сохранению посадочного и посевного материала до полной приживаемости;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прилегающая территория - часть территории общего пользования, прилегающая к земельному участку, находящемуся в собственности, постоянном (бессрочном) пользовании, безвозмездном срочном пользовании, пожизненном наследуемом владении или в аренде граждан либо юридических лиц;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строительство, реконструкция, капитальный ремонт объектов озеленения - комплекс работ по созданию, реконструкции, капитальному ремонту объектов озеленения, предусматривающие полную или частичную замену либо восстановление существующих зеленых насаждений с полным комплексом подготовительных работ и элементов благоустройства;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обязанность по содержанию зеленых насаждений - мера 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ответственности по выполнению комплекса работ, обеспечивающих жизнедеятельность зеленых насаждений;</w:t>
      </w:r>
    </w:p>
    <w:p w:rsidR="00FE1309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новое строительство - комплекс работ по созданию зеленых насаждений </w:t>
      </w:r>
    </w:p>
    <w:p w:rsidR="00FE1309" w:rsidRPr="00FE1309" w:rsidRDefault="00FE1309" w:rsidP="003A4030">
      <w:pPr>
        <w:widowControl w:val="0"/>
        <w:autoSpaceDE w:val="0"/>
        <w:ind w:firstLine="680"/>
        <w:jc w:val="both"/>
      </w:pPr>
      <w:r>
        <w:rPr>
          <w:sz w:val="28"/>
          <w:szCs w:val="28"/>
        </w:rPr>
        <w:lastRenderedPageBreak/>
        <w:t xml:space="preserve">                                                    </w:t>
      </w:r>
      <w:r w:rsidRPr="00FE1309">
        <w:t>4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на землях, определенных градостроительными документами, утвержденными органами местного самоуправления Ахтанизовского сельского поселения Темрюкского района;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реставрация на территориях памятников садово-паркового искусства - сохранение и восстановление памятников природы в соответствии с правилами и проектом реставрации.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1.7. Местоположение и границы озелененных территорий определяются генеральным планом Ахтанизовского сельского поселения Темрюкского района и Правилами землепользования и застройки на территории Ахтанизовского сельского поселения Темрюкского района.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2. Создание и содержание зеленых насаждений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2.1. Создание и содержание зеленых насаждений за счет средств местного бюджета (бюджета Ахтанизовского сельского поселения Темрюкского района) осуществляется специализированными организациями на основании муниципальных контрактов, заключаемых в соответствии с действующим законодательством.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2.2. Физическим и юридическим лицам, в собственности или пользовании которых находятся земельные участки, работы по созданию зеленых насаждений, в том числе подготовке территории, почв и растительных грунтов, посадочных мест, выкопке посадочного материала, транспортировке, хранению, посадке деревьев и кустарников, устройству газонов, цветников дорожно-тропиночной сети, и содержанию зеленых насаждений рекомендуется проводить в соответствии с  Правилами создания, охраны и содержания зеленых насаждений в городах Российской Федерации, утвержденными Приказом Госстроя Российской Федерации от 15 декабря 1999 года № 153.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Обязанность по содержанию объектов озеленения, зеленых насаждений возлагается на МУП «Бытсервис» и </w:t>
      </w:r>
      <w:r w:rsidRPr="003A4030">
        <w:rPr>
          <w:sz w:val="28"/>
          <w:szCs w:val="28"/>
        </w:rPr>
        <w:t>МКУ</w:t>
      </w:r>
      <w:r>
        <w:rPr>
          <w:sz w:val="28"/>
          <w:szCs w:val="28"/>
        </w:rPr>
        <w:t xml:space="preserve"> «Ахтанизовская ПЭС». В случае расположения  объектов озеленения, зеленых насаждений на земельных участках, находящихся на территории Ахтанизовского сельского поселения Темрюкского района и переданных во владение и (или) пользование, обязанность по их содержанию возлагается на пользователей указанных земельных участков.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2.4. Работы по созданию новых зеленых насаждений, а также капитальный ремонт и реконструкция объектов ландшафтной архитектуры должны проводиться только по проектам, согласованным с администрацией Ахтанизовского сельского поселения Темрюкского района.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  <w:bookmarkStart w:id="0" w:name="Par107"/>
      <w:r>
        <w:rPr>
          <w:sz w:val="28"/>
          <w:szCs w:val="28"/>
        </w:rPr>
        <w:t>2</w:t>
      </w:r>
      <w:bookmarkEnd w:id="0"/>
      <w:r>
        <w:rPr>
          <w:sz w:val="28"/>
          <w:szCs w:val="28"/>
        </w:rPr>
        <w:t>.5. Порядок согласования проектов, указанных в  пункте 11 настоящих Правил, проведения работ по созданию и содержанию зеленых насаждений устанавливается администрацией Ахтанизовского сельского поселения Темрюкского района.</w:t>
      </w:r>
    </w:p>
    <w:p w:rsidR="003A4030" w:rsidRDefault="003A4030" w:rsidP="003A4030">
      <w:pPr>
        <w:widowControl w:val="0"/>
        <w:autoSpaceDE w:val="0"/>
        <w:ind w:firstLine="68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3. Охрана зеленых насаждений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3.1. На озелененных территориях запрещается: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ходить и лежать на газонах и в молодых лесных посадках;</w:t>
      </w:r>
    </w:p>
    <w:p w:rsidR="00FE1309" w:rsidRPr="00FE1309" w:rsidRDefault="00FE1309" w:rsidP="003A4030">
      <w:pPr>
        <w:widowControl w:val="0"/>
        <w:autoSpaceDE w:val="0"/>
        <w:ind w:firstLine="700"/>
        <w:jc w:val="both"/>
      </w:pPr>
      <w:r>
        <w:rPr>
          <w:sz w:val="28"/>
          <w:szCs w:val="28"/>
        </w:rPr>
        <w:lastRenderedPageBreak/>
        <w:t xml:space="preserve">                                                    </w:t>
      </w:r>
      <w:r w:rsidRPr="00FE1309">
        <w:t>5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самовольно вырубать деревья и кустарники;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ломать деревья, кустарники, сучья и ветви, срывать листья и цветы, сбивать и собирать плоды;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разбивать палатки и разводить костры;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засорять газоны, цветники, дорожки и водоемы;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портить скульптуры, скамейки, ограды;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ездить на велосипедах, мотоциклах, лошадях, тракторах и автомашинах;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парковать автотранспортные средства на газонах;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пасти скот;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производить строительные и ремонтные работы без ограждений насаждений щитами, гарантирующими защиту их от повреждений;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обнажать корни деревьев на расстоянии ближе 1,5 м от ствола и засыпать шейки деревьев землей или строительным мусором;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добывать растительную землю, песок и производить другие раскопки;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выгуливать и отпускать с поводка собак в скверах и иных территориях зеленых насаждений;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сжигать листву и мусор.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3.2. Планирование хозяйственной и иной деятельности на территориях, занятых зелеными насаждениями, должно предусматривать проведение мероприятий по сохранению зеленых насаждений в соответствии с градостроительными, санитарными и экологическими нормами и правилами. Перед вырубкой (уничтожением)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Ахтанизовского сельского поселения Темрюкского района (далее - плата), которая исчисляется в порядке, установленном Законом Краснодарского края. При несанкционированной вырубке (уничтожении) зеленых насаждений плата рассчитывается в пятикратном размере.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4. Оформление порубочного билета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FE1309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Лица, осуществляющие хозяйственную и иную деятельность на </w:t>
      </w:r>
    </w:p>
    <w:p w:rsidR="00FE1309" w:rsidRPr="00FE1309" w:rsidRDefault="00FE1309" w:rsidP="003A4030">
      <w:pPr>
        <w:widowControl w:val="0"/>
        <w:autoSpaceDE w:val="0"/>
        <w:ind w:firstLine="720"/>
        <w:jc w:val="both"/>
      </w:pPr>
      <w:r>
        <w:rPr>
          <w:sz w:val="28"/>
          <w:szCs w:val="28"/>
        </w:rPr>
        <w:lastRenderedPageBreak/>
        <w:t xml:space="preserve">                                                  </w:t>
      </w:r>
      <w:r w:rsidRPr="00FE1309">
        <w:t>6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территории Ахтанизовского сельского поселения Темрюкского района, для которой требуется вырубка (уничтожение) зеленых насаждений, для получения порубочного билета подают в администрацию Ахтанизовского сельского поселения Темрюкского района заявление о необходимости выдачи порубочного билета. В заявлении указывается основание необходимости вырубки (уничтожения) зеленых насаждений.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 К заявлению прилагаются: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правоустанавливающие документы на земельный участок;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градостроительный план земельного участка;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информация о сроке выполнения работ;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банковские реквизиты заявителя.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17. Администрация Ахтанизовского сельского поселения Темрюкского района в течение десяти рабочих дней со дня подачи заявления производит расчет размера платы в соответствии с Порядком исчисления платы за проведение компенсационного озеленения при уничтожении зеленых насаждений на территории поселений, городских округов Краснодарского края, установленным Законом Краснодарского края.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размера платы администрация Ахтанизовского сельского поселения Темрюкского района может составлять и утверждать перечень дополнительных древесных пород по их ценности на основании классификации, представленной в  Законе Краснодарского края.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 Администрация Ахтанизовского сельского поселения Темрюкского района в соответствии с актом обследования по установленной форме, а также после внесения платы выдает заявителю порубочный билет в течение трех дней. Форма акта обследования разрабатывается и утверждается администрацией Ахтанизовского сельского поселения Темрюкского района. Администрация Ахтанизовского сельского поселения Темрюкского района ведет учет оформленных порубочных билетов.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4.4. Плата вносится на единый счет местного бюджета (бюджета Ахтанизовского сельского поселения Темрюкского района) с указанием назначения платежа.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4.5. Процедура оформления порубочного билета осуществляется бесплатно.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4.6. Для устранения аварийных и других чрезвычайных ситуаций обрезка, вырубка (уничтожение) зеленых насаждений может проводиться без оформления порубочного билета, который должен быть оформлен в течение пяти дней со дня окончания произведенных работ.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4.7. Если уничтожение зеленых насаждений связано с вырубкой аварийно-опасных деревьев и кустарников, с осуществлением мероприятий по предупреждению и ликвидации аварийных и других чрезвычайных ситуаций, субъект хозяйственной и иной деятельности освобождается от обязанности платы.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4.8. Обо всех производимых работах по устранению и ликвидации аварийных и других чрезвычайных ситуаций организации, осуществляющие обрезку, вырубку (уничтожение) зеленых насаждений, обязаны проинформировать администрацию Ахтанизовского сельского поселения Темрюкского района.</w:t>
      </w:r>
    </w:p>
    <w:p w:rsidR="00AF0787" w:rsidRPr="00AF0787" w:rsidRDefault="00AF0787" w:rsidP="003A4030">
      <w:pPr>
        <w:widowControl w:val="0"/>
        <w:autoSpaceDE w:val="0"/>
        <w:ind w:firstLine="720"/>
        <w:jc w:val="both"/>
      </w:pPr>
      <w:r>
        <w:rPr>
          <w:sz w:val="28"/>
          <w:szCs w:val="28"/>
        </w:rPr>
        <w:lastRenderedPageBreak/>
        <w:t xml:space="preserve">                                               </w:t>
      </w:r>
      <w:r w:rsidRPr="00AF0787">
        <w:t>7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4.9. Основаниями для отказа в выдаче порубочного билета служат: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неполный состав сведений в заявлении и представленных документах;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наличие недостоверных данных в представленных документах;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особый статус зеленых насаждений, предполагаемых для вырубки (уничтожения):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объекты растительного мира, занесенные в Красную книгу Российской Федерации и (или) Красную книгу Краснодарского края, произрастающие в естественных условиях;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памятники историко-культурного наследия;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деревья, кустарники, лианы, имеющие историческую и эстетическую ценность как неотъемлемые элементы ландшафта.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4.10. 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4.11. Порядок выдачи и учета порубочных билетов, форма порубочного билета утверждаются администрацией Ахтанизовского сельского поселения Темрюкского района.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5. Компенсационное озеленение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Компенсационное озеленение производится МУП «Бытсервис» и </w:t>
      </w:r>
      <w:r w:rsidRPr="003A4030">
        <w:rPr>
          <w:sz w:val="28"/>
          <w:szCs w:val="28"/>
        </w:rPr>
        <w:t>МКУ</w:t>
      </w:r>
      <w:r>
        <w:rPr>
          <w:sz w:val="28"/>
          <w:szCs w:val="28"/>
        </w:rPr>
        <w:t xml:space="preserve"> «Ахтанизовская ПЭС».</w:t>
      </w:r>
    </w:p>
    <w:p w:rsidR="003A4030" w:rsidRDefault="003A4030" w:rsidP="003A4030">
      <w:pPr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5.2. В случае уничтожения зеленых насаждений компенсационное озеленение производится на том же участке земли, где они были уничтожены, причем количество единиц растений и занимаемая ими площадь не должны быть уменьшены, либо компенсационное озеленение производится на другом участке земли, но на территориях тех административно-территориальных единиц (населенных пунктов), где были уничтожены зеленые насаждения. В этом случае озеленение производится в двойном размере как по количеству единиц растительности, так и по площади.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5.3. При формировании администрацией Ахтанизовского сельского поселения Темрюкского района новых земельных участков под индивидуальное жилищное строительство, занятых зелеными насаждениями, компенсационное озеленение производится в количестве, равном количеству зеленых насаждений, находящихся на указанных участках, за счет средств местного бюджета (Ахтанизовского сельского поселения Темрюкского района).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5.4. Компенсационное озеленение производится в ближайший сезон, подходящий для посадки (посева) зеленых насаждений, но не позднее одного года со дня уничтожения зеленых насаждений.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5.5. Видовой состав и возраст зеленых насаждений, высаживаемых на территории Ахтанизовского сельского поселения Темрюкского района, в порядке компенсационного озеленения, устанавливаются администрацией Ахтанизовского сельского поселения Темрюкского района.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5.6. Параметры посадочного материала должны быть не менее: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у субтропических ценных растений высота - 1,5 - 2 м, ком земли - 1,0 x 0,8 м;</w:t>
      </w:r>
    </w:p>
    <w:p w:rsidR="00AF0787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 субтропических растений длина окружности ствола - 8 - 10 см, </w:t>
      </w:r>
    </w:p>
    <w:p w:rsidR="00AF0787" w:rsidRPr="00AF0787" w:rsidRDefault="00AF0787" w:rsidP="003A4030">
      <w:pPr>
        <w:widowControl w:val="0"/>
        <w:autoSpaceDE w:val="0"/>
        <w:ind w:firstLine="700"/>
        <w:jc w:val="both"/>
      </w:pPr>
      <w:r>
        <w:rPr>
          <w:sz w:val="28"/>
          <w:szCs w:val="28"/>
        </w:rPr>
        <w:lastRenderedPageBreak/>
        <w:t xml:space="preserve">                                                 </w:t>
      </w:r>
      <w:r w:rsidRPr="00AF0787">
        <w:t>8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высота - 2 - 3 м, ком земли - 0,5 x 0,4 м;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у деревьев хвойных высота - 1,5 - 1,7 м, ком земли - 0,8 x 0,6 м;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у деревьев лиственных 1-й группы длина окружности ствола - 8 -  10 см, ком земли - 0,5 x 0,4 м;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у деревьев лиственных 2-й группы длина окружности ствола - 8 -  10 см, ком земли - 0,5 x 0,4 м;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у деревьев лиственных 3-й группы длина окружности ствола - 8 -  10 см, ком земли - 0,5 x 0,4 м;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у кустарников высота - 0,3 м.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Длина окружности ствола измеряется на высоте 1,3 - 1,5 м.</w:t>
      </w:r>
    </w:p>
    <w:p w:rsidR="003A4030" w:rsidRDefault="003A4030" w:rsidP="003A4030">
      <w:pPr>
        <w:widowControl w:val="0"/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5.7. Создание зеленых насаждений на территориях новых микрорайонов в Ахтанизовском сельском поселении Темрюкского района не может рассматриваться как компенсационное озеленение.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6. Учет зеленых насаждений</w:t>
      </w: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6.1. Учет зеленых насаждений ведется в целях: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эффективного содержания и охраны зеленых насаждений;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определения обеспеченности территории Ахтанизовского сельского поселения Темрюкского района зелеными насаждениями;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осуществления контроля за состоянием и использованием зеленых насаждений;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своевременного выявления аварийно-опасных деревьев, сухостойных деревьев и кустарников, принятия решений об их вырубке;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определения ущерба, нанесенного зеленым насаждениям;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сбора информации, необходимой для расчета размера средств, составляющих компенсационную стоимость зеленых насаждений, а также объема компенсационного озеленения.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Учет зеленых насаждений ведется на основании данных инвентаризации.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6.3. Инвентаризация зеленых насаждений проводится не реже чем один раз в 10 лет.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6.4. Проведение инвентаризации зеленых насаждений осуществляется администрацией Ахтанизовского сельского поселений Темрюкского района на основании издаваемых администрацией Ахтанизовского сельского поселения Темрюкского района  муниципальных правовых актов по вопросам организации и проведения инвентаризации зеленых насаждений.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МУП «Бытсервис» и </w:t>
      </w:r>
      <w:r w:rsidRPr="003A4030">
        <w:rPr>
          <w:sz w:val="28"/>
          <w:szCs w:val="28"/>
        </w:rPr>
        <w:t>МКУ</w:t>
      </w:r>
      <w:r>
        <w:rPr>
          <w:sz w:val="28"/>
          <w:szCs w:val="28"/>
        </w:rPr>
        <w:t xml:space="preserve"> «Ахтанизовская ПЭС» осуществляется проведение инвентаризации зеленых насаждений, расположенных на земельных участках, находящихся в муниципальной собственности Ахтанизовского сельского поселения Темрюкского района, земельных участках, находящихся в государственной собственности, распоряжение которыми до разграничения государственной собственности на землю осуществляют органы местного самоуправления  муниципального образования Темрюкский район.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6.6. Администрация Ахтанизовского сельского поселения Темрюкского района ведет реестр зеленых насаждений, который содержит информацию:</w:t>
      </w:r>
    </w:p>
    <w:p w:rsidR="00AF0787" w:rsidRPr="00AF0787" w:rsidRDefault="00AF0787" w:rsidP="003A4030">
      <w:pPr>
        <w:widowControl w:val="0"/>
        <w:autoSpaceDE w:val="0"/>
        <w:ind w:firstLine="720"/>
        <w:jc w:val="both"/>
      </w:pPr>
      <w:r>
        <w:rPr>
          <w:sz w:val="28"/>
          <w:szCs w:val="28"/>
        </w:rPr>
        <w:lastRenderedPageBreak/>
        <w:t xml:space="preserve">                                                </w:t>
      </w:r>
      <w:r w:rsidRPr="00AF0787">
        <w:t>9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 расположении земельных участков, занятых зелеными насаждениями;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об их площади;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 целевом назначении таких земельных участков;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 характеристике зеленых насаждений: жизненной форме, видовой принадлежности, возрасте, природоохранном статусе.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6.7. Порядок ведения реестра зеленых насаждений устанавливается администрацией Ахтанизовского сельского поселения Темрюкского района.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6.8. Реестр зеленых насаждений размещается на официальном сайте администрации Ахтанизовского сельского поселения Темрюкского района.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7. Права граждан и общественных объединений в сфере создания, воспроизводства, содержания, охраны, использования и учета зеленых насаждений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7.1. В сфере создания, воспроизводства, содержания, охраны, использования и учета зеленых насаждений граждане и общественные объединения имеют право: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оказывать содействие органам местного самоуправления Ахтанизовского сельского поселения Темрюкского района в решении вопросов создания, воспроизводства, содержания, охраны, использования и учета зеленых насаждений;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осуществлять общественный контроль за состоянием зеленых насаждений;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обращаться в органы местного самоуправления  Ахтанизовского сельского поселения Темрюкского района с сообщениями о фактах уничтожения или повреждения зеленых насаждений;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направлять в органы местного самоуправления Ахтанизовского сельского поселения Темрюкского района  предложения по рациональному использованию, защите зеленых насаждений, сохранению и увеличению их биологического разнообразия;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получать от органов местного самоуправления Ахтанизовского сельского поселения Темрюкского района  достоверную информацию о планируемых и ведущихся работах на территориях, занятых зелеными насаждениями;</w:t>
      </w: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создавать фонды и оказывать финансовую помощь для содержания зеленых насаждений.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8. Ответственность за нарушение настоящих правил</w:t>
      </w:r>
    </w:p>
    <w:p w:rsidR="003A4030" w:rsidRDefault="003A4030" w:rsidP="003A4030">
      <w:pPr>
        <w:widowControl w:val="0"/>
        <w:autoSpaceDE w:val="0"/>
        <w:jc w:val="both"/>
        <w:rPr>
          <w:sz w:val="28"/>
          <w:szCs w:val="28"/>
        </w:rPr>
      </w:pPr>
    </w:p>
    <w:p w:rsidR="003A4030" w:rsidRDefault="003A4030" w:rsidP="003A4030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8.1. Ответственность граждан, должностных и юридических лиц за нарушение настоящих Правил наступает в соответствии с действующим законодательством Российской Федерации.</w:t>
      </w:r>
    </w:p>
    <w:p w:rsidR="00CC0247" w:rsidRDefault="00CC0247" w:rsidP="00870318">
      <w:pPr>
        <w:jc w:val="both"/>
        <w:rPr>
          <w:sz w:val="28"/>
          <w:szCs w:val="28"/>
        </w:rPr>
      </w:pPr>
    </w:p>
    <w:p w:rsidR="008F71CF" w:rsidRDefault="008F71CF" w:rsidP="008F71C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8F71CF" w:rsidRDefault="008F71CF" w:rsidP="008F71CF">
      <w:pPr>
        <w:jc w:val="both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поселения</w:t>
      </w:r>
    </w:p>
    <w:p w:rsidR="005E6E5A" w:rsidRPr="005E6E5A" w:rsidRDefault="008F71CF" w:rsidP="00AF0787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М.А.Разиевский</w:t>
      </w:r>
    </w:p>
    <w:sectPr w:rsidR="005E6E5A" w:rsidRPr="005E6E5A" w:rsidSect="003A4030">
      <w:headerReference w:type="even" r:id="rId8"/>
      <w:type w:val="continuous"/>
      <w:pgSz w:w="11907" w:h="16840" w:code="9"/>
      <w:pgMar w:top="284" w:right="567" w:bottom="993" w:left="1701" w:header="720" w:footer="720" w:gutter="0"/>
      <w:cols w:space="708"/>
      <w:noEndnote/>
      <w:titlePg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D32" w:rsidRDefault="00D85D32">
      <w:r>
        <w:separator/>
      </w:r>
    </w:p>
  </w:endnote>
  <w:endnote w:type="continuationSeparator" w:id="1">
    <w:p w:rsidR="00D85D32" w:rsidRDefault="00D85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D32" w:rsidRDefault="00D85D32">
      <w:r>
        <w:separator/>
      </w:r>
    </w:p>
  </w:footnote>
  <w:footnote w:type="continuationSeparator" w:id="1">
    <w:p w:rsidR="00D85D32" w:rsidRDefault="00D85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09" w:rsidRDefault="00CF2C42" w:rsidP="00C636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13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1309" w:rsidRDefault="00FE13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318"/>
    <w:rsid w:val="00012CCA"/>
    <w:rsid w:val="0001660F"/>
    <w:rsid w:val="00033B5D"/>
    <w:rsid w:val="00093CF2"/>
    <w:rsid w:val="000A06DE"/>
    <w:rsid w:val="000F7CC7"/>
    <w:rsid w:val="0012130E"/>
    <w:rsid w:val="001370E4"/>
    <w:rsid w:val="00150715"/>
    <w:rsid w:val="00161269"/>
    <w:rsid w:val="00191E52"/>
    <w:rsid w:val="001C1AC2"/>
    <w:rsid w:val="001F5F4D"/>
    <w:rsid w:val="00260D7F"/>
    <w:rsid w:val="00284EA4"/>
    <w:rsid w:val="00286E08"/>
    <w:rsid w:val="00317213"/>
    <w:rsid w:val="00350BF3"/>
    <w:rsid w:val="003A4030"/>
    <w:rsid w:val="003D20E5"/>
    <w:rsid w:val="003E0DBD"/>
    <w:rsid w:val="004206BA"/>
    <w:rsid w:val="004B64C4"/>
    <w:rsid w:val="004F646E"/>
    <w:rsid w:val="00515DEE"/>
    <w:rsid w:val="00551E9B"/>
    <w:rsid w:val="00553E32"/>
    <w:rsid w:val="00557B66"/>
    <w:rsid w:val="005B7708"/>
    <w:rsid w:val="005E6E5A"/>
    <w:rsid w:val="006274D5"/>
    <w:rsid w:val="00672F32"/>
    <w:rsid w:val="00692FBE"/>
    <w:rsid w:val="006A0C22"/>
    <w:rsid w:val="007304D1"/>
    <w:rsid w:val="007C117C"/>
    <w:rsid w:val="00870318"/>
    <w:rsid w:val="008805B0"/>
    <w:rsid w:val="008B4E75"/>
    <w:rsid w:val="008F71CF"/>
    <w:rsid w:val="009944FD"/>
    <w:rsid w:val="009E64B1"/>
    <w:rsid w:val="00A11498"/>
    <w:rsid w:val="00A3282A"/>
    <w:rsid w:val="00AD6F22"/>
    <w:rsid w:val="00AD739C"/>
    <w:rsid w:val="00AE4636"/>
    <w:rsid w:val="00AF0787"/>
    <w:rsid w:val="00B870EE"/>
    <w:rsid w:val="00C14FB6"/>
    <w:rsid w:val="00C60CB2"/>
    <w:rsid w:val="00C61EE9"/>
    <w:rsid w:val="00C63658"/>
    <w:rsid w:val="00C7013E"/>
    <w:rsid w:val="00C840F1"/>
    <w:rsid w:val="00CC0247"/>
    <w:rsid w:val="00CD6430"/>
    <w:rsid w:val="00CF2C42"/>
    <w:rsid w:val="00D45D5F"/>
    <w:rsid w:val="00D607AA"/>
    <w:rsid w:val="00D85D32"/>
    <w:rsid w:val="00E20D20"/>
    <w:rsid w:val="00E82E2E"/>
    <w:rsid w:val="00E86899"/>
    <w:rsid w:val="00EB1BAC"/>
    <w:rsid w:val="00F04B0A"/>
    <w:rsid w:val="00FA2FE9"/>
    <w:rsid w:val="00FD180C"/>
    <w:rsid w:val="00FE1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3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0F7C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0F7C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F7CC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F7CC7"/>
  </w:style>
  <w:style w:type="paragraph" w:styleId="a8">
    <w:name w:val="footer"/>
    <w:basedOn w:val="a"/>
    <w:rsid w:val="00284EA4"/>
    <w:pPr>
      <w:tabs>
        <w:tab w:val="center" w:pos="4677"/>
        <w:tab w:val="right" w:pos="9355"/>
      </w:tabs>
    </w:pPr>
  </w:style>
  <w:style w:type="paragraph" w:styleId="a9">
    <w:name w:val="Normal (Web)"/>
    <w:basedOn w:val="a"/>
    <w:semiHidden/>
    <w:unhideWhenUsed/>
    <w:rsid w:val="00551E9B"/>
    <w:pPr>
      <w:spacing w:before="100" w:beforeAutospacing="1" w:after="100" w:afterAutospacing="1"/>
    </w:pPr>
  </w:style>
  <w:style w:type="character" w:customStyle="1" w:styleId="aa">
    <w:name w:val="Гипертекстовая ссылка"/>
    <w:rsid w:val="00551E9B"/>
    <w:rPr>
      <w:rFonts w:ascii="Times New Roman" w:hAnsi="Times New Roman"/>
      <w:color w:val="106BBE"/>
      <w:sz w:val="26"/>
    </w:rPr>
  </w:style>
  <w:style w:type="character" w:styleId="ab">
    <w:name w:val="Hyperlink"/>
    <w:basedOn w:val="a0"/>
    <w:semiHidden/>
    <w:unhideWhenUsed/>
    <w:rsid w:val="00551E9B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3A4030"/>
    <w:rPr>
      <w:sz w:val="24"/>
      <w:szCs w:val="24"/>
    </w:rPr>
  </w:style>
  <w:style w:type="paragraph" w:styleId="ac">
    <w:name w:val="Body Text"/>
    <w:basedOn w:val="a"/>
    <w:link w:val="ad"/>
    <w:rsid w:val="00C7013E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C7013E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2C39E-EA1C-443B-8F4A-5522F769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3896</Words>
  <Characters>22208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АХТАНИЗОВСКОГОТ СЕЛЬСКОГО ПОСЕЛЕНИЯ</vt:lpstr>
    </vt:vector>
  </TitlesOfParts>
  <Company/>
  <LinksUpToDate>false</LinksUpToDate>
  <CharactersWithSpaces>26052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АХТАНИЗОВСКОГОТ СЕЛЬСКОГО ПОСЕЛЕНИЯ</dc:title>
  <dc:subject/>
  <dc:creator>Pc1</dc:creator>
  <cp:keywords/>
  <dc:description/>
  <cp:lastModifiedBy>2</cp:lastModifiedBy>
  <cp:revision>8</cp:revision>
  <cp:lastPrinted>2014-04-30T12:07:00Z</cp:lastPrinted>
  <dcterms:created xsi:type="dcterms:W3CDTF">2014-04-23T11:35:00Z</dcterms:created>
  <dcterms:modified xsi:type="dcterms:W3CDTF">2014-05-15T07:12:00Z</dcterms:modified>
</cp:coreProperties>
</file>