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861E92" w:rsidRPr="002912DD" w:rsidTr="002912DD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0A03" w:rsidRPr="002912DD" w:rsidRDefault="0093632D" w:rsidP="002912D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Cs w:val="28"/>
              </w:rPr>
              <w:drawing>
                <wp:inline distT="0" distB="0" distL="0" distR="0">
                  <wp:extent cx="65722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0A03" w:rsidRPr="002912DD" w:rsidRDefault="00180A03" w:rsidP="002912DD">
            <w:pPr>
              <w:jc w:val="center"/>
              <w:rPr>
                <w:b/>
                <w:bCs/>
                <w:szCs w:val="28"/>
              </w:rPr>
            </w:pPr>
          </w:p>
          <w:p w:rsidR="00180A03" w:rsidRPr="002912DD" w:rsidRDefault="00180A03" w:rsidP="002912DD">
            <w:pPr>
              <w:jc w:val="center"/>
              <w:rPr>
                <w:b/>
                <w:bCs/>
                <w:szCs w:val="28"/>
              </w:rPr>
            </w:pPr>
            <w:r w:rsidRPr="002912DD">
              <w:rPr>
                <w:b/>
                <w:bCs/>
                <w:szCs w:val="28"/>
              </w:rPr>
              <w:t>АДМИНИСТРАЦИЯ АХТАНИЗОВСКОГО СЕЛЬСКОГО ПОСЕЛЕНИЯ</w:t>
            </w:r>
          </w:p>
          <w:p w:rsidR="00180A03" w:rsidRPr="002912DD" w:rsidRDefault="00180A03" w:rsidP="002912DD">
            <w:pPr>
              <w:jc w:val="center"/>
              <w:rPr>
                <w:b/>
                <w:bCs/>
                <w:szCs w:val="28"/>
              </w:rPr>
            </w:pPr>
            <w:r w:rsidRPr="002912DD">
              <w:rPr>
                <w:b/>
                <w:bCs/>
                <w:szCs w:val="28"/>
              </w:rPr>
              <w:t>ТЕМРЮКСКОГО РАЙОНА</w:t>
            </w:r>
          </w:p>
          <w:p w:rsidR="00180A03" w:rsidRPr="002912DD" w:rsidRDefault="00180A03" w:rsidP="002912DD">
            <w:pPr>
              <w:jc w:val="center"/>
              <w:rPr>
                <w:b/>
                <w:bCs/>
                <w:szCs w:val="28"/>
              </w:rPr>
            </w:pPr>
          </w:p>
          <w:p w:rsidR="00180A03" w:rsidRPr="002912DD" w:rsidRDefault="00180A03" w:rsidP="002912DD">
            <w:pPr>
              <w:jc w:val="center"/>
              <w:rPr>
                <w:b/>
                <w:bCs/>
                <w:szCs w:val="28"/>
              </w:rPr>
            </w:pPr>
            <w:r w:rsidRPr="002912DD">
              <w:rPr>
                <w:b/>
                <w:bCs/>
                <w:szCs w:val="28"/>
              </w:rPr>
              <w:t>ПОСТАНОВЛЕНИЕ</w:t>
            </w:r>
          </w:p>
          <w:p w:rsidR="00180A03" w:rsidRPr="002F735B" w:rsidRDefault="00180A03" w:rsidP="002912DD">
            <w:pPr>
              <w:jc w:val="center"/>
            </w:pPr>
          </w:p>
          <w:p w:rsidR="00180A03" w:rsidRPr="002912DD" w:rsidRDefault="00741921" w:rsidP="002912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 23.07.2013г</w:t>
            </w:r>
            <w:r w:rsidR="00180A03" w:rsidRPr="002912DD">
              <w:rPr>
                <w:szCs w:val="28"/>
              </w:rPr>
              <w:t xml:space="preserve">                                                              </w:t>
            </w:r>
            <w:r>
              <w:rPr>
                <w:szCs w:val="28"/>
              </w:rPr>
              <w:t xml:space="preserve">                          №172</w:t>
            </w:r>
          </w:p>
          <w:p w:rsidR="00180A03" w:rsidRPr="002912DD" w:rsidRDefault="00180A03" w:rsidP="002912DD">
            <w:pPr>
              <w:tabs>
                <w:tab w:val="left" w:pos="7560"/>
              </w:tabs>
              <w:rPr>
                <w:sz w:val="16"/>
                <w:szCs w:val="16"/>
              </w:rPr>
            </w:pPr>
            <w:r w:rsidRPr="002912DD">
              <w:rPr>
                <w:sz w:val="20"/>
                <w:szCs w:val="20"/>
              </w:rPr>
              <w:tab/>
            </w:r>
          </w:p>
          <w:p w:rsidR="00180A03" w:rsidRPr="002912DD" w:rsidRDefault="00180A03" w:rsidP="002912DD">
            <w:pPr>
              <w:jc w:val="center"/>
              <w:rPr>
                <w:szCs w:val="28"/>
              </w:rPr>
            </w:pPr>
            <w:proofErr w:type="spellStart"/>
            <w:r w:rsidRPr="002912DD">
              <w:rPr>
                <w:szCs w:val="28"/>
              </w:rPr>
              <w:t>ст-ца</w:t>
            </w:r>
            <w:proofErr w:type="spellEnd"/>
            <w:r w:rsidRPr="002912DD">
              <w:rPr>
                <w:szCs w:val="28"/>
              </w:rPr>
              <w:t xml:space="preserve"> Ахтанизовская</w:t>
            </w:r>
          </w:p>
          <w:p w:rsidR="00180A03" w:rsidRPr="002912DD" w:rsidRDefault="00180A03" w:rsidP="002912DD">
            <w:pPr>
              <w:jc w:val="center"/>
              <w:rPr>
                <w:szCs w:val="28"/>
              </w:rPr>
            </w:pPr>
          </w:p>
          <w:p w:rsidR="00861E92" w:rsidRPr="002912DD" w:rsidRDefault="00861E92">
            <w:pPr>
              <w:rPr>
                <w:szCs w:val="28"/>
              </w:rPr>
            </w:pPr>
          </w:p>
        </w:tc>
      </w:tr>
    </w:tbl>
    <w:p w:rsidR="00F11A45" w:rsidRDefault="00F11A45" w:rsidP="00180A03">
      <w:pPr>
        <w:ind w:firstLine="225"/>
        <w:jc w:val="center"/>
        <w:rPr>
          <w:b/>
          <w:bCs/>
          <w:szCs w:val="28"/>
        </w:rPr>
      </w:pPr>
      <w:r w:rsidRPr="00FF642C">
        <w:rPr>
          <w:b/>
          <w:bCs/>
          <w:szCs w:val="28"/>
        </w:rPr>
        <w:t xml:space="preserve">Об утверждении Положения «О порядке представления лицом,  поступающим на </w:t>
      </w:r>
      <w:proofErr w:type="gramStart"/>
      <w:r w:rsidRPr="00FF642C">
        <w:rPr>
          <w:b/>
          <w:bCs/>
          <w:szCs w:val="28"/>
        </w:rPr>
        <w:t>работу</w:t>
      </w:r>
      <w:proofErr w:type="gramEnd"/>
      <w:r w:rsidRPr="00FF642C">
        <w:rPr>
          <w:b/>
          <w:bCs/>
          <w:szCs w:val="28"/>
        </w:rPr>
        <w:t xml:space="preserve"> на должность руководителя муниципального учреждения </w:t>
      </w:r>
      <w:r w:rsidR="00180A03">
        <w:rPr>
          <w:b/>
          <w:bCs/>
          <w:szCs w:val="28"/>
        </w:rPr>
        <w:t>Ахтанизовского</w:t>
      </w:r>
      <w:r>
        <w:rPr>
          <w:b/>
          <w:bCs/>
          <w:szCs w:val="28"/>
        </w:rPr>
        <w:t xml:space="preserve"> сельского поселения Темрюкского района</w:t>
      </w:r>
      <w:r w:rsidRPr="00FF642C">
        <w:rPr>
          <w:b/>
          <w:bCs/>
          <w:szCs w:val="28"/>
        </w:rPr>
        <w:t xml:space="preserve">, а также руководителем муниципального учреждения </w:t>
      </w:r>
      <w:r w:rsidR="00180A03">
        <w:rPr>
          <w:b/>
          <w:bCs/>
          <w:szCs w:val="28"/>
        </w:rPr>
        <w:t>Ахтанизовского</w:t>
      </w:r>
      <w:r>
        <w:rPr>
          <w:b/>
          <w:bCs/>
          <w:szCs w:val="28"/>
        </w:rPr>
        <w:t xml:space="preserve"> сельского поселения Темрюкского района</w:t>
      </w:r>
      <w:r w:rsidRPr="00FF642C">
        <w:rPr>
          <w:b/>
          <w:bCs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</w:p>
    <w:p w:rsidR="00F11A45" w:rsidRDefault="00F11A45" w:rsidP="00F11A45">
      <w:pPr>
        <w:ind w:firstLine="225"/>
        <w:jc w:val="center"/>
        <w:rPr>
          <w:b/>
          <w:bCs/>
          <w:szCs w:val="28"/>
        </w:rPr>
      </w:pPr>
    </w:p>
    <w:p w:rsidR="00180A03" w:rsidRPr="005E7FDA" w:rsidRDefault="00180A03" w:rsidP="00F11A45">
      <w:pPr>
        <w:ind w:firstLine="225"/>
        <w:jc w:val="center"/>
        <w:rPr>
          <w:b/>
          <w:bCs/>
          <w:szCs w:val="28"/>
        </w:rPr>
      </w:pPr>
    </w:p>
    <w:p w:rsidR="00F11A45" w:rsidRDefault="00F11A45" w:rsidP="00F11A45">
      <w:pPr>
        <w:ind w:firstLine="705"/>
        <w:jc w:val="both"/>
        <w:rPr>
          <w:szCs w:val="28"/>
        </w:rPr>
      </w:pPr>
      <w:proofErr w:type="gramStart"/>
      <w:r w:rsidRPr="006A3D62">
        <w:rPr>
          <w:color w:val="000000"/>
          <w:szCs w:val="28"/>
        </w:rPr>
        <w:t>В соответствии с частью 4 статьи 275 Трудового кодекса Российской Федерации, Федеральным законом от 29</w:t>
      </w:r>
      <w:r>
        <w:rPr>
          <w:color w:val="000000"/>
          <w:szCs w:val="28"/>
        </w:rPr>
        <w:t xml:space="preserve"> декабря </w:t>
      </w:r>
      <w:r w:rsidRPr="006A3D62">
        <w:rPr>
          <w:color w:val="000000"/>
          <w:szCs w:val="28"/>
        </w:rPr>
        <w:t xml:space="preserve">2012 </w:t>
      </w:r>
      <w:r>
        <w:rPr>
          <w:color w:val="000000"/>
          <w:szCs w:val="28"/>
        </w:rPr>
        <w:t xml:space="preserve">года </w:t>
      </w:r>
      <w:r w:rsidRPr="006A3D62">
        <w:rPr>
          <w:color w:val="000000"/>
          <w:szCs w:val="28"/>
        </w:rPr>
        <w:t xml:space="preserve">№ 280-ФЗ </w:t>
      </w:r>
      <w:r>
        <w:rPr>
          <w:color w:val="000000"/>
          <w:szCs w:val="28"/>
        </w:rPr>
        <w:t xml:space="preserve">                     </w:t>
      </w:r>
      <w:r w:rsidRPr="006A3D62">
        <w:rPr>
          <w:color w:val="000000"/>
          <w:szCs w:val="28"/>
        </w:rPr>
        <w:t xml:space="preserve">«О внесении изменений в отдельные законодательные акты Российской Федерации в части создания прозрачного механизма оплаты труда руководителей </w:t>
      </w:r>
      <w:r w:rsidRPr="002A7641">
        <w:rPr>
          <w:szCs w:val="28"/>
        </w:rPr>
        <w:t>муниципальных</w:t>
      </w:r>
      <w:r w:rsidRPr="006A3D62">
        <w:rPr>
          <w:color w:val="000000"/>
          <w:szCs w:val="28"/>
        </w:rPr>
        <w:t xml:space="preserve"> учреждений и представления руководителями этих учреждений сведений о доходах, об имуществе и обязательствах имущественного характера»,</w:t>
      </w:r>
      <w:r>
        <w:rPr>
          <w:color w:val="000000"/>
          <w:szCs w:val="28"/>
        </w:rPr>
        <w:t xml:space="preserve">  Федеральным законом</w:t>
      </w:r>
      <w:bookmarkStart w:id="0" w:name="_GoBack"/>
      <w:bookmarkEnd w:id="0"/>
      <w:r>
        <w:rPr>
          <w:color w:val="000000"/>
          <w:szCs w:val="28"/>
        </w:rPr>
        <w:t xml:space="preserve"> от 25 декабря 2008 года          № 273-ФЗ</w:t>
      </w:r>
      <w:proofErr w:type="gramEnd"/>
      <w:r>
        <w:rPr>
          <w:color w:val="000000"/>
          <w:szCs w:val="28"/>
        </w:rPr>
        <w:t xml:space="preserve"> «О противодействии коррупции», постановлением Правительства </w:t>
      </w:r>
      <w:r w:rsidRPr="006A3D6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Российской Федерации от 13 марта 2013 года № 208 «Об утверждении Правил </w:t>
      </w:r>
      <w:r w:rsidRPr="0099297B">
        <w:rPr>
          <w:szCs w:val="28"/>
        </w:rPr>
        <w:t xml:space="preserve">представления лицом, поступающим на </w:t>
      </w:r>
      <w:proofErr w:type="gramStart"/>
      <w:r w:rsidRPr="0099297B">
        <w:rPr>
          <w:szCs w:val="28"/>
        </w:rPr>
        <w:t>работу</w:t>
      </w:r>
      <w:proofErr w:type="gramEnd"/>
      <w:r w:rsidRPr="0099297B">
        <w:rPr>
          <w:szCs w:val="28"/>
        </w:rPr>
        <w:t xml:space="preserve"> на должность руководителя </w:t>
      </w:r>
      <w:r>
        <w:rPr>
          <w:szCs w:val="28"/>
        </w:rPr>
        <w:t>федерального государственного учреждения</w:t>
      </w:r>
      <w:r w:rsidRPr="0099297B">
        <w:rPr>
          <w:szCs w:val="28"/>
        </w:rPr>
        <w:t xml:space="preserve">, а также руководителем </w:t>
      </w:r>
      <w:r>
        <w:rPr>
          <w:szCs w:val="28"/>
        </w:rPr>
        <w:t>федерального государственного учреждения сведений о своих доходах, об </w:t>
      </w:r>
      <w:r w:rsidRPr="0099297B">
        <w:rPr>
          <w:szCs w:val="28"/>
        </w:rPr>
        <w:t>имуществе и обязательствах имуществе</w:t>
      </w:r>
      <w:r>
        <w:rPr>
          <w:szCs w:val="28"/>
        </w:rPr>
        <w:t>нного характера и о доходах, об </w:t>
      </w:r>
      <w:r w:rsidRPr="0099297B">
        <w:rPr>
          <w:szCs w:val="28"/>
        </w:rPr>
        <w:t xml:space="preserve">имуществе и обязательствах имущественного характера </w:t>
      </w:r>
      <w:r>
        <w:rPr>
          <w:szCs w:val="28"/>
        </w:rPr>
        <w:t xml:space="preserve">своих </w:t>
      </w:r>
      <w:r w:rsidRPr="0099297B">
        <w:rPr>
          <w:szCs w:val="28"/>
        </w:rPr>
        <w:t>супруг</w:t>
      </w:r>
      <w:r>
        <w:rPr>
          <w:szCs w:val="28"/>
        </w:rPr>
        <w:t>а</w:t>
      </w:r>
      <w:r w:rsidRPr="0099297B">
        <w:rPr>
          <w:szCs w:val="28"/>
        </w:rPr>
        <w:t xml:space="preserve"> (супруг</w:t>
      </w:r>
      <w:r>
        <w:rPr>
          <w:szCs w:val="28"/>
        </w:rPr>
        <w:t>и</w:t>
      </w:r>
      <w:r w:rsidRPr="0099297B">
        <w:rPr>
          <w:szCs w:val="28"/>
        </w:rPr>
        <w:t>) и несовершеннолетних детей</w:t>
      </w:r>
      <w:r>
        <w:rPr>
          <w:color w:val="000000"/>
          <w:szCs w:val="28"/>
        </w:rPr>
        <w:t xml:space="preserve">»  </w:t>
      </w:r>
      <w:proofErr w:type="spellStart"/>
      <w:proofErr w:type="gramStart"/>
      <w:r>
        <w:rPr>
          <w:szCs w:val="28"/>
        </w:rPr>
        <w:t>п</w:t>
      </w:r>
      <w:proofErr w:type="spellEnd"/>
      <w:proofErr w:type="gramEnd"/>
      <w:r>
        <w:rPr>
          <w:szCs w:val="28"/>
        </w:rPr>
        <w:t xml:space="preserve"> о с т а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о в л я ю: </w:t>
      </w:r>
    </w:p>
    <w:p w:rsidR="00F11A45" w:rsidRPr="00180A03" w:rsidRDefault="00F11A45" w:rsidP="00180A03">
      <w:pPr>
        <w:ind w:firstLine="225"/>
        <w:jc w:val="both"/>
        <w:rPr>
          <w:bCs/>
          <w:szCs w:val="28"/>
        </w:rPr>
      </w:pPr>
      <w:r w:rsidRPr="00180A03">
        <w:rPr>
          <w:szCs w:val="28"/>
        </w:rPr>
        <w:tab/>
        <w:t xml:space="preserve">1. Утвердить Положение </w:t>
      </w:r>
      <w:r w:rsidR="00180A03" w:rsidRPr="00180A03">
        <w:rPr>
          <w:bCs/>
          <w:szCs w:val="28"/>
        </w:rPr>
        <w:t xml:space="preserve">«О порядке представления лицом,  поступающим на </w:t>
      </w:r>
      <w:proofErr w:type="gramStart"/>
      <w:r w:rsidR="00180A03" w:rsidRPr="00180A03">
        <w:rPr>
          <w:bCs/>
          <w:szCs w:val="28"/>
        </w:rPr>
        <w:t>работу</w:t>
      </w:r>
      <w:proofErr w:type="gramEnd"/>
      <w:r w:rsidR="00180A03" w:rsidRPr="00180A03">
        <w:rPr>
          <w:bCs/>
          <w:szCs w:val="28"/>
        </w:rPr>
        <w:t xml:space="preserve"> на должность руководителя муниципального учреждения Ахтанизовского сельского поселения Темрюкского района, а также руководителем муниципального  учреждения Ахтанизовского сельского поселения Темрюкского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  <w:r w:rsidR="00180A03">
        <w:rPr>
          <w:bCs/>
          <w:szCs w:val="28"/>
        </w:rPr>
        <w:t>согласно приложению.</w:t>
      </w:r>
    </w:p>
    <w:p w:rsidR="003C361F" w:rsidRPr="00A31CDC" w:rsidRDefault="00180A03" w:rsidP="003C361F">
      <w:pPr>
        <w:ind w:firstLine="703"/>
        <w:jc w:val="both"/>
        <w:rPr>
          <w:szCs w:val="28"/>
        </w:rPr>
      </w:pPr>
      <w:r>
        <w:rPr>
          <w:szCs w:val="28"/>
        </w:rPr>
        <w:lastRenderedPageBreak/>
        <w:t>2</w:t>
      </w:r>
      <w:r w:rsidR="0093632D">
        <w:rPr>
          <w:szCs w:val="28"/>
        </w:rPr>
        <w:t>.</w:t>
      </w:r>
      <w:r w:rsidR="003C361F" w:rsidRPr="00A31CDC">
        <w:rPr>
          <w:szCs w:val="28"/>
        </w:rPr>
        <w:t xml:space="preserve"> Общему отделу  администрации Ахтанизовского сельского поселения Темрюкского района (</w:t>
      </w:r>
      <w:proofErr w:type="spellStart"/>
      <w:r w:rsidR="003C361F" w:rsidRPr="00A31CDC">
        <w:rPr>
          <w:szCs w:val="28"/>
        </w:rPr>
        <w:t>Малия</w:t>
      </w:r>
      <w:proofErr w:type="spellEnd"/>
      <w:r w:rsidR="003C361F" w:rsidRPr="00A31CDC">
        <w:rPr>
          <w:szCs w:val="28"/>
        </w:rPr>
        <w:t>):</w:t>
      </w:r>
    </w:p>
    <w:p w:rsidR="003C361F" w:rsidRPr="00A31CDC" w:rsidRDefault="003C361F" w:rsidP="003C361F">
      <w:pPr>
        <w:ind w:firstLine="703"/>
        <w:jc w:val="both"/>
        <w:rPr>
          <w:szCs w:val="28"/>
        </w:rPr>
      </w:pPr>
      <w:r w:rsidRPr="00A31CDC">
        <w:rPr>
          <w:szCs w:val="28"/>
        </w:rPr>
        <w:t>а) ознакомить</w:t>
      </w:r>
      <w:r>
        <w:rPr>
          <w:szCs w:val="28"/>
        </w:rPr>
        <w:t xml:space="preserve"> руководителей </w:t>
      </w:r>
      <w:r w:rsidRPr="00A31CDC">
        <w:rPr>
          <w:szCs w:val="28"/>
        </w:rPr>
        <w:t xml:space="preserve">муниципальных </w:t>
      </w:r>
      <w:r>
        <w:rPr>
          <w:szCs w:val="28"/>
        </w:rPr>
        <w:t>учреждений</w:t>
      </w:r>
      <w:r w:rsidRPr="00A31CDC">
        <w:rPr>
          <w:szCs w:val="28"/>
        </w:rPr>
        <w:t xml:space="preserve"> Ахтанизовского сельского поселения Темрюкского района с настоящим Положением;</w:t>
      </w:r>
    </w:p>
    <w:p w:rsidR="003C361F" w:rsidRPr="00656700" w:rsidRDefault="003C361F" w:rsidP="003C361F">
      <w:pPr>
        <w:ind w:firstLine="708"/>
        <w:jc w:val="both"/>
        <w:rPr>
          <w:szCs w:val="28"/>
        </w:rPr>
      </w:pPr>
      <w:r>
        <w:rPr>
          <w:szCs w:val="28"/>
        </w:rPr>
        <w:t xml:space="preserve">б) </w:t>
      </w:r>
      <w:hyperlink r:id="rId7" w:history="1">
        <w:r w:rsidRPr="003C361F">
          <w:rPr>
            <w:rStyle w:val="a7"/>
            <w:b w:val="0"/>
            <w:color w:val="000000"/>
            <w:szCs w:val="28"/>
          </w:rPr>
          <w:t>обнародовать</w:t>
        </w:r>
      </w:hyperlink>
      <w:r w:rsidRPr="00656700">
        <w:rPr>
          <w:b/>
          <w:szCs w:val="28"/>
        </w:rPr>
        <w:t xml:space="preserve"> </w:t>
      </w:r>
      <w:r w:rsidRPr="00656700">
        <w:rPr>
          <w:szCs w:val="28"/>
        </w:rPr>
        <w:t>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F11A45" w:rsidRPr="00180A03" w:rsidRDefault="00F11A45" w:rsidP="003C361F">
      <w:pPr>
        <w:ind w:firstLine="705"/>
        <w:jc w:val="both"/>
        <w:rPr>
          <w:szCs w:val="28"/>
        </w:rPr>
      </w:pPr>
      <w:r w:rsidRPr="00180A03">
        <w:rPr>
          <w:szCs w:val="28"/>
        </w:rPr>
        <w:tab/>
      </w:r>
      <w:r w:rsidR="00180A03">
        <w:rPr>
          <w:szCs w:val="28"/>
        </w:rPr>
        <w:t>3</w:t>
      </w:r>
      <w:r w:rsidRPr="00180A03">
        <w:rPr>
          <w:szCs w:val="28"/>
        </w:rPr>
        <w:t xml:space="preserve">. </w:t>
      </w:r>
      <w:proofErr w:type="gramStart"/>
      <w:r w:rsidRPr="00180A03">
        <w:rPr>
          <w:szCs w:val="28"/>
        </w:rPr>
        <w:t>Контроль за</w:t>
      </w:r>
      <w:proofErr w:type="gramEnd"/>
      <w:r w:rsidRPr="00180A03">
        <w:rPr>
          <w:szCs w:val="28"/>
        </w:rPr>
        <w:t xml:space="preserve"> выполнением настоящего постановления оставляю за собой.</w:t>
      </w:r>
    </w:p>
    <w:p w:rsidR="00F11A45" w:rsidRPr="00180A03" w:rsidRDefault="00180A03" w:rsidP="00180A03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="00F11A45" w:rsidRPr="00180A03">
        <w:rPr>
          <w:szCs w:val="28"/>
        </w:rPr>
        <w:t xml:space="preserve">. Постановление вступает в силу со дня его </w:t>
      </w:r>
      <w:r>
        <w:rPr>
          <w:szCs w:val="28"/>
        </w:rPr>
        <w:t>обнародования.</w:t>
      </w:r>
      <w:r w:rsidR="00F11A45" w:rsidRPr="00180A03">
        <w:rPr>
          <w:szCs w:val="28"/>
        </w:rPr>
        <w:t xml:space="preserve"> </w:t>
      </w:r>
    </w:p>
    <w:p w:rsidR="009C76B2" w:rsidRPr="00180A03" w:rsidRDefault="009C76B2" w:rsidP="00180A03">
      <w:pPr>
        <w:ind w:firstLine="708"/>
        <w:jc w:val="both"/>
        <w:rPr>
          <w:szCs w:val="28"/>
        </w:rPr>
      </w:pPr>
    </w:p>
    <w:p w:rsidR="009C76B2" w:rsidRDefault="009C76B2" w:rsidP="009C76B2">
      <w:pPr>
        <w:ind w:firstLine="708"/>
        <w:jc w:val="both"/>
        <w:rPr>
          <w:szCs w:val="28"/>
        </w:rPr>
      </w:pPr>
    </w:p>
    <w:p w:rsidR="00180A03" w:rsidRPr="007D2D30" w:rsidRDefault="00180A03" w:rsidP="009C76B2">
      <w:pPr>
        <w:ind w:firstLine="708"/>
        <w:jc w:val="both"/>
        <w:rPr>
          <w:szCs w:val="28"/>
        </w:rPr>
      </w:pPr>
    </w:p>
    <w:p w:rsidR="00180A03" w:rsidRDefault="009C76B2" w:rsidP="009C76B2">
      <w:pPr>
        <w:jc w:val="both"/>
        <w:rPr>
          <w:szCs w:val="28"/>
        </w:rPr>
      </w:pPr>
      <w:r w:rsidRPr="007D2D30">
        <w:rPr>
          <w:szCs w:val="28"/>
        </w:rPr>
        <w:t xml:space="preserve">Глава </w:t>
      </w:r>
      <w:r w:rsidR="00180A03">
        <w:rPr>
          <w:szCs w:val="28"/>
        </w:rPr>
        <w:t>Ахтанизовского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сельского</w:t>
      </w:r>
      <w:proofErr w:type="gramEnd"/>
      <w:r>
        <w:rPr>
          <w:szCs w:val="28"/>
        </w:rPr>
        <w:t xml:space="preserve"> </w:t>
      </w:r>
    </w:p>
    <w:p w:rsidR="009C76B2" w:rsidRDefault="009C76B2" w:rsidP="009C76B2">
      <w:pPr>
        <w:jc w:val="both"/>
        <w:rPr>
          <w:szCs w:val="28"/>
        </w:rPr>
      </w:pPr>
      <w:r>
        <w:rPr>
          <w:szCs w:val="28"/>
        </w:rPr>
        <w:t>поселения</w:t>
      </w:r>
      <w:r w:rsidRPr="007D2D30">
        <w:rPr>
          <w:szCs w:val="28"/>
        </w:rPr>
        <w:t xml:space="preserve"> </w:t>
      </w:r>
      <w:r>
        <w:rPr>
          <w:szCs w:val="28"/>
        </w:rPr>
        <w:t xml:space="preserve">Темрюкского района                                 </w:t>
      </w:r>
      <w:r w:rsidR="00180A03">
        <w:rPr>
          <w:szCs w:val="28"/>
        </w:rPr>
        <w:t xml:space="preserve">                      А.В.Бондаренко</w:t>
      </w:r>
    </w:p>
    <w:p w:rsidR="009C76B2" w:rsidRPr="009C76B2" w:rsidRDefault="009C76B2" w:rsidP="009C76B2">
      <w:pPr>
        <w:jc w:val="center"/>
      </w:pPr>
    </w:p>
    <w:sectPr w:rsidR="009C76B2" w:rsidRPr="009C76B2" w:rsidSect="00180A03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C07" w:rsidRDefault="00641C07">
      <w:r>
        <w:separator/>
      </w:r>
    </w:p>
  </w:endnote>
  <w:endnote w:type="continuationSeparator" w:id="1">
    <w:p w:rsidR="00641C07" w:rsidRDefault="00641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C07" w:rsidRDefault="00641C07">
      <w:r>
        <w:separator/>
      </w:r>
    </w:p>
  </w:footnote>
  <w:footnote w:type="continuationSeparator" w:id="1">
    <w:p w:rsidR="00641C07" w:rsidRDefault="00641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6B2" w:rsidRDefault="002A3E6C" w:rsidP="00926F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76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76B2" w:rsidRDefault="009C76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6B2" w:rsidRDefault="002A3E6C" w:rsidP="00926F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76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1921">
      <w:rPr>
        <w:rStyle w:val="a5"/>
        <w:noProof/>
      </w:rPr>
      <w:t>2</w:t>
    </w:r>
    <w:r>
      <w:rPr>
        <w:rStyle w:val="a5"/>
      </w:rPr>
      <w:fldChar w:fldCharType="end"/>
    </w:r>
  </w:p>
  <w:p w:rsidR="009C76B2" w:rsidRDefault="009C76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76B2"/>
    <w:rsid w:val="0002034F"/>
    <w:rsid w:val="00063847"/>
    <w:rsid w:val="00071F90"/>
    <w:rsid w:val="000D08AD"/>
    <w:rsid w:val="000E23BB"/>
    <w:rsid w:val="00132196"/>
    <w:rsid w:val="00155BFC"/>
    <w:rsid w:val="00161D75"/>
    <w:rsid w:val="00162FFB"/>
    <w:rsid w:val="00180A03"/>
    <w:rsid w:val="0026753F"/>
    <w:rsid w:val="002820A9"/>
    <w:rsid w:val="002912DD"/>
    <w:rsid w:val="002A3E6C"/>
    <w:rsid w:val="002B5268"/>
    <w:rsid w:val="002C35BE"/>
    <w:rsid w:val="002C4DB1"/>
    <w:rsid w:val="002F7C20"/>
    <w:rsid w:val="003531E5"/>
    <w:rsid w:val="00382CF3"/>
    <w:rsid w:val="003843A5"/>
    <w:rsid w:val="003A7637"/>
    <w:rsid w:val="003C361F"/>
    <w:rsid w:val="00422C87"/>
    <w:rsid w:val="00450943"/>
    <w:rsid w:val="00491C17"/>
    <w:rsid w:val="004B3605"/>
    <w:rsid w:val="004B393F"/>
    <w:rsid w:val="004B49EC"/>
    <w:rsid w:val="004B72B4"/>
    <w:rsid w:val="004C44A1"/>
    <w:rsid w:val="004C720E"/>
    <w:rsid w:val="004E6CA4"/>
    <w:rsid w:val="004F271D"/>
    <w:rsid w:val="0050178C"/>
    <w:rsid w:val="0053561B"/>
    <w:rsid w:val="00546FC6"/>
    <w:rsid w:val="00550124"/>
    <w:rsid w:val="005964A5"/>
    <w:rsid w:val="005E521E"/>
    <w:rsid w:val="006175DC"/>
    <w:rsid w:val="00621FC4"/>
    <w:rsid w:val="00641C07"/>
    <w:rsid w:val="00653375"/>
    <w:rsid w:val="00681E74"/>
    <w:rsid w:val="006A1A83"/>
    <w:rsid w:val="006A5BB1"/>
    <w:rsid w:val="006B0655"/>
    <w:rsid w:val="006B6DC8"/>
    <w:rsid w:val="006C085B"/>
    <w:rsid w:val="006F45AB"/>
    <w:rsid w:val="006F5570"/>
    <w:rsid w:val="00741921"/>
    <w:rsid w:val="00775BAB"/>
    <w:rsid w:val="007C7F96"/>
    <w:rsid w:val="007D7224"/>
    <w:rsid w:val="007E0BC2"/>
    <w:rsid w:val="007F64BF"/>
    <w:rsid w:val="0080122F"/>
    <w:rsid w:val="008163D2"/>
    <w:rsid w:val="00821816"/>
    <w:rsid w:val="008420BE"/>
    <w:rsid w:val="00861E92"/>
    <w:rsid w:val="008722D5"/>
    <w:rsid w:val="0087695E"/>
    <w:rsid w:val="008C0E43"/>
    <w:rsid w:val="00926F6C"/>
    <w:rsid w:val="0093632D"/>
    <w:rsid w:val="009424F5"/>
    <w:rsid w:val="00967E3B"/>
    <w:rsid w:val="009756DF"/>
    <w:rsid w:val="00985DFC"/>
    <w:rsid w:val="009C76B2"/>
    <w:rsid w:val="009E2F0B"/>
    <w:rsid w:val="00A03EDA"/>
    <w:rsid w:val="00A1083F"/>
    <w:rsid w:val="00A21160"/>
    <w:rsid w:val="00A324F1"/>
    <w:rsid w:val="00A9730B"/>
    <w:rsid w:val="00AA3181"/>
    <w:rsid w:val="00AC00D5"/>
    <w:rsid w:val="00AD78E8"/>
    <w:rsid w:val="00AF15E9"/>
    <w:rsid w:val="00B16B27"/>
    <w:rsid w:val="00B24FA3"/>
    <w:rsid w:val="00B5766C"/>
    <w:rsid w:val="00B87C9A"/>
    <w:rsid w:val="00B92EEF"/>
    <w:rsid w:val="00B960F6"/>
    <w:rsid w:val="00BD7842"/>
    <w:rsid w:val="00C31F2E"/>
    <w:rsid w:val="00C3730C"/>
    <w:rsid w:val="00C47246"/>
    <w:rsid w:val="00C52611"/>
    <w:rsid w:val="00C85FD9"/>
    <w:rsid w:val="00C97336"/>
    <w:rsid w:val="00CC34D7"/>
    <w:rsid w:val="00D128F8"/>
    <w:rsid w:val="00D279FB"/>
    <w:rsid w:val="00D47384"/>
    <w:rsid w:val="00D66677"/>
    <w:rsid w:val="00D8223C"/>
    <w:rsid w:val="00D93CB7"/>
    <w:rsid w:val="00DB02BC"/>
    <w:rsid w:val="00DB74B6"/>
    <w:rsid w:val="00DC7DAD"/>
    <w:rsid w:val="00DD23D4"/>
    <w:rsid w:val="00E1324B"/>
    <w:rsid w:val="00E2072A"/>
    <w:rsid w:val="00E24DCC"/>
    <w:rsid w:val="00E60692"/>
    <w:rsid w:val="00E96C03"/>
    <w:rsid w:val="00EC471E"/>
    <w:rsid w:val="00ED282D"/>
    <w:rsid w:val="00EE2E92"/>
    <w:rsid w:val="00F06207"/>
    <w:rsid w:val="00F11A45"/>
    <w:rsid w:val="00F545AF"/>
    <w:rsid w:val="00F60274"/>
    <w:rsid w:val="00F64B67"/>
    <w:rsid w:val="00F71EAB"/>
    <w:rsid w:val="00F846AD"/>
    <w:rsid w:val="00F94655"/>
    <w:rsid w:val="00FA6B31"/>
    <w:rsid w:val="00FB417D"/>
    <w:rsid w:val="00FE3614"/>
    <w:rsid w:val="00FE74F2"/>
    <w:rsid w:val="00FF4E76"/>
    <w:rsid w:val="00FF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6B2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76B2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9C76B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C76B2"/>
  </w:style>
  <w:style w:type="table" w:styleId="a6">
    <w:name w:val="Table Grid"/>
    <w:basedOn w:val="a1"/>
    <w:rsid w:val="00861E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uiPriority w:val="99"/>
    <w:rsid w:val="003C361F"/>
    <w:rPr>
      <w:rFonts w:cs="Times New Roman"/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31509745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2612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Таманского сельского поселения Темрюкского района от 4 августа 2009 года № 228 </vt:lpstr>
    </vt:vector>
  </TitlesOfParts>
  <Company>MoBIL GROUP</Company>
  <LinksUpToDate>false</LinksUpToDate>
  <CharactersWithSpaces>2924</CharactersWithSpaces>
  <SharedDoc>false</SharedDoc>
  <HLinks>
    <vt:vector size="6" baseType="variant">
      <vt:variant>
        <vt:i4>6291515</vt:i4>
      </vt:variant>
      <vt:variant>
        <vt:i4>0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Таманского сельского поселения Темрюкского района от 4 августа 2009 года № 228 </dc:title>
  <dc:subject/>
  <dc:creator>наташа</dc:creator>
  <cp:keywords/>
  <dc:description/>
  <cp:lastModifiedBy>1</cp:lastModifiedBy>
  <cp:revision>2</cp:revision>
  <cp:lastPrinted>2013-07-01T16:09:00Z</cp:lastPrinted>
  <dcterms:created xsi:type="dcterms:W3CDTF">2013-07-26T08:00:00Z</dcterms:created>
  <dcterms:modified xsi:type="dcterms:W3CDTF">2013-07-26T08:00:00Z</dcterms:modified>
</cp:coreProperties>
</file>