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C1" w:rsidRDefault="004A70C1" w:rsidP="00CB526A">
      <w:pPr>
        <w:suppressAutoHyphens/>
        <w:rPr>
          <w:szCs w:val="28"/>
        </w:rPr>
      </w:pPr>
    </w:p>
    <w:tbl>
      <w:tblPr>
        <w:tblW w:w="8961" w:type="dxa"/>
        <w:jc w:val="center"/>
        <w:tblLook w:val="0000"/>
      </w:tblPr>
      <w:tblGrid>
        <w:gridCol w:w="4249"/>
        <w:gridCol w:w="4712"/>
      </w:tblGrid>
      <w:tr w:rsidR="004A70C1" w:rsidRPr="00F01851" w:rsidTr="00596975">
        <w:trPr>
          <w:trHeight w:val="1618"/>
          <w:jc w:val="center"/>
        </w:trPr>
        <w:tc>
          <w:tcPr>
            <w:tcW w:w="4249" w:type="dxa"/>
            <w:shd w:val="clear" w:color="auto" w:fill="auto"/>
          </w:tcPr>
          <w:p w:rsidR="004A70C1" w:rsidRPr="00F01851" w:rsidRDefault="004A70C1" w:rsidP="00CB526A">
            <w:pPr>
              <w:pStyle w:val="a3"/>
            </w:pPr>
          </w:p>
        </w:tc>
        <w:tc>
          <w:tcPr>
            <w:tcW w:w="4712" w:type="dxa"/>
            <w:shd w:val="clear" w:color="auto" w:fill="auto"/>
          </w:tcPr>
          <w:p w:rsidR="004A70C1" w:rsidRDefault="004A70C1" w:rsidP="00CB526A">
            <w:pPr>
              <w:pStyle w:val="a3"/>
              <w:jc w:val="center"/>
            </w:pPr>
            <w:r w:rsidRPr="00F01851">
              <w:t>ПРИЛОЖЕНИЕ</w:t>
            </w:r>
          </w:p>
          <w:p w:rsidR="004A70C1" w:rsidRDefault="004A70C1" w:rsidP="00CB526A">
            <w:pPr>
              <w:pStyle w:val="a3"/>
              <w:jc w:val="center"/>
            </w:pPr>
          </w:p>
          <w:p w:rsidR="004A70C1" w:rsidRPr="00F01851" w:rsidRDefault="00887175" w:rsidP="00CB526A">
            <w:pPr>
              <w:pStyle w:val="a3"/>
              <w:jc w:val="center"/>
            </w:pPr>
            <w:r>
              <w:t>УТВЕРЖДЕНО</w:t>
            </w:r>
          </w:p>
          <w:p w:rsidR="004A70C1" w:rsidRPr="00F01851" w:rsidRDefault="004A70C1" w:rsidP="00CB526A">
            <w:pPr>
              <w:pStyle w:val="a3"/>
              <w:jc w:val="center"/>
            </w:pPr>
            <w:r>
              <w:t>постановлением</w:t>
            </w:r>
            <w:r w:rsidRPr="00F01851">
              <w:t xml:space="preserve"> администрации</w:t>
            </w:r>
          </w:p>
          <w:p w:rsidR="00A15B70" w:rsidRPr="00F01851" w:rsidRDefault="00EA32A2" w:rsidP="00CB526A">
            <w:pPr>
              <w:pStyle w:val="a3"/>
              <w:jc w:val="center"/>
            </w:pPr>
            <w:r>
              <w:t>Ахтанизовско</w:t>
            </w:r>
            <w:r w:rsidR="00E17FD2">
              <w:t>го</w:t>
            </w:r>
            <w:r w:rsidR="00A15B70">
              <w:t xml:space="preserve"> сельского </w:t>
            </w:r>
            <w:r w:rsidR="00596975">
              <w:t>п</w:t>
            </w:r>
            <w:r w:rsidR="00A15B70">
              <w:t>оселения Темрюкского района</w:t>
            </w:r>
          </w:p>
          <w:p w:rsidR="004A70C1" w:rsidRPr="00F01851" w:rsidRDefault="004A70C1" w:rsidP="00EA32A2">
            <w:pPr>
              <w:pStyle w:val="a3"/>
              <w:jc w:val="center"/>
            </w:pPr>
            <w:r w:rsidRPr="00F01851">
              <w:t xml:space="preserve">от </w:t>
            </w:r>
            <w:r w:rsidR="00EA32A2" w:rsidRPr="00EA32A2">
              <w:t>_________</w:t>
            </w:r>
            <w:r w:rsidRPr="00EA32A2">
              <w:t xml:space="preserve"> </w:t>
            </w:r>
            <w:r w:rsidRPr="00F01851">
              <w:t xml:space="preserve"> №  </w:t>
            </w:r>
            <w:r w:rsidR="00EA32A2" w:rsidRPr="00EA32A2">
              <w:t>____</w:t>
            </w:r>
          </w:p>
        </w:tc>
      </w:tr>
    </w:tbl>
    <w:p w:rsidR="001C69AE" w:rsidRDefault="001C69AE" w:rsidP="00CB526A">
      <w:pPr>
        <w:suppressAutoHyphens/>
        <w:jc w:val="center"/>
        <w:rPr>
          <w:b/>
        </w:rPr>
      </w:pPr>
    </w:p>
    <w:p w:rsidR="001C69AE" w:rsidRPr="00BB74AC" w:rsidRDefault="001C69AE" w:rsidP="00CB526A">
      <w:pPr>
        <w:suppressAutoHyphens/>
        <w:jc w:val="center"/>
        <w:rPr>
          <w:b/>
        </w:rPr>
      </w:pPr>
    </w:p>
    <w:p w:rsidR="003B4D2B" w:rsidRPr="00BB74AC" w:rsidRDefault="00E4671A" w:rsidP="00E4671A">
      <w:pPr>
        <w:widowControl w:val="0"/>
        <w:suppressAutoHyphens/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 xml:space="preserve">                                            </w:t>
      </w:r>
      <w:r w:rsidR="003B4D2B" w:rsidRPr="00BB74AC">
        <w:rPr>
          <w:szCs w:val="28"/>
        </w:rPr>
        <w:t>ПОЛОЖЕНИЕ</w:t>
      </w:r>
    </w:p>
    <w:p w:rsidR="003B4D2B" w:rsidRPr="00BB74AC" w:rsidRDefault="003B4D2B" w:rsidP="00CB526A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szCs w:val="28"/>
        </w:rPr>
      </w:pPr>
      <w:r w:rsidRPr="00BB74AC">
        <w:rPr>
          <w:szCs w:val="28"/>
        </w:rPr>
        <w:t xml:space="preserve">о сообщении лицами, замещающими муниципальные должности </w:t>
      </w:r>
    </w:p>
    <w:p w:rsidR="003B4D2B" w:rsidRPr="00BB74AC" w:rsidRDefault="003B4D2B" w:rsidP="00CB526A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540"/>
        <w:jc w:val="center"/>
        <w:rPr>
          <w:szCs w:val="28"/>
        </w:rPr>
      </w:pPr>
      <w:r w:rsidRPr="00BB74AC">
        <w:rPr>
          <w:szCs w:val="28"/>
        </w:rPr>
        <w:t xml:space="preserve">и должности муниципальной службы администрации </w:t>
      </w:r>
      <w:r w:rsidR="00EA32A2">
        <w:rPr>
          <w:szCs w:val="28"/>
        </w:rPr>
        <w:t>Ахтанизовского</w:t>
      </w:r>
      <w:r w:rsidR="00596975">
        <w:rPr>
          <w:szCs w:val="28"/>
        </w:rPr>
        <w:t xml:space="preserve"> </w:t>
      </w:r>
      <w:r w:rsidR="00A15B70">
        <w:rPr>
          <w:szCs w:val="28"/>
        </w:rPr>
        <w:t xml:space="preserve">сельского поселения Темрюкского района </w:t>
      </w:r>
      <w:r w:rsidRPr="00BB74AC">
        <w:rPr>
          <w:szCs w:val="28"/>
        </w:rPr>
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1C69AE" w:rsidRPr="00BB74AC" w:rsidRDefault="001C69AE" w:rsidP="00CB526A">
      <w:pPr>
        <w:suppressAutoHyphens/>
        <w:jc w:val="center"/>
        <w:rPr>
          <w:b/>
        </w:rPr>
      </w:pPr>
    </w:p>
    <w:p w:rsidR="001C69AE" w:rsidRPr="00BB74AC" w:rsidRDefault="001C69AE" w:rsidP="00CB526A">
      <w:pPr>
        <w:suppressAutoHyphens/>
        <w:jc w:val="both"/>
      </w:pPr>
    </w:p>
    <w:p w:rsidR="001C69AE" w:rsidRPr="00BB74AC" w:rsidRDefault="0060600C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t xml:space="preserve">1. Настоящее Положение </w:t>
      </w:r>
      <w:r w:rsidRPr="00BB74AC">
        <w:rPr>
          <w:szCs w:val="28"/>
        </w:rPr>
        <w:t>определяет порядок сообщения лицами, замещающими муниципальные должности, муниципальными служащими,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3B74F2" w:rsidRPr="00BB74AC" w:rsidRDefault="00887175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>2</w:t>
      </w:r>
      <w:r w:rsidR="003B74F2" w:rsidRPr="00BB74AC">
        <w:rPr>
          <w:szCs w:val="28"/>
        </w:rPr>
        <w:t>. Лица, замещающие муниципальные должности, муниципальные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3B74F2" w:rsidRPr="00BB74AC" w:rsidRDefault="00887175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>3</w:t>
      </w:r>
      <w:r w:rsidR="003B74F2" w:rsidRPr="00BB74AC">
        <w:rPr>
          <w:szCs w:val="28"/>
        </w:rPr>
        <w:t xml:space="preserve">. Лица, замещающие муниципальные должности, муниципальные служащие обязаны в порядке, предусмотренном настоящим Положением, уведомлять </w:t>
      </w:r>
      <w:r w:rsidRPr="00BB74AC">
        <w:rPr>
          <w:szCs w:val="28"/>
        </w:rPr>
        <w:t xml:space="preserve">администрацию </w:t>
      </w:r>
      <w:r w:rsidR="00EA32A2">
        <w:rPr>
          <w:szCs w:val="28"/>
        </w:rPr>
        <w:t>Ахтанизовского</w:t>
      </w:r>
      <w:r w:rsidR="00596975">
        <w:rPr>
          <w:szCs w:val="28"/>
        </w:rPr>
        <w:t xml:space="preserve"> </w:t>
      </w:r>
      <w:r w:rsidR="00A15B70">
        <w:rPr>
          <w:szCs w:val="28"/>
        </w:rPr>
        <w:t xml:space="preserve"> сельского поселения Темрюкского района </w:t>
      </w:r>
      <w:r w:rsidRPr="00BB74AC">
        <w:rPr>
          <w:szCs w:val="28"/>
        </w:rPr>
        <w:t xml:space="preserve"> </w:t>
      </w:r>
      <w:r w:rsidR="003B74F2" w:rsidRPr="00BB74AC">
        <w:rPr>
          <w:szCs w:val="28"/>
        </w:rPr>
        <w:t>обо всех случаях получения подарка в связи с их должностным положением или исполнением ими служебных (должностных) обязанностей.</w:t>
      </w:r>
      <w:r w:rsidRPr="00BB74AC">
        <w:rPr>
          <w:szCs w:val="28"/>
        </w:rPr>
        <w:t xml:space="preserve"> </w:t>
      </w:r>
    </w:p>
    <w:p w:rsidR="00CE1CA2" w:rsidRPr="00BB74AC" w:rsidRDefault="00887175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>4</w:t>
      </w:r>
      <w:r w:rsidR="003B74F2" w:rsidRPr="00BB74AC">
        <w:rPr>
          <w:szCs w:val="28"/>
        </w:rPr>
        <w:t xml:space="preserve">. </w:t>
      </w:r>
      <w:r w:rsidR="009C47D8">
        <w:rPr>
          <w:szCs w:val="28"/>
        </w:rPr>
        <w:t xml:space="preserve"> </w:t>
      </w:r>
      <w:r w:rsidR="003B74F2" w:rsidRPr="00BB74AC">
        <w:rPr>
          <w:szCs w:val="28"/>
        </w:rPr>
        <w:t xml:space="preserve">Уведомление о получении подарка в связи с должностным положением или исполнением служебных (должностных) обязанностей (далее - Уведомление), составленное согласно приложению № 1 к настоящему Положению, представляется не позднее 3 рабочих дней со дня получения подарка в </w:t>
      </w:r>
      <w:r w:rsidR="00A15B70">
        <w:rPr>
          <w:szCs w:val="28"/>
        </w:rPr>
        <w:t xml:space="preserve"> общий </w:t>
      </w:r>
      <w:r w:rsidR="003B74F2" w:rsidRPr="00BB74AC">
        <w:rPr>
          <w:szCs w:val="28"/>
        </w:rPr>
        <w:t xml:space="preserve">отдел </w:t>
      </w:r>
      <w:r w:rsidR="00747C03" w:rsidRPr="00BB74AC">
        <w:rPr>
          <w:szCs w:val="28"/>
        </w:rPr>
        <w:t xml:space="preserve">администрации </w:t>
      </w:r>
      <w:r w:rsidR="00EA32A2">
        <w:rPr>
          <w:szCs w:val="28"/>
        </w:rPr>
        <w:t>Ахтанизовского</w:t>
      </w:r>
      <w:r w:rsidR="00A15B70">
        <w:rPr>
          <w:szCs w:val="28"/>
        </w:rPr>
        <w:t xml:space="preserve"> сельского поселения Темрюкского района</w:t>
      </w:r>
      <w:r w:rsidR="00CE1CA2" w:rsidRPr="00BB74AC">
        <w:rPr>
          <w:szCs w:val="28"/>
        </w:rPr>
        <w:t xml:space="preserve">. </w:t>
      </w:r>
      <w:r w:rsidR="003B74F2" w:rsidRPr="00BB74AC">
        <w:rPr>
          <w:szCs w:val="28"/>
        </w:rPr>
        <w:t xml:space="preserve">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EE75CF" w:rsidRPr="00BB74AC" w:rsidRDefault="00EE75CF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 xml:space="preserve">В случае если подарок получен во время служебной командировки, уведомление представляется не позднее 3 рабочих дней со дня возвращения </w:t>
      </w:r>
      <w:r w:rsidRPr="00BB74AC">
        <w:rPr>
          <w:szCs w:val="28"/>
        </w:rPr>
        <w:lastRenderedPageBreak/>
        <w:t>лица, получившего подарок, из служебной командировки.</w:t>
      </w:r>
      <w:r w:rsidR="00D90F04">
        <w:rPr>
          <w:szCs w:val="28"/>
        </w:rPr>
        <w:t xml:space="preserve"> </w:t>
      </w:r>
      <w:r w:rsidRPr="00BB74AC">
        <w:rPr>
          <w:szCs w:val="28"/>
        </w:rPr>
        <w:t xml:space="preserve">При невозможности подачи уведомления в сроки, указанные в </w:t>
      </w:r>
      <w:hyperlink w:anchor="Par45" w:history="1">
        <w:r w:rsidRPr="00BB74AC">
          <w:rPr>
            <w:szCs w:val="28"/>
          </w:rPr>
          <w:t>абзацах первом</w:t>
        </w:r>
      </w:hyperlink>
      <w:r w:rsidRPr="00BB74AC">
        <w:rPr>
          <w:szCs w:val="28"/>
        </w:rPr>
        <w:t xml:space="preserve"> и </w:t>
      </w:r>
      <w:hyperlink w:anchor="Par46" w:history="1">
        <w:r w:rsidRPr="00BB74AC">
          <w:rPr>
            <w:szCs w:val="28"/>
          </w:rPr>
          <w:t>втором</w:t>
        </w:r>
      </w:hyperlink>
      <w:r w:rsidRPr="00BB74AC">
        <w:rPr>
          <w:szCs w:val="28"/>
        </w:rPr>
        <w:t xml:space="preserve"> настоящего пункта, по причине, не зависящей от лица, замещающего муниципальную должность, муниципального служащего, оно представляется не позднее следующего дня после ее устранения.</w:t>
      </w:r>
    </w:p>
    <w:p w:rsidR="00EE75CF" w:rsidRPr="00BB74AC" w:rsidRDefault="00223A05" w:rsidP="00CB526A">
      <w:pPr>
        <w:pStyle w:val="a3"/>
        <w:ind w:firstLine="709"/>
        <w:jc w:val="both"/>
      </w:pPr>
      <w:r>
        <w:t xml:space="preserve">  </w:t>
      </w:r>
      <w:r w:rsidR="00842024" w:rsidRPr="00BB74AC">
        <w:t>5.</w:t>
      </w:r>
      <w:r w:rsidR="009C47D8">
        <w:t xml:space="preserve"> </w:t>
      </w:r>
      <w:r w:rsidR="00842024" w:rsidRPr="00BB74AC">
        <w:t xml:space="preserve"> </w:t>
      </w:r>
      <w:r w:rsidR="00EE75CF" w:rsidRPr="00BB74AC">
        <w:t xml:space="preserve">Уведомление подлежит регистрации в течение одного рабочего дня с момента его подачи в журнале регистрации уведомлений </w:t>
      </w:r>
      <w:r w:rsidR="00EE75CF" w:rsidRPr="00BB74AC">
        <w:rPr>
          <w:szCs w:val="28"/>
        </w:rPr>
        <w:t xml:space="preserve">о передаче подарков, полученных муниципальными служащими администрации </w:t>
      </w:r>
      <w:r w:rsidR="00EA32A2">
        <w:rPr>
          <w:szCs w:val="28"/>
        </w:rPr>
        <w:t xml:space="preserve">Ахтанизовского </w:t>
      </w:r>
      <w:r w:rsidR="00C17F56">
        <w:t>сельского поселения Темрюкского района</w:t>
      </w:r>
      <w:r w:rsidR="00EE75CF" w:rsidRPr="00BB74AC">
        <w:rPr>
          <w:szCs w:val="28"/>
        </w:rPr>
        <w:t xml:space="preserve"> в связи с протокольными мероприятиями, служебными командировками и другими официальными мероприятиями (далее – Журнал регистрации уведомлений), который ведется по форме согласно приложению № 2 к настоящему Положению, и </w:t>
      </w:r>
      <w:r w:rsidR="00EE75CF" w:rsidRPr="00BB74AC">
        <w:t xml:space="preserve">передается для рассмотрения главе </w:t>
      </w:r>
      <w:r w:rsidR="00EA32A2">
        <w:rPr>
          <w:szCs w:val="28"/>
        </w:rPr>
        <w:t>Ахтанизовского</w:t>
      </w:r>
      <w:r w:rsidR="009C47D8">
        <w:rPr>
          <w:szCs w:val="28"/>
        </w:rPr>
        <w:t xml:space="preserve"> </w:t>
      </w:r>
      <w:r w:rsidR="00C17F56">
        <w:t>сельского поселения Темрюкского района</w:t>
      </w:r>
      <w:r w:rsidR="00EA32A2">
        <w:t>.</w:t>
      </w:r>
    </w:p>
    <w:p w:rsidR="00CE1CA2" w:rsidRPr="00CB526A" w:rsidRDefault="00EE75CF" w:rsidP="00CB526A">
      <w:pPr>
        <w:pStyle w:val="a3"/>
        <w:ind w:firstLine="709"/>
        <w:jc w:val="both"/>
      </w:pPr>
      <w:r w:rsidRPr="00BB74AC">
        <w:t xml:space="preserve">Ведение Журнала регистрации уведомлений о передаче подарков в администрации </w:t>
      </w:r>
      <w:r w:rsidR="00EA32A2">
        <w:rPr>
          <w:szCs w:val="28"/>
        </w:rPr>
        <w:t>Ахтанизовского</w:t>
      </w:r>
      <w:r w:rsidR="00C17F56">
        <w:t xml:space="preserve"> сельского поселения Темрюкского района</w:t>
      </w:r>
      <w:r w:rsidR="00CB526A">
        <w:t xml:space="preserve"> </w:t>
      </w:r>
      <w:r w:rsidRPr="00BB74AC">
        <w:t xml:space="preserve">возлагается на </w:t>
      </w:r>
      <w:r w:rsidR="00C17F56">
        <w:t xml:space="preserve">общий </w:t>
      </w:r>
      <w:r w:rsidRPr="00BB74AC">
        <w:t xml:space="preserve">отдел. </w:t>
      </w:r>
      <w:bookmarkStart w:id="0" w:name="Par46"/>
      <w:bookmarkEnd w:id="0"/>
    </w:p>
    <w:p w:rsidR="00C17F56" w:rsidRPr="00BB74AC" w:rsidRDefault="00861698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 xml:space="preserve">6. Уведомление составляется в </w:t>
      </w:r>
      <w:r w:rsidR="00CE1CA2" w:rsidRPr="00BB74AC">
        <w:rPr>
          <w:szCs w:val="28"/>
        </w:rPr>
        <w:t xml:space="preserve"> 3 экземплярах, один из которых возвращается лицу, представившему уведомление, с отметкой о регистрации, второй экземпляр сохраняется в </w:t>
      </w:r>
      <w:r w:rsidR="00C17F56">
        <w:rPr>
          <w:szCs w:val="28"/>
        </w:rPr>
        <w:t xml:space="preserve">общем </w:t>
      </w:r>
      <w:r w:rsidR="00CE1CA2" w:rsidRPr="00BB74AC">
        <w:rPr>
          <w:szCs w:val="28"/>
        </w:rPr>
        <w:t xml:space="preserve">отделе </w:t>
      </w:r>
      <w:r w:rsidR="00C17F56">
        <w:rPr>
          <w:szCs w:val="28"/>
        </w:rPr>
        <w:t xml:space="preserve">администрации </w:t>
      </w:r>
      <w:r w:rsidR="00EA32A2">
        <w:rPr>
          <w:szCs w:val="28"/>
        </w:rPr>
        <w:t>Ахтанизовского</w:t>
      </w:r>
      <w:r w:rsidR="00C17F56">
        <w:rPr>
          <w:szCs w:val="28"/>
        </w:rPr>
        <w:t xml:space="preserve"> сельского поселения Темрюкского района</w:t>
      </w:r>
      <w:r w:rsidR="00CE1CA2" w:rsidRPr="00BB74AC">
        <w:rPr>
          <w:szCs w:val="28"/>
        </w:rPr>
        <w:t xml:space="preserve">, а третий экземпляр направляется в </w:t>
      </w:r>
      <w:r w:rsidR="00A550FB" w:rsidRPr="00BB74AC">
        <w:t>муниципально</w:t>
      </w:r>
      <w:r w:rsidR="00A550FB">
        <w:t xml:space="preserve">е </w:t>
      </w:r>
      <w:r w:rsidR="00A550FB" w:rsidRPr="00BB74AC">
        <w:t xml:space="preserve"> </w:t>
      </w:r>
      <w:r w:rsidR="00A550FB" w:rsidRPr="00BB74AC">
        <w:rPr>
          <w:szCs w:val="28"/>
        </w:rPr>
        <w:t>казенно</w:t>
      </w:r>
      <w:r w:rsidR="00A550FB">
        <w:rPr>
          <w:szCs w:val="28"/>
        </w:rPr>
        <w:t>е</w:t>
      </w:r>
      <w:r w:rsidR="00A550FB" w:rsidRPr="00BB74AC">
        <w:rPr>
          <w:szCs w:val="28"/>
        </w:rPr>
        <w:t xml:space="preserve"> </w:t>
      </w:r>
      <w:r w:rsidR="00A550FB" w:rsidRPr="00BB74AC">
        <w:t>учреждени</w:t>
      </w:r>
      <w:r w:rsidR="00A550FB">
        <w:t xml:space="preserve">е </w:t>
      </w:r>
      <w:r w:rsidR="00A550FB" w:rsidRPr="00BB74AC">
        <w:t>«</w:t>
      </w:r>
      <w:r w:rsidR="00EA32A2">
        <w:rPr>
          <w:szCs w:val="28"/>
        </w:rPr>
        <w:t>Ахтанизовская</w:t>
      </w:r>
      <w:r w:rsidR="00A550FB">
        <w:t xml:space="preserve"> ц</w:t>
      </w:r>
      <w:r w:rsidR="00A550FB" w:rsidRPr="00BB74AC">
        <w:t>ентрализованная бухгалтерия»</w:t>
      </w:r>
      <w:r w:rsidR="00A550FB" w:rsidRPr="00BB74AC">
        <w:rPr>
          <w:szCs w:val="28"/>
        </w:rPr>
        <w:t xml:space="preserve"> </w:t>
      </w:r>
      <w:r w:rsidR="00EA32A2">
        <w:rPr>
          <w:szCs w:val="28"/>
        </w:rPr>
        <w:t>Ахтанизовского</w:t>
      </w:r>
      <w:r w:rsidR="00A550FB">
        <w:rPr>
          <w:szCs w:val="28"/>
        </w:rPr>
        <w:t xml:space="preserve"> сельского поселения Темрюкского района</w:t>
      </w:r>
      <w:r w:rsidR="00C17F56">
        <w:rPr>
          <w:szCs w:val="28"/>
        </w:rPr>
        <w:t>.</w:t>
      </w:r>
    </w:p>
    <w:p w:rsidR="003E481B" w:rsidRPr="00BB74AC" w:rsidRDefault="00861698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 xml:space="preserve">7. Подарок, стоимость которого подтверждается документами и превышает 3 тыс. рублей либо стоимость которого получившему его лицу, замещающему муниципальную должность, муниципальному служащему  неизвестна, сдается </w:t>
      </w:r>
      <w:r w:rsidR="00FB2DD2" w:rsidRPr="00BB74AC">
        <w:rPr>
          <w:szCs w:val="28"/>
        </w:rPr>
        <w:t>материально-</w:t>
      </w:r>
      <w:r w:rsidRPr="00BB74AC">
        <w:rPr>
          <w:szCs w:val="28"/>
        </w:rPr>
        <w:t xml:space="preserve">ответственному лицу </w:t>
      </w:r>
      <w:r w:rsidR="00FB2DD2" w:rsidRPr="00BB74AC">
        <w:rPr>
          <w:szCs w:val="28"/>
        </w:rPr>
        <w:t xml:space="preserve">администрации </w:t>
      </w:r>
      <w:r w:rsidR="00EA32A2">
        <w:rPr>
          <w:szCs w:val="28"/>
        </w:rPr>
        <w:t>Ахтанизовского</w:t>
      </w:r>
      <w:r w:rsidR="00C17F56">
        <w:rPr>
          <w:szCs w:val="28"/>
        </w:rPr>
        <w:t xml:space="preserve"> сельского поселения Темрюкского района</w:t>
      </w:r>
      <w:r w:rsidR="003E481B" w:rsidRPr="00BB74AC">
        <w:rPr>
          <w:szCs w:val="28"/>
        </w:rPr>
        <w:t xml:space="preserve"> (далее – материально-ответственное лицо)</w:t>
      </w:r>
      <w:r w:rsidR="00FB2DD2" w:rsidRPr="00BB74AC">
        <w:rPr>
          <w:szCs w:val="28"/>
        </w:rPr>
        <w:t>,</w:t>
      </w:r>
      <w:r w:rsidRPr="00BB74AC">
        <w:rPr>
          <w:szCs w:val="28"/>
        </w:rPr>
        <w:t xml:space="preserve"> которое принимает его на хранение по акту приема-передачи </w:t>
      </w:r>
      <w:r w:rsidR="003E481B" w:rsidRPr="00BB74AC">
        <w:t>по форме согласно приложению № 3  к настоящему Положению</w:t>
      </w:r>
      <w:r w:rsidR="003E481B" w:rsidRPr="00BB74AC">
        <w:rPr>
          <w:szCs w:val="28"/>
        </w:rPr>
        <w:t xml:space="preserve"> </w:t>
      </w:r>
      <w:r w:rsidRPr="00BB74AC">
        <w:rPr>
          <w:szCs w:val="28"/>
        </w:rPr>
        <w:t>не позднее 5 рабочих дней со дня регистрации уведомления в соответствующем журнале регистрации.</w:t>
      </w:r>
    </w:p>
    <w:p w:rsidR="00151BD8" w:rsidRPr="003F17E8" w:rsidRDefault="00151BD8" w:rsidP="00CB526A">
      <w:pPr>
        <w:suppressAutoHyphens/>
        <w:ind w:firstLine="709"/>
        <w:jc w:val="both"/>
        <w:rPr>
          <w:szCs w:val="28"/>
        </w:rPr>
      </w:pPr>
      <w:r w:rsidRPr="00BB74AC">
        <w:t xml:space="preserve">8. Акты приема – передачи составляются в 3-х экземплярах: один экземпляр для муниципального служащего, второй – для </w:t>
      </w:r>
      <w:r w:rsidR="009C47D8" w:rsidRPr="00BB74AC">
        <w:t>муниципально</w:t>
      </w:r>
      <w:r w:rsidR="009C47D8">
        <w:t xml:space="preserve">го </w:t>
      </w:r>
      <w:r w:rsidR="009C47D8" w:rsidRPr="00BB74AC">
        <w:t xml:space="preserve"> </w:t>
      </w:r>
      <w:r w:rsidR="009C47D8" w:rsidRPr="00BB74AC">
        <w:rPr>
          <w:szCs w:val="28"/>
        </w:rPr>
        <w:t>казенно</w:t>
      </w:r>
      <w:r w:rsidR="009C47D8">
        <w:rPr>
          <w:szCs w:val="28"/>
        </w:rPr>
        <w:t>го</w:t>
      </w:r>
      <w:r w:rsidR="009C47D8" w:rsidRPr="00BB74AC">
        <w:rPr>
          <w:szCs w:val="28"/>
        </w:rPr>
        <w:t xml:space="preserve"> </w:t>
      </w:r>
      <w:r w:rsidR="009C47D8" w:rsidRPr="00BB74AC">
        <w:t>учреждени</w:t>
      </w:r>
      <w:r w:rsidR="009C47D8">
        <w:t xml:space="preserve">я </w:t>
      </w:r>
      <w:r w:rsidR="009C47D8" w:rsidRPr="00BB74AC">
        <w:t>«</w:t>
      </w:r>
      <w:r w:rsidR="00EA32A2">
        <w:rPr>
          <w:szCs w:val="28"/>
        </w:rPr>
        <w:t>Ахтанизовского</w:t>
      </w:r>
      <w:r w:rsidR="009C47D8">
        <w:t xml:space="preserve"> ц</w:t>
      </w:r>
      <w:r w:rsidR="009C47D8" w:rsidRPr="00BB74AC">
        <w:t>ентрализованная бухгалтерия»</w:t>
      </w:r>
      <w:r w:rsidR="009C47D8" w:rsidRPr="00BB74AC">
        <w:rPr>
          <w:szCs w:val="28"/>
        </w:rPr>
        <w:t xml:space="preserve"> </w:t>
      </w:r>
      <w:proofErr w:type="spellStart"/>
      <w:r w:rsidR="009C47D8">
        <w:rPr>
          <w:szCs w:val="28"/>
        </w:rPr>
        <w:t>Новотаманского</w:t>
      </w:r>
      <w:proofErr w:type="spellEnd"/>
      <w:r w:rsidR="009C47D8">
        <w:rPr>
          <w:szCs w:val="28"/>
        </w:rPr>
        <w:t xml:space="preserve"> сельского поселения Темрюкского района</w:t>
      </w:r>
      <w:r w:rsidRPr="00BB74AC">
        <w:t xml:space="preserve">, третий – для материально – ответственного лица. </w:t>
      </w:r>
    </w:p>
    <w:p w:rsidR="00151BD8" w:rsidRPr="00BB74AC" w:rsidRDefault="00151BD8" w:rsidP="00CB526A">
      <w:pPr>
        <w:suppressAutoHyphens/>
        <w:ind w:firstLine="709"/>
        <w:jc w:val="both"/>
      </w:pPr>
      <w:r w:rsidRPr="00BB74AC">
        <w:t xml:space="preserve">Акты приема – передачи регистрируются в Журнале учета актов приема – передачи подарков (далее – Журнал учета), который ведется по форме согласно приложению № 4  к настоящему Положению по мере поступления. </w:t>
      </w:r>
    </w:p>
    <w:p w:rsidR="00151BD8" w:rsidRPr="003F17E8" w:rsidRDefault="00151BD8" w:rsidP="00CB526A">
      <w:pPr>
        <w:suppressAutoHyphens/>
        <w:ind w:firstLine="709"/>
        <w:jc w:val="both"/>
        <w:rPr>
          <w:szCs w:val="28"/>
        </w:rPr>
      </w:pPr>
      <w:r w:rsidRPr="00BB74AC">
        <w:t xml:space="preserve">Журнал учета должен быть пронумерован, прошнурован и скреплен печатью администрации </w:t>
      </w:r>
      <w:r w:rsidR="00EA32A2">
        <w:rPr>
          <w:szCs w:val="28"/>
        </w:rPr>
        <w:t>Ахтанизовского</w:t>
      </w:r>
      <w:r w:rsidR="003F17E8">
        <w:rPr>
          <w:szCs w:val="28"/>
        </w:rPr>
        <w:t xml:space="preserve"> сельского поселения Темрюкского района</w:t>
      </w:r>
      <w:r w:rsidRPr="00BB74AC">
        <w:t xml:space="preserve">. Журнал учета хранится у материально – ответственного лица.     </w:t>
      </w:r>
    </w:p>
    <w:p w:rsidR="003E481B" w:rsidRDefault="00151BD8" w:rsidP="00CB526A">
      <w:pPr>
        <w:suppressAutoHyphens/>
        <w:ind w:firstLine="709"/>
        <w:jc w:val="both"/>
      </w:pPr>
      <w:r w:rsidRPr="00BB74AC">
        <w:lastRenderedPageBreak/>
        <w:t>9</w:t>
      </w:r>
      <w:r w:rsidR="003E481B" w:rsidRPr="00BB74AC">
        <w:t xml:space="preserve">. </w:t>
      </w:r>
      <w:r w:rsidR="00BE609E">
        <w:t xml:space="preserve"> </w:t>
      </w:r>
      <w:r w:rsidR="003E481B" w:rsidRPr="00BB74AC">
        <w:t>В случае отсутствия документов, подтверждающих стоимость подарка, его прием от муниципального служащего производится непосредственно перед проведением заседания комиссии по оценке подарков, создаваемой для этой цели</w:t>
      </w:r>
      <w:r w:rsidR="00E4671A">
        <w:t xml:space="preserve"> распоряж</w:t>
      </w:r>
      <w:r w:rsidR="00EA32A2">
        <w:t>ением администрации Ахтанизовского</w:t>
      </w:r>
      <w:r w:rsidR="00E4671A">
        <w:t xml:space="preserve"> сельского поселения Темрюкского района</w:t>
      </w:r>
      <w:r w:rsidR="00BE609E">
        <w:t>.</w:t>
      </w:r>
      <w:r w:rsidR="003E481B" w:rsidRPr="00BB74AC">
        <w:t xml:space="preserve"> </w:t>
      </w:r>
      <w:r w:rsidR="00EB79FD">
        <w:t xml:space="preserve"> </w:t>
      </w:r>
    </w:p>
    <w:p w:rsidR="00AC642E" w:rsidRPr="00AC642E" w:rsidRDefault="00AC642E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540EFD">
        <w:rPr>
          <w:szCs w:val="28"/>
        </w:rPr>
        <w:t xml:space="preserve">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</w:t>
      </w:r>
      <w:r>
        <w:rPr>
          <w:szCs w:val="28"/>
        </w:rPr>
        <w:t>несет лицо, получившее подарок.</w:t>
      </w:r>
    </w:p>
    <w:p w:rsidR="003E481B" w:rsidRPr="00BB74AC" w:rsidRDefault="003E481B" w:rsidP="00CB526A">
      <w:pPr>
        <w:suppressAutoHyphens/>
        <w:ind w:firstLine="709"/>
        <w:jc w:val="both"/>
      </w:pPr>
      <w:r w:rsidRPr="00BB74AC">
        <w:t xml:space="preserve">Заседания комиссии по оценке подарков проводятся по мере поступления </w:t>
      </w:r>
      <w:r w:rsidR="00AC642E">
        <w:t>уведомлений</w:t>
      </w:r>
      <w:r w:rsidRPr="00BB74AC">
        <w:t xml:space="preserve"> муниципальных служащих, получивших подарки в связи с официальными мероприятиями, в срок, не превышающий 10 рабочих дней со дня подачи заявления. </w:t>
      </w:r>
    </w:p>
    <w:p w:rsidR="003E481B" w:rsidRPr="00BB74AC" w:rsidRDefault="003E481B" w:rsidP="00CB526A">
      <w:pPr>
        <w:suppressAutoHyphens/>
        <w:ind w:firstLine="709"/>
        <w:jc w:val="both"/>
      </w:pPr>
      <w:r w:rsidRPr="00BB74AC">
        <w:t>Заседания считаются правомочными, если на них присутствуют не менее половины ее членов.</w:t>
      </w:r>
    </w:p>
    <w:p w:rsidR="003E481B" w:rsidRPr="00BB74AC" w:rsidRDefault="003E481B" w:rsidP="00CB526A">
      <w:pPr>
        <w:suppressAutoHyphens/>
        <w:ind w:firstLine="709"/>
        <w:jc w:val="both"/>
      </w:pPr>
      <w:r w:rsidRPr="00BB74AC">
        <w:t xml:space="preserve">Решение Комиссии оформляется протоколом заседания Комиссии, который подписывается всеми присутствующими на заседании членами комиссии. </w:t>
      </w:r>
    </w:p>
    <w:p w:rsidR="003E481B" w:rsidRPr="00BB74AC" w:rsidRDefault="003E481B" w:rsidP="00CB526A">
      <w:pPr>
        <w:suppressAutoHyphens/>
        <w:ind w:firstLine="709"/>
        <w:jc w:val="both"/>
      </w:pPr>
      <w:r w:rsidRPr="00BB74AC">
        <w:t>В случае получения подарка лицом, входящим в состав Комиссии, указанное лицо не принимает участия в заседании Комиссии.</w:t>
      </w:r>
    </w:p>
    <w:p w:rsidR="003E481B" w:rsidRPr="00BB74AC" w:rsidRDefault="00151BD8" w:rsidP="00CB526A">
      <w:pPr>
        <w:suppressAutoHyphens/>
        <w:ind w:firstLine="709"/>
        <w:jc w:val="both"/>
      </w:pPr>
      <w:r w:rsidRPr="00BB74AC">
        <w:t>10</w:t>
      </w:r>
      <w:r w:rsidR="003E481B" w:rsidRPr="00BB74AC">
        <w:t>. В случае отсутствия документов, подтверждающих стоимость подарка или если стоимость подарка, указанная в подтверждающих стоимость подарка документах, не соответствует его рыночной стоимости, его стоимость определяется Комиссией по среднерыночной цене аналогичного подарка.</w:t>
      </w:r>
    </w:p>
    <w:p w:rsidR="003E481B" w:rsidRPr="00BB74AC" w:rsidRDefault="00151BD8" w:rsidP="00CB526A">
      <w:pPr>
        <w:suppressAutoHyphens/>
        <w:ind w:firstLine="709"/>
        <w:jc w:val="both"/>
      </w:pPr>
      <w:r w:rsidRPr="00BB74AC">
        <w:t>11</w:t>
      </w:r>
      <w:r w:rsidR="003E481B" w:rsidRPr="00BB74AC">
        <w:t>. В случае если подарок имеет историческую, либо культурную ценность, или оценка подарка затруднена вследствие его уникальности, для его оценки могут привлекаться эксперты из числа высококвалифицированных специалистов соответствующего профиля.</w:t>
      </w:r>
    </w:p>
    <w:p w:rsidR="003E481B" w:rsidRPr="00BB74AC" w:rsidRDefault="00151BD8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BB74AC">
        <w:t>12</w:t>
      </w:r>
      <w:r w:rsidR="003E481B" w:rsidRPr="00BB74AC">
        <w:t xml:space="preserve">. </w:t>
      </w:r>
      <w:r w:rsidR="00BE609E">
        <w:t xml:space="preserve"> </w:t>
      </w:r>
      <w:r w:rsidR="003E481B" w:rsidRPr="00BB74AC">
        <w:t>В случае  если стоимость подарка, определенная комиссией по оценке подарков или привлеченными экспертами, не превышает 3 (трех) тысяч рублей, подарок подлежит возврату муниципальному служащему, передавшему подарок</w:t>
      </w:r>
      <w:r w:rsidR="004F2FFF" w:rsidRPr="00BB74AC">
        <w:t>.</w:t>
      </w:r>
    </w:p>
    <w:p w:rsidR="00BE62F8" w:rsidRPr="00EB79FD" w:rsidRDefault="00BE62F8" w:rsidP="00CB526A">
      <w:pPr>
        <w:suppressAutoHyphens/>
        <w:ind w:firstLine="709"/>
        <w:jc w:val="both"/>
        <w:rPr>
          <w:szCs w:val="28"/>
        </w:rPr>
      </w:pPr>
      <w:r w:rsidRPr="00BB74AC">
        <w:t xml:space="preserve">Возврат подарка, стоимость которого не превышает </w:t>
      </w:r>
      <w:r w:rsidR="00EB79FD">
        <w:t xml:space="preserve"> </w:t>
      </w:r>
      <w:r w:rsidRPr="00BB74AC">
        <w:t xml:space="preserve">3 (трех) тысяч рублей, производится в течение 5 рабочих дней со дня его оценки по акту возврата подарка, полученного муниципальным служащим администрации </w:t>
      </w:r>
      <w:r w:rsidR="00EA32A2">
        <w:rPr>
          <w:szCs w:val="28"/>
        </w:rPr>
        <w:t>Ахтанизовского</w:t>
      </w:r>
      <w:r w:rsidR="00BE609E">
        <w:rPr>
          <w:szCs w:val="28"/>
        </w:rPr>
        <w:t xml:space="preserve"> </w:t>
      </w:r>
      <w:r w:rsidR="00EB79FD">
        <w:rPr>
          <w:szCs w:val="28"/>
        </w:rPr>
        <w:t>сельского поселения Темрюкского района</w:t>
      </w:r>
      <w:r w:rsidRPr="00BB74AC">
        <w:t xml:space="preserve"> в связи с протокольными мероприятиями, служебными командировками и другими официальными мероприятиями </w:t>
      </w:r>
      <w:r w:rsidR="00EB79FD">
        <w:t xml:space="preserve">   </w:t>
      </w:r>
      <w:r w:rsidRPr="00BB74AC">
        <w:t xml:space="preserve">(далее – акт возврата) </w:t>
      </w:r>
      <w:r w:rsidR="00EB79FD">
        <w:t xml:space="preserve"> </w:t>
      </w:r>
      <w:r w:rsidRPr="00BB74AC">
        <w:t>по</w:t>
      </w:r>
      <w:r w:rsidR="00EB79FD">
        <w:t xml:space="preserve"> </w:t>
      </w:r>
      <w:r w:rsidRPr="00BB74AC">
        <w:t xml:space="preserve"> форме</w:t>
      </w:r>
      <w:r w:rsidR="00EB79FD">
        <w:t xml:space="preserve"> </w:t>
      </w:r>
      <w:r w:rsidRPr="00BB74AC">
        <w:t xml:space="preserve"> согл</w:t>
      </w:r>
      <w:r w:rsidR="00AA042E" w:rsidRPr="00BB74AC">
        <w:t xml:space="preserve">асно </w:t>
      </w:r>
      <w:r w:rsidR="00EB79FD">
        <w:t xml:space="preserve"> </w:t>
      </w:r>
      <w:r w:rsidR="00AA042E" w:rsidRPr="00BB74AC">
        <w:t>приложению</w:t>
      </w:r>
      <w:r w:rsidR="00EB79FD">
        <w:t xml:space="preserve"> </w:t>
      </w:r>
      <w:r w:rsidR="00AA042E" w:rsidRPr="00BB74AC">
        <w:t>№ 5  к настоящему</w:t>
      </w:r>
      <w:r w:rsidRPr="00BB74AC">
        <w:t xml:space="preserve"> </w:t>
      </w:r>
      <w:r w:rsidR="00AA042E" w:rsidRPr="00BB74AC">
        <w:t>Положению</w:t>
      </w:r>
      <w:r w:rsidRPr="00BB74AC">
        <w:t xml:space="preserve">, который составляется материально – ответственным лицом. Акты возврата хранятся у материально – ответственного лица.        </w:t>
      </w:r>
    </w:p>
    <w:p w:rsidR="00861698" w:rsidRPr="00BB74AC" w:rsidRDefault="00151BD8" w:rsidP="00CB526A">
      <w:pPr>
        <w:suppressAutoHyphens/>
        <w:ind w:firstLine="709"/>
        <w:jc w:val="both"/>
        <w:rPr>
          <w:szCs w:val="28"/>
        </w:rPr>
      </w:pPr>
      <w:r w:rsidRPr="00BB74AC">
        <w:rPr>
          <w:szCs w:val="28"/>
        </w:rPr>
        <w:t>13</w:t>
      </w:r>
      <w:r w:rsidR="00BE62F8" w:rsidRPr="00BB74AC">
        <w:rPr>
          <w:szCs w:val="28"/>
        </w:rPr>
        <w:t xml:space="preserve">. Принятый материально – ответственным лицом подарок, стоимость которого, подтвержденная  документами или протоколом комиссии по оценке подарков (заключением экспертов), составляет более 3 (трех) тысяч рублей, учитывается на балансе основных средств администрации </w:t>
      </w:r>
      <w:r w:rsidR="00EA32A2">
        <w:rPr>
          <w:szCs w:val="28"/>
        </w:rPr>
        <w:t>Ахтанизовского</w:t>
      </w:r>
      <w:r w:rsidR="00EB79FD">
        <w:rPr>
          <w:szCs w:val="28"/>
        </w:rPr>
        <w:t xml:space="preserve"> </w:t>
      </w:r>
      <w:r w:rsidR="00EB79FD">
        <w:rPr>
          <w:szCs w:val="28"/>
        </w:rPr>
        <w:lastRenderedPageBreak/>
        <w:t xml:space="preserve">сельского поселения Темрюкского района </w:t>
      </w:r>
      <w:r w:rsidR="00BE62F8" w:rsidRPr="00BB74AC">
        <w:rPr>
          <w:szCs w:val="28"/>
        </w:rPr>
        <w:t xml:space="preserve"> и поступает на хранение материально – ответствен</w:t>
      </w:r>
      <w:r w:rsidR="00AA042E" w:rsidRPr="00BB74AC">
        <w:rPr>
          <w:szCs w:val="28"/>
        </w:rPr>
        <w:t xml:space="preserve">ному лицу. </w:t>
      </w:r>
    </w:p>
    <w:p w:rsidR="00861698" w:rsidRPr="00BB74AC" w:rsidRDefault="00151BD8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1" w:name="Par54"/>
      <w:bookmarkEnd w:id="1"/>
      <w:r w:rsidRPr="00BB74AC">
        <w:rPr>
          <w:szCs w:val="28"/>
        </w:rPr>
        <w:t>14</w:t>
      </w:r>
      <w:r w:rsidR="00861698" w:rsidRPr="00BB74AC">
        <w:rPr>
          <w:szCs w:val="28"/>
        </w:rPr>
        <w:t xml:space="preserve">. Лицо, замещающее муниципальную должность, муниципальный служащий сдавшие подарок, могут его выкупить, направив на имя </w:t>
      </w:r>
      <w:r w:rsidR="00AA042E" w:rsidRPr="00BB74AC">
        <w:rPr>
          <w:szCs w:val="28"/>
        </w:rPr>
        <w:t xml:space="preserve">главы </w:t>
      </w:r>
      <w:r w:rsidR="00EA32A2">
        <w:rPr>
          <w:szCs w:val="28"/>
        </w:rPr>
        <w:t>Ахтанизовского</w:t>
      </w:r>
      <w:r w:rsidR="00EB79FD">
        <w:rPr>
          <w:szCs w:val="28"/>
        </w:rPr>
        <w:t xml:space="preserve"> сельского поселения Темрюкского района </w:t>
      </w:r>
      <w:r w:rsidR="00861698" w:rsidRPr="00BB74AC">
        <w:rPr>
          <w:szCs w:val="28"/>
        </w:rPr>
        <w:t xml:space="preserve"> соответствующее заявление не позднее двух месяцев со дня сдачи подарка.</w:t>
      </w:r>
    </w:p>
    <w:p w:rsidR="00861698" w:rsidRPr="00BB74AC" w:rsidRDefault="00151BD8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2" w:name="Par55"/>
      <w:bookmarkEnd w:id="2"/>
      <w:r w:rsidRPr="00BB74AC">
        <w:rPr>
          <w:szCs w:val="28"/>
        </w:rPr>
        <w:t>15</w:t>
      </w:r>
      <w:r w:rsidR="00861698" w:rsidRPr="00BB74AC">
        <w:rPr>
          <w:szCs w:val="28"/>
        </w:rPr>
        <w:t>.</w:t>
      </w:r>
      <w:r w:rsidR="00A550FB">
        <w:rPr>
          <w:szCs w:val="28"/>
        </w:rPr>
        <w:t xml:space="preserve"> </w:t>
      </w:r>
      <w:r w:rsidR="00861698" w:rsidRPr="00BB74AC">
        <w:rPr>
          <w:szCs w:val="28"/>
        </w:rPr>
        <w:t xml:space="preserve"> </w:t>
      </w:r>
      <w:r w:rsidR="00A550FB">
        <w:t>М</w:t>
      </w:r>
      <w:r w:rsidR="00A550FB" w:rsidRPr="00BB74AC">
        <w:t>униципально</w:t>
      </w:r>
      <w:r w:rsidR="00A550FB">
        <w:t xml:space="preserve">е </w:t>
      </w:r>
      <w:r w:rsidR="00A550FB" w:rsidRPr="00BB74AC">
        <w:t xml:space="preserve"> </w:t>
      </w:r>
      <w:r w:rsidR="00A550FB" w:rsidRPr="00BB74AC">
        <w:rPr>
          <w:szCs w:val="28"/>
        </w:rPr>
        <w:t>казенно</w:t>
      </w:r>
      <w:r w:rsidR="00A550FB">
        <w:rPr>
          <w:szCs w:val="28"/>
        </w:rPr>
        <w:t>е</w:t>
      </w:r>
      <w:r w:rsidR="00A550FB" w:rsidRPr="00BB74AC">
        <w:rPr>
          <w:szCs w:val="28"/>
        </w:rPr>
        <w:t xml:space="preserve"> </w:t>
      </w:r>
      <w:r w:rsidR="00A550FB" w:rsidRPr="00BB74AC">
        <w:t>учреждени</w:t>
      </w:r>
      <w:r w:rsidR="00A550FB">
        <w:t>е</w:t>
      </w:r>
      <w:r w:rsidR="00A550FB" w:rsidRPr="00BB74AC">
        <w:t xml:space="preserve"> «</w:t>
      </w:r>
      <w:r w:rsidR="00EA32A2">
        <w:rPr>
          <w:szCs w:val="28"/>
        </w:rPr>
        <w:t>Ахтанизовская</w:t>
      </w:r>
      <w:r w:rsidR="00D90F04">
        <w:t xml:space="preserve"> </w:t>
      </w:r>
      <w:r w:rsidR="00A550FB">
        <w:t>ц</w:t>
      </w:r>
      <w:r w:rsidR="00A550FB" w:rsidRPr="00BB74AC">
        <w:t>ентрализованная бухгалтерия»</w:t>
      </w:r>
      <w:r w:rsidR="00A550FB" w:rsidRPr="00BB74AC">
        <w:rPr>
          <w:szCs w:val="28"/>
        </w:rPr>
        <w:t xml:space="preserve"> </w:t>
      </w:r>
      <w:r w:rsidR="00EA32A2">
        <w:rPr>
          <w:szCs w:val="28"/>
        </w:rPr>
        <w:t>Ахтанизовского</w:t>
      </w:r>
      <w:r w:rsidR="00A550FB">
        <w:rPr>
          <w:szCs w:val="28"/>
        </w:rPr>
        <w:t xml:space="preserve"> сельского поселения Темрюкского района </w:t>
      </w:r>
      <w:r w:rsidR="00A550FB" w:rsidRPr="00BB74AC">
        <w:rPr>
          <w:szCs w:val="28"/>
        </w:rPr>
        <w:t xml:space="preserve"> </w:t>
      </w:r>
      <w:r w:rsidR="00861698" w:rsidRPr="00BB74AC">
        <w:rPr>
          <w:szCs w:val="28"/>
        </w:rPr>
        <w:t xml:space="preserve">в течение 3 месяцев со дня поступления заявления, указанного в </w:t>
      </w:r>
      <w:r w:rsidR="00AC642E">
        <w:rPr>
          <w:szCs w:val="28"/>
        </w:rPr>
        <w:t xml:space="preserve">пункте </w:t>
      </w:r>
      <w:hyperlink w:anchor="Par54" w:history="1">
        <w:r w:rsidRPr="00BB74AC">
          <w:rPr>
            <w:szCs w:val="28"/>
          </w:rPr>
          <w:t>14</w:t>
        </w:r>
      </w:hyperlink>
      <w:r w:rsidR="00861698" w:rsidRPr="00BB74AC">
        <w:rPr>
          <w:szCs w:val="28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861698" w:rsidRPr="00BB74AC" w:rsidRDefault="00151BD8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>16</w:t>
      </w:r>
      <w:r w:rsidR="00861698" w:rsidRPr="00BB74AC">
        <w:rPr>
          <w:szCs w:val="28"/>
        </w:rPr>
        <w:t xml:space="preserve">. </w:t>
      </w:r>
      <w:r w:rsidR="00D90F04">
        <w:rPr>
          <w:szCs w:val="28"/>
        </w:rPr>
        <w:t xml:space="preserve"> </w:t>
      </w:r>
      <w:r w:rsidR="00861698" w:rsidRPr="00BB74AC">
        <w:rPr>
          <w:szCs w:val="28"/>
        </w:rPr>
        <w:t xml:space="preserve">Подарок, в отношении которого не поступило заявление, указанное в </w:t>
      </w:r>
      <w:r w:rsidR="00AC642E">
        <w:rPr>
          <w:szCs w:val="28"/>
        </w:rPr>
        <w:t xml:space="preserve">пункте </w:t>
      </w:r>
      <w:hyperlink w:anchor="Par54" w:history="1">
        <w:r w:rsidRPr="00BB74AC">
          <w:rPr>
            <w:szCs w:val="28"/>
          </w:rPr>
          <w:t>14</w:t>
        </w:r>
      </w:hyperlink>
      <w:r w:rsidR="00861698" w:rsidRPr="00BB74AC">
        <w:rPr>
          <w:szCs w:val="28"/>
        </w:rPr>
        <w:t xml:space="preserve"> настоящего Положения, может использоваться </w:t>
      </w:r>
      <w:r w:rsidR="00D84866" w:rsidRPr="00BB74AC">
        <w:rPr>
          <w:szCs w:val="28"/>
        </w:rPr>
        <w:t xml:space="preserve">администрацией </w:t>
      </w:r>
      <w:r w:rsidR="00EA32A2">
        <w:rPr>
          <w:szCs w:val="28"/>
        </w:rPr>
        <w:t>Ахтанизовского</w:t>
      </w:r>
      <w:r w:rsidR="00EB79FD">
        <w:rPr>
          <w:szCs w:val="28"/>
        </w:rPr>
        <w:t xml:space="preserve"> сельского поселения Темрюкского района</w:t>
      </w:r>
      <w:r w:rsidR="00D84866" w:rsidRPr="00BB74AC">
        <w:rPr>
          <w:szCs w:val="28"/>
        </w:rPr>
        <w:t xml:space="preserve"> </w:t>
      </w:r>
      <w:r w:rsidR="00861698" w:rsidRPr="00BB74AC">
        <w:rPr>
          <w:szCs w:val="28"/>
        </w:rPr>
        <w:t xml:space="preserve"> для обеспечения </w:t>
      </w:r>
      <w:r w:rsidR="00D84866" w:rsidRPr="00BB74AC">
        <w:rPr>
          <w:szCs w:val="28"/>
        </w:rPr>
        <w:t xml:space="preserve">своей </w:t>
      </w:r>
      <w:r w:rsidR="00861698" w:rsidRPr="00BB74AC">
        <w:rPr>
          <w:szCs w:val="28"/>
        </w:rPr>
        <w:t>деятельно</w:t>
      </w:r>
      <w:r w:rsidR="00D84866" w:rsidRPr="00BB74AC">
        <w:rPr>
          <w:szCs w:val="28"/>
        </w:rPr>
        <w:t>сти</w:t>
      </w:r>
      <w:r w:rsidR="00861698" w:rsidRPr="00BB74AC">
        <w:rPr>
          <w:szCs w:val="28"/>
        </w:rPr>
        <w:t>.</w:t>
      </w:r>
    </w:p>
    <w:p w:rsidR="00861698" w:rsidRPr="00BB74AC" w:rsidRDefault="00861698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3" w:name="Par57"/>
      <w:bookmarkEnd w:id="3"/>
      <w:r w:rsidRPr="00BB74AC">
        <w:rPr>
          <w:szCs w:val="28"/>
        </w:rPr>
        <w:t>1</w:t>
      </w:r>
      <w:r w:rsidR="00151BD8" w:rsidRPr="00BB74AC">
        <w:rPr>
          <w:szCs w:val="28"/>
        </w:rPr>
        <w:t>7</w:t>
      </w:r>
      <w:r w:rsidRPr="00BB74AC">
        <w:rPr>
          <w:szCs w:val="28"/>
        </w:rPr>
        <w:t>.</w:t>
      </w:r>
      <w:r w:rsidR="00D90F04">
        <w:rPr>
          <w:szCs w:val="28"/>
        </w:rPr>
        <w:t xml:space="preserve"> </w:t>
      </w:r>
      <w:r w:rsidRPr="00BB74AC">
        <w:rPr>
          <w:szCs w:val="28"/>
        </w:rPr>
        <w:t>В случае нецелесообразности использования подарка в установленном законом порядке принимается решение о реализации подарка и проведении оценки его стоимости для реализации (выкупа), посредством проведения торгов.</w:t>
      </w:r>
    </w:p>
    <w:p w:rsidR="00861698" w:rsidRPr="00BB74AC" w:rsidRDefault="00BB74AC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>18</w:t>
      </w:r>
      <w:r w:rsidR="00861698" w:rsidRPr="00BB74AC">
        <w:rPr>
          <w:szCs w:val="28"/>
        </w:rPr>
        <w:t xml:space="preserve">. Оценка стоимости подарка для реализации (выкупа), предусмотренная </w:t>
      </w:r>
      <w:hyperlink w:anchor="Par55" w:history="1">
        <w:r w:rsidR="00861698" w:rsidRPr="00BB74AC">
          <w:rPr>
            <w:szCs w:val="28"/>
          </w:rPr>
          <w:t>пунктами 1</w:t>
        </w:r>
      </w:hyperlink>
      <w:r w:rsidR="00151BD8" w:rsidRPr="00BB74AC">
        <w:rPr>
          <w:szCs w:val="28"/>
        </w:rPr>
        <w:t>5</w:t>
      </w:r>
      <w:r w:rsidR="00861698" w:rsidRPr="00BB74AC">
        <w:rPr>
          <w:szCs w:val="28"/>
        </w:rPr>
        <w:t xml:space="preserve"> и </w:t>
      </w:r>
      <w:hyperlink w:anchor="Par57" w:history="1">
        <w:r w:rsidR="00861698" w:rsidRPr="00BB74AC">
          <w:rPr>
            <w:szCs w:val="28"/>
          </w:rPr>
          <w:t>1</w:t>
        </w:r>
      </w:hyperlink>
      <w:r w:rsidR="00151BD8" w:rsidRPr="00BB74AC">
        <w:rPr>
          <w:szCs w:val="28"/>
        </w:rPr>
        <w:t>7</w:t>
      </w:r>
      <w:r w:rsidR="00861698" w:rsidRPr="00BB74AC">
        <w:rPr>
          <w:szCs w:val="28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861698" w:rsidRPr="00BB74AC" w:rsidRDefault="00BB74AC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>19</w:t>
      </w:r>
      <w:r w:rsidR="00861698" w:rsidRPr="00BB74AC">
        <w:rPr>
          <w:szCs w:val="28"/>
        </w:rPr>
        <w:t>. В случае если подарок не выкуплен или не реализован,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861698" w:rsidRPr="00BB74AC" w:rsidRDefault="00BB74AC" w:rsidP="00CB526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BB74AC">
        <w:rPr>
          <w:szCs w:val="28"/>
        </w:rPr>
        <w:t>20</w:t>
      </w:r>
      <w:r w:rsidR="00861698" w:rsidRPr="00BB74AC">
        <w:rPr>
          <w:szCs w:val="28"/>
        </w:rPr>
        <w:t xml:space="preserve">. Средства, вырученные от реализации (выкупа) подарка, зачисляются в доход бюджета </w:t>
      </w:r>
      <w:r w:rsidR="00D84866" w:rsidRPr="00BB74AC">
        <w:rPr>
          <w:szCs w:val="28"/>
        </w:rPr>
        <w:t xml:space="preserve">администрации </w:t>
      </w:r>
      <w:r w:rsidR="00326F11">
        <w:rPr>
          <w:szCs w:val="28"/>
        </w:rPr>
        <w:t>Ахтанизовского</w:t>
      </w:r>
      <w:r w:rsidR="00EB79FD">
        <w:rPr>
          <w:szCs w:val="28"/>
        </w:rPr>
        <w:t xml:space="preserve"> сельского поселения Темрюкского района</w:t>
      </w:r>
      <w:r w:rsidR="00861698" w:rsidRPr="00BB74AC">
        <w:rPr>
          <w:szCs w:val="28"/>
        </w:rPr>
        <w:t xml:space="preserve"> в порядке, установленном бюджетным законодательством Российской Федерации.</w:t>
      </w:r>
    </w:p>
    <w:p w:rsidR="001C69AE" w:rsidRPr="00BB74AC" w:rsidRDefault="00BB74AC" w:rsidP="00CB526A">
      <w:pPr>
        <w:suppressAutoHyphens/>
        <w:ind w:firstLine="709"/>
        <w:jc w:val="both"/>
        <w:rPr>
          <w:szCs w:val="28"/>
        </w:rPr>
      </w:pPr>
      <w:r w:rsidRPr="00BB74AC">
        <w:rPr>
          <w:szCs w:val="28"/>
        </w:rPr>
        <w:t>21</w:t>
      </w:r>
      <w:r w:rsidR="001C69AE" w:rsidRPr="00BB74AC">
        <w:rPr>
          <w:szCs w:val="28"/>
        </w:rPr>
        <w:t>. Муниципальный служащий за не</w:t>
      </w:r>
      <w:r w:rsidR="00D84866" w:rsidRPr="00BB74AC">
        <w:rPr>
          <w:szCs w:val="28"/>
        </w:rPr>
        <w:t>исполнение условий данного Положения</w:t>
      </w:r>
      <w:r w:rsidR="001C69AE" w:rsidRPr="00BB74AC">
        <w:rPr>
          <w:szCs w:val="28"/>
        </w:rPr>
        <w:t xml:space="preserve"> несет дисциплинарную, административную и уголовную ответственность.</w:t>
      </w:r>
    </w:p>
    <w:p w:rsidR="009051AF" w:rsidRPr="00BB74AC" w:rsidRDefault="009051AF" w:rsidP="00CB526A">
      <w:pPr>
        <w:suppressAutoHyphens/>
        <w:ind w:firstLine="709"/>
        <w:jc w:val="both"/>
        <w:rPr>
          <w:szCs w:val="28"/>
        </w:rPr>
      </w:pPr>
    </w:p>
    <w:p w:rsidR="00D84866" w:rsidRDefault="00D84866" w:rsidP="00CB526A">
      <w:pPr>
        <w:suppressAutoHyphens/>
        <w:ind w:firstLine="709"/>
        <w:jc w:val="both"/>
        <w:rPr>
          <w:szCs w:val="28"/>
        </w:rPr>
      </w:pPr>
    </w:p>
    <w:p w:rsidR="00326F11" w:rsidRDefault="00326F11" w:rsidP="00326F11">
      <w:pPr>
        <w:rPr>
          <w:szCs w:val="28"/>
        </w:rPr>
      </w:pPr>
      <w:r>
        <w:rPr>
          <w:szCs w:val="28"/>
        </w:rPr>
        <w:t>Исполняющий обязанности</w:t>
      </w:r>
    </w:p>
    <w:p w:rsidR="00326F11" w:rsidRDefault="00326F11" w:rsidP="00326F11">
      <w:pPr>
        <w:rPr>
          <w:szCs w:val="28"/>
        </w:rPr>
      </w:pPr>
      <w:r>
        <w:rPr>
          <w:szCs w:val="28"/>
        </w:rPr>
        <w:t>главы Ахтанизовского сельского</w:t>
      </w:r>
    </w:p>
    <w:p w:rsidR="00326F11" w:rsidRDefault="00326F11" w:rsidP="00326F11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М.А. Разиевский</w:t>
      </w:r>
    </w:p>
    <w:p w:rsidR="00EB79FD" w:rsidRPr="0058299E" w:rsidRDefault="00EB79FD" w:rsidP="00CB526A">
      <w:pPr>
        <w:tabs>
          <w:tab w:val="left" w:pos="7992"/>
        </w:tabs>
        <w:suppressAutoHyphens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sectPr w:rsidR="00EB79FD" w:rsidRPr="0058299E" w:rsidSect="005D2B30">
      <w:headerReference w:type="default" r:id="rId6"/>
      <w:pgSz w:w="11906" w:h="16838"/>
      <w:pgMar w:top="28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78C" w:rsidRDefault="00F4678C">
      <w:r>
        <w:separator/>
      </w:r>
    </w:p>
  </w:endnote>
  <w:endnote w:type="continuationSeparator" w:id="1">
    <w:p w:rsidR="00F4678C" w:rsidRDefault="00F46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78C" w:rsidRDefault="00F4678C">
      <w:r>
        <w:separator/>
      </w:r>
    </w:p>
  </w:footnote>
  <w:footnote w:type="continuationSeparator" w:id="1">
    <w:p w:rsidR="00F4678C" w:rsidRDefault="00F46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7E8" w:rsidRPr="00EF2655" w:rsidRDefault="00B302A9">
    <w:pPr>
      <w:pStyle w:val="a4"/>
      <w:jc w:val="center"/>
      <w:rPr>
        <w:sz w:val="24"/>
        <w:szCs w:val="24"/>
      </w:rPr>
    </w:pPr>
    <w:r w:rsidRPr="00EF2655">
      <w:rPr>
        <w:sz w:val="24"/>
        <w:szCs w:val="24"/>
      </w:rPr>
      <w:fldChar w:fldCharType="begin"/>
    </w:r>
    <w:r w:rsidR="003F17E8" w:rsidRPr="00EF2655">
      <w:rPr>
        <w:sz w:val="24"/>
        <w:szCs w:val="24"/>
      </w:rPr>
      <w:instrText>PAGE   \* MERGEFORMAT</w:instrText>
    </w:r>
    <w:r w:rsidRPr="00EF2655">
      <w:rPr>
        <w:sz w:val="24"/>
        <w:szCs w:val="24"/>
      </w:rPr>
      <w:fldChar w:fldCharType="separate"/>
    </w:r>
    <w:r w:rsidR="00F70E97">
      <w:rPr>
        <w:noProof/>
        <w:sz w:val="24"/>
        <w:szCs w:val="24"/>
      </w:rPr>
      <w:t>4</w:t>
    </w:r>
    <w:r w:rsidRPr="00EF2655">
      <w:rPr>
        <w:sz w:val="24"/>
        <w:szCs w:val="24"/>
      </w:rPr>
      <w:fldChar w:fldCharType="end"/>
    </w:r>
  </w:p>
  <w:p w:rsidR="003F17E8" w:rsidRDefault="003F17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9AE"/>
    <w:rsid w:val="0000727E"/>
    <w:rsid w:val="00011ABF"/>
    <w:rsid w:val="0001248E"/>
    <w:rsid w:val="00012C17"/>
    <w:rsid w:val="0001345B"/>
    <w:rsid w:val="00015F0F"/>
    <w:rsid w:val="000163C6"/>
    <w:rsid w:val="00016C91"/>
    <w:rsid w:val="000175CD"/>
    <w:rsid w:val="00026B57"/>
    <w:rsid w:val="00035769"/>
    <w:rsid w:val="000357FD"/>
    <w:rsid w:val="000379CD"/>
    <w:rsid w:val="000401CA"/>
    <w:rsid w:val="000519B5"/>
    <w:rsid w:val="00054C1F"/>
    <w:rsid w:val="00054D29"/>
    <w:rsid w:val="00061A56"/>
    <w:rsid w:val="00062754"/>
    <w:rsid w:val="00064995"/>
    <w:rsid w:val="00065A28"/>
    <w:rsid w:val="000734A4"/>
    <w:rsid w:val="00086E9A"/>
    <w:rsid w:val="00091789"/>
    <w:rsid w:val="000A0F45"/>
    <w:rsid w:val="000A6E2E"/>
    <w:rsid w:val="000B660E"/>
    <w:rsid w:val="000B7A94"/>
    <w:rsid w:val="000C0CB2"/>
    <w:rsid w:val="000C2D40"/>
    <w:rsid w:val="000C6BA9"/>
    <w:rsid w:val="000C78D4"/>
    <w:rsid w:val="000D0380"/>
    <w:rsid w:val="000D1CB0"/>
    <w:rsid w:val="000D7F62"/>
    <w:rsid w:val="000E0FD8"/>
    <w:rsid w:val="000E5169"/>
    <w:rsid w:val="000E786B"/>
    <w:rsid w:val="000F12B4"/>
    <w:rsid w:val="000F2DFD"/>
    <w:rsid w:val="000F4B2D"/>
    <w:rsid w:val="0010294B"/>
    <w:rsid w:val="0010334E"/>
    <w:rsid w:val="00105501"/>
    <w:rsid w:val="0012101C"/>
    <w:rsid w:val="001223A7"/>
    <w:rsid w:val="00122ADF"/>
    <w:rsid w:val="00125668"/>
    <w:rsid w:val="00126530"/>
    <w:rsid w:val="00135375"/>
    <w:rsid w:val="00136826"/>
    <w:rsid w:val="0014685F"/>
    <w:rsid w:val="001470DB"/>
    <w:rsid w:val="00151BD8"/>
    <w:rsid w:val="0015247B"/>
    <w:rsid w:val="00155262"/>
    <w:rsid w:val="001604DB"/>
    <w:rsid w:val="0016394A"/>
    <w:rsid w:val="00166FC2"/>
    <w:rsid w:val="00173FBC"/>
    <w:rsid w:val="001758E9"/>
    <w:rsid w:val="001812DB"/>
    <w:rsid w:val="0018326B"/>
    <w:rsid w:val="00186874"/>
    <w:rsid w:val="0019112C"/>
    <w:rsid w:val="00192E05"/>
    <w:rsid w:val="001A4FE9"/>
    <w:rsid w:val="001B1571"/>
    <w:rsid w:val="001B225D"/>
    <w:rsid w:val="001C10FF"/>
    <w:rsid w:val="001C26E1"/>
    <w:rsid w:val="001C27DD"/>
    <w:rsid w:val="001C365D"/>
    <w:rsid w:val="001C41B3"/>
    <w:rsid w:val="001C5A9C"/>
    <w:rsid w:val="001C69AE"/>
    <w:rsid w:val="001C6D4B"/>
    <w:rsid w:val="001C7016"/>
    <w:rsid w:val="001C7FD2"/>
    <w:rsid w:val="001D2948"/>
    <w:rsid w:val="001E076A"/>
    <w:rsid w:val="001E1F62"/>
    <w:rsid w:val="001E2BE0"/>
    <w:rsid w:val="001F295A"/>
    <w:rsid w:val="00220D5A"/>
    <w:rsid w:val="00223A05"/>
    <w:rsid w:val="00223E64"/>
    <w:rsid w:val="00230214"/>
    <w:rsid w:val="0023118E"/>
    <w:rsid w:val="0023391A"/>
    <w:rsid w:val="00237703"/>
    <w:rsid w:val="00240F33"/>
    <w:rsid w:val="00243108"/>
    <w:rsid w:val="0024433F"/>
    <w:rsid w:val="002446B2"/>
    <w:rsid w:val="002453E9"/>
    <w:rsid w:val="00247996"/>
    <w:rsid w:val="00254DF5"/>
    <w:rsid w:val="00255816"/>
    <w:rsid w:val="0026726C"/>
    <w:rsid w:val="00273346"/>
    <w:rsid w:val="0027728B"/>
    <w:rsid w:val="00280911"/>
    <w:rsid w:val="002835C2"/>
    <w:rsid w:val="00286093"/>
    <w:rsid w:val="002928F2"/>
    <w:rsid w:val="00292DC3"/>
    <w:rsid w:val="002A1AB9"/>
    <w:rsid w:val="002B05C9"/>
    <w:rsid w:val="002B6C3E"/>
    <w:rsid w:val="002C487A"/>
    <w:rsid w:val="002D304B"/>
    <w:rsid w:val="002D5AEC"/>
    <w:rsid w:val="002E19B6"/>
    <w:rsid w:val="002E5596"/>
    <w:rsid w:val="002E6B7A"/>
    <w:rsid w:val="002E78C0"/>
    <w:rsid w:val="00300430"/>
    <w:rsid w:val="003014FC"/>
    <w:rsid w:val="00301BF3"/>
    <w:rsid w:val="00305F45"/>
    <w:rsid w:val="00307455"/>
    <w:rsid w:val="00310C1D"/>
    <w:rsid w:val="00311C80"/>
    <w:rsid w:val="00320020"/>
    <w:rsid w:val="00321497"/>
    <w:rsid w:val="00326F11"/>
    <w:rsid w:val="00326F9F"/>
    <w:rsid w:val="00327723"/>
    <w:rsid w:val="00330A91"/>
    <w:rsid w:val="00330ACF"/>
    <w:rsid w:val="00331BFD"/>
    <w:rsid w:val="00333856"/>
    <w:rsid w:val="003370E0"/>
    <w:rsid w:val="00342DA9"/>
    <w:rsid w:val="00354E6E"/>
    <w:rsid w:val="00355631"/>
    <w:rsid w:val="0035583B"/>
    <w:rsid w:val="00356C82"/>
    <w:rsid w:val="00372B59"/>
    <w:rsid w:val="00374449"/>
    <w:rsid w:val="00375B3F"/>
    <w:rsid w:val="00376C88"/>
    <w:rsid w:val="003840B9"/>
    <w:rsid w:val="003865E6"/>
    <w:rsid w:val="003B2B59"/>
    <w:rsid w:val="003B4D2B"/>
    <w:rsid w:val="003B74F2"/>
    <w:rsid w:val="003C4F69"/>
    <w:rsid w:val="003C6743"/>
    <w:rsid w:val="003D575D"/>
    <w:rsid w:val="003D6423"/>
    <w:rsid w:val="003E481B"/>
    <w:rsid w:val="003E7697"/>
    <w:rsid w:val="003F17E8"/>
    <w:rsid w:val="003F6DA4"/>
    <w:rsid w:val="0041093D"/>
    <w:rsid w:val="00414566"/>
    <w:rsid w:val="00420518"/>
    <w:rsid w:val="00421C93"/>
    <w:rsid w:val="00422139"/>
    <w:rsid w:val="00424EE8"/>
    <w:rsid w:val="00427FBC"/>
    <w:rsid w:val="00430226"/>
    <w:rsid w:val="00430A20"/>
    <w:rsid w:val="0043157A"/>
    <w:rsid w:val="004351A0"/>
    <w:rsid w:val="00435BEF"/>
    <w:rsid w:val="00444575"/>
    <w:rsid w:val="0044554F"/>
    <w:rsid w:val="00445946"/>
    <w:rsid w:val="00451A1E"/>
    <w:rsid w:val="00453C2E"/>
    <w:rsid w:val="00454B06"/>
    <w:rsid w:val="004617A7"/>
    <w:rsid w:val="00461D73"/>
    <w:rsid w:val="00461FB3"/>
    <w:rsid w:val="00467EA0"/>
    <w:rsid w:val="0047075E"/>
    <w:rsid w:val="004712E4"/>
    <w:rsid w:val="00472683"/>
    <w:rsid w:val="00474A03"/>
    <w:rsid w:val="00476A76"/>
    <w:rsid w:val="00482C2F"/>
    <w:rsid w:val="00484B33"/>
    <w:rsid w:val="00485FFC"/>
    <w:rsid w:val="00486F7E"/>
    <w:rsid w:val="00487C53"/>
    <w:rsid w:val="004944DF"/>
    <w:rsid w:val="004A70C1"/>
    <w:rsid w:val="004A7F55"/>
    <w:rsid w:val="004B048F"/>
    <w:rsid w:val="004B1146"/>
    <w:rsid w:val="004B6132"/>
    <w:rsid w:val="004C395E"/>
    <w:rsid w:val="004D78D8"/>
    <w:rsid w:val="004D7C7A"/>
    <w:rsid w:val="004E56B4"/>
    <w:rsid w:val="004F0758"/>
    <w:rsid w:val="004F1608"/>
    <w:rsid w:val="004F2FFF"/>
    <w:rsid w:val="004F56A1"/>
    <w:rsid w:val="004F5A95"/>
    <w:rsid w:val="00500862"/>
    <w:rsid w:val="0050433E"/>
    <w:rsid w:val="00506D47"/>
    <w:rsid w:val="00513C78"/>
    <w:rsid w:val="0051686F"/>
    <w:rsid w:val="00524140"/>
    <w:rsid w:val="005242F9"/>
    <w:rsid w:val="00532079"/>
    <w:rsid w:val="0053381D"/>
    <w:rsid w:val="00534F6F"/>
    <w:rsid w:val="005432A5"/>
    <w:rsid w:val="00547BC3"/>
    <w:rsid w:val="005505D7"/>
    <w:rsid w:val="00551151"/>
    <w:rsid w:val="00554075"/>
    <w:rsid w:val="005545BB"/>
    <w:rsid w:val="005556F4"/>
    <w:rsid w:val="00555C4B"/>
    <w:rsid w:val="00563D91"/>
    <w:rsid w:val="00565A45"/>
    <w:rsid w:val="00565CDD"/>
    <w:rsid w:val="00566ABA"/>
    <w:rsid w:val="0057053D"/>
    <w:rsid w:val="005741BD"/>
    <w:rsid w:val="00575D0B"/>
    <w:rsid w:val="005856F6"/>
    <w:rsid w:val="00586339"/>
    <w:rsid w:val="005875D4"/>
    <w:rsid w:val="00590218"/>
    <w:rsid w:val="005945D1"/>
    <w:rsid w:val="00596975"/>
    <w:rsid w:val="005A5DFB"/>
    <w:rsid w:val="005B2CEE"/>
    <w:rsid w:val="005B2F3A"/>
    <w:rsid w:val="005B5C33"/>
    <w:rsid w:val="005C207D"/>
    <w:rsid w:val="005C2953"/>
    <w:rsid w:val="005C3D4B"/>
    <w:rsid w:val="005D26BF"/>
    <w:rsid w:val="005D2B30"/>
    <w:rsid w:val="005D39FC"/>
    <w:rsid w:val="005D5753"/>
    <w:rsid w:val="005D5A99"/>
    <w:rsid w:val="005E032E"/>
    <w:rsid w:val="005E35AC"/>
    <w:rsid w:val="005E45B8"/>
    <w:rsid w:val="005E4CBB"/>
    <w:rsid w:val="005E6C40"/>
    <w:rsid w:val="005F2042"/>
    <w:rsid w:val="005F2D23"/>
    <w:rsid w:val="00600339"/>
    <w:rsid w:val="006053DD"/>
    <w:rsid w:val="0060600C"/>
    <w:rsid w:val="00610F01"/>
    <w:rsid w:val="006113A6"/>
    <w:rsid w:val="00611FE3"/>
    <w:rsid w:val="0061344F"/>
    <w:rsid w:val="006142F2"/>
    <w:rsid w:val="006164F3"/>
    <w:rsid w:val="00622F0A"/>
    <w:rsid w:val="0062769C"/>
    <w:rsid w:val="00630296"/>
    <w:rsid w:val="00631A3A"/>
    <w:rsid w:val="00643485"/>
    <w:rsid w:val="00644131"/>
    <w:rsid w:val="006459C1"/>
    <w:rsid w:val="0064631A"/>
    <w:rsid w:val="00654DC6"/>
    <w:rsid w:val="0065787C"/>
    <w:rsid w:val="0066274B"/>
    <w:rsid w:val="00670C9E"/>
    <w:rsid w:val="00675541"/>
    <w:rsid w:val="00676BFB"/>
    <w:rsid w:val="00677131"/>
    <w:rsid w:val="006806BA"/>
    <w:rsid w:val="00682501"/>
    <w:rsid w:val="0069363A"/>
    <w:rsid w:val="006959AB"/>
    <w:rsid w:val="006A045E"/>
    <w:rsid w:val="006A5D43"/>
    <w:rsid w:val="006B1692"/>
    <w:rsid w:val="006B3206"/>
    <w:rsid w:val="006B7CE4"/>
    <w:rsid w:val="006C05D5"/>
    <w:rsid w:val="006C4A9A"/>
    <w:rsid w:val="006D1BC5"/>
    <w:rsid w:val="006D5A4C"/>
    <w:rsid w:val="006D6697"/>
    <w:rsid w:val="006E2EE9"/>
    <w:rsid w:val="006E35C7"/>
    <w:rsid w:val="006F2ECF"/>
    <w:rsid w:val="006F59D5"/>
    <w:rsid w:val="00702CCB"/>
    <w:rsid w:val="00703A2C"/>
    <w:rsid w:val="00703ACD"/>
    <w:rsid w:val="00704390"/>
    <w:rsid w:val="0070490C"/>
    <w:rsid w:val="00706FD8"/>
    <w:rsid w:val="007072B5"/>
    <w:rsid w:val="0070747D"/>
    <w:rsid w:val="00715EC8"/>
    <w:rsid w:val="007175B8"/>
    <w:rsid w:val="00722AE3"/>
    <w:rsid w:val="00725398"/>
    <w:rsid w:val="007437A1"/>
    <w:rsid w:val="00746941"/>
    <w:rsid w:val="00747C03"/>
    <w:rsid w:val="007504F4"/>
    <w:rsid w:val="007529BE"/>
    <w:rsid w:val="00754950"/>
    <w:rsid w:val="007550CC"/>
    <w:rsid w:val="00755636"/>
    <w:rsid w:val="00760397"/>
    <w:rsid w:val="00761539"/>
    <w:rsid w:val="0076631F"/>
    <w:rsid w:val="00767B0D"/>
    <w:rsid w:val="0077323D"/>
    <w:rsid w:val="00773E3B"/>
    <w:rsid w:val="00780A73"/>
    <w:rsid w:val="00781E3C"/>
    <w:rsid w:val="0078268F"/>
    <w:rsid w:val="007838CB"/>
    <w:rsid w:val="00786F80"/>
    <w:rsid w:val="00787F39"/>
    <w:rsid w:val="00791DB7"/>
    <w:rsid w:val="00791F76"/>
    <w:rsid w:val="007A2CB5"/>
    <w:rsid w:val="007A61CD"/>
    <w:rsid w:val="007B0705"/>
    <w:rsid w:val="007B337E"/>
    <w:rsid w:val="007B69BA"/>
    <w:rsid w:val="007B7C2B"/>
    <w:rsid w:val="007D05FA"/>
    <w:rsid w:val="007E15A2"/>
    <w:rsid w:val="007E45DC"/>
    <w:rsid w:val="007E7998"/>
    <w:rsid w:val="007F365D"/>
    <w:rsid w:val="007F3B7E"/>
    <w:rsid w:val="008039F4"/>
    <w:rsid w:val="00805983"/>
    <w:rsid w:val="00807B49"/>
    <w:rsid w:val="00813E91"/>
    <w:rsid w:val="0081666A"/>
    <w:rsid w:val="00817845"/>
    <w:rsid w:val="00821E56"/>
    <w:rsid w:val="008268DA"/>
    <w:rsid w:val="00831245"/>
    <w:rsid w:val="00831D9E"/>
    <w:rsid w:val="00833C54"/>
    <w:rsid w:val="00836504"/>
    <w:rsid w:val="00841301"/>
    <w:rsid w:val="00842024"/>
    <w:rsid w:val="00845335"/>
    <w:rsid w:val="00845565"/>
    <w:rsid w:val="008467C5"/>
    <w:rsid w:val="00853C07"/>
    <w:rsid w:val="008542EE"/>
    <w:rsid w:val="00857E87"/>
    <w:rsid w:val="00861698"/>
    <w:rsid w:val="008625B3"/>
    <w:rsid w:val="0086364F"/>
    <w:rsid w:val="008707FE"/>
    <w:rsid w:val="00875293"/>
    <w:rsid w:val="00875D4D"/>
    <w:rsid w:val="00876155"/>
    <w:rsid w:val="008768AF"/>
    <w:rsid w:val="00876E97"/>
    <w:rsid w:val="0088009B"/>
    <w:rsid w:val="0088396A"/>
    <w:rsid w:val="00884821"/>
    <w:rsid w:val="00887175"/>
    <w:rsid w:val="008A2B55"/>
    <w:rsid w:val="008C3990"/>
    <w:rsid w:val="008C7CDE"/>
    <w:rsid w:val="008E41B8"/>
    <w:rsid w:val="008F52E6"/>
    <w:rsid w:val="0090258B"/>
    <w:rsid w:val="009025C8"/>
    <w:rsid w:val="0090299E"/>
    <w:rsid w:val="00903551"/>
    <w:rsid w:val="009051AF"/>
    <w:rsid w:val="00906663"/>
    <w:rsid w:val="00910430"/>
    <w:rsid w:val="009126E3"/>
    <w:rsid w:val="00913D99"/>
    <w:rsid w:val="00916CF4"/>
    <w:rsid w:val="009172A4"/>
    <w:rsid w:val="00922908"/>
    <w:rsid w:val="00923FEA"/>
    <w:rsid w:val="009248CF"/>
    <w:rsid w:val="00927475"/>
    <w:rsid w:val="00927F43"/>
    <w:rsid w:val="00931119"/>
    <w:rsid w:val="00932F37"/>
    <w:rsid w:val="00936352"/>
    <w:rsid w:val="00940F9C"/>
    <w:rsid w:val="00940FFC"/>
    <w:rsid w:val="0094563C"/>
    <w:rsid w:val="009473D0"/>
    <w:rsid w:val="00952D98"/>
    <w:rsid w:val="00953DBF"/>
    <w:rsid w:val="009546D4"/>
    <w:rsid w:val="009567E6"/>
    <w:rsid w:val="009602B7"/>
    <w:rsid w:val="00976F1A"/>
    <w:rsid w:val="00980EFF"/>
    <w:rsid w:val="00980F1E"/>
    <w:rsid w:val="009934F1"/>
    <w:rsid w:val="009A2AC2"/>
    <w:rsid w:val="009A6CA3"/>
    <w:rsid w:val="009A7634"/>
    <w:rsid w:val="009C1A83"/>
    <w:rsid w:val="009C47D8"/>
    <w:rsid w:val="009C7738"/>
    <w:rsid w:val="009C7C09"/>
    <w:rsid w:val="009D0C41"/>
    <w:rsid w:val="009D3E72"/>
    <w:rsid w:val="009D68D4"/>
    <w:rsid w:val="009D6C13"/>
    <w:rsid w:val="009E0261"/>
    <w:rsid w:val="009F29EA"/>
    <w:rsid w:val="009F5FDE"/>
    <w:rsid w:val="00A03F4A"/>
    <w:rsid w:val="00A042AE"/>
    <w:rsid w:val="00A05B90"/>
    <w:rsid w:val="00A0651E"/>
    <w:rsid w:val="00A06FED"/>
    <w:rsid w:val="00A1277F"/>
    <w:rsid w:val="00A12BF0"/>
    <w:rsid w:val="00A14A1D"/>
    <w:rsid w:val="00A15B70"/>
    <w:rsid w:val="00A179A2"/>
    <w:rsid w:val="00A233FF"/>
    <w:rsid w:val="00A36A5D"/>
    <w:rsid w:val="00A44737"/>
    <w:rsid w:val="00A47981"/>
    <w:rsid w:val="00A50200"/>
    <w:rsid w:val="00A50529"/>
    <w:rsid w:val="00A51405"/>
    <w:rsid w:val="00A550FB"/>
    <w:rsid w:val="00A56EA5"/>
    <w:rsid w:val="00A60ECB"/>
    <w:rsid w:val="00A64F58"/>
    <w:rsid w:val="00A6519E"/>
    <w:rsid w:val="00A66E9C"/>
    <w:rsid w:val="00A704F6"/>
    <w:rsid w:val="00A70B3C"/>
    <w:rsid w:val="00A72B52"/>
    <w:rsid w:val="00A77C4C"/>
    <w:rsid w:val="00A77DEF"/>
    <w:rsid w:val="00A8013F"/>
    <w:rsid w:val="00A84BD9"/>
    <w:rsid w:val="00A877FE"/>
    <w:rsid w:val="00A91DF6"/>
    <w:rsid w:val="00A92E78"/>
    <w:rsid w:val="00A94790"/>
    <w:rsid w:val="00AA042E"/>
    <w:rsid w:val="00AA04AA"/>
    <w:rsid w:val="00AA625F"/>
    <w:rsid w:val="00AA696F"/>
    <w:rsid w:val="00AA6F5D"/>
    <w:rsid w:val="00AA772D"/>
    <w:rsid w:val="00AB0BA6"/>
    <w:rsid w:val="00AB2418"/>
    <w:rsid w:val="00AC0362"/>
    <w:rsid w:val="00AC2957"/>
    <w:rsid w:val="00AC642E"/>
    <w:rsid w:val="00AD23E7"/>
    <w:rsid w:val="00AD4A7D"/>
    <w:rsid w:val="00AD5F2E"/>
    <w:rsid w:val="00AE02D1"/>
    <w:rsid w:val="00AE0A87"/>
    <w:rsid w:val="00AE1A61"/>
    <w:rsid w:val="00AE5CF3"/>
    <w:rsid w:val="00AF11AF"/>
    <w:rsid w:val="00AF1B62"/>
    <w:rsid w:val="00B00B59"/>
    <w:rsid w:val="00B012D6"/>
    <w:rsid w:val="00B027B6"/>
    <w:rsid w:val="00B046DA"/>
    <w:rsid w:val="00B20598"/>
    <w:rsid w:val="00B2474C"/>
    <w:rsid w:val="00B25470"/>
    <w:rsid w:val="00B25896"/>
    <w:rsid w:val="00B30287"/>
    <w:rsid w:val="00B302A9"/>
    <w:rsid w:val="00B435D4"/>
    <w:rsid w:val="00B449CF"/>
    <w:rsid w:val="00B45278"/>
    <w:rsid w:val="00B45F81"/>
    <w:rsid w:val="00B516F1"/>
    <w:rsid w:val="00B564FA"/>
    <w:rsid w:val="00B662C9"/>
    <w:rsid w:val="00B72E4C"/>
    <w:rsid w:val="00B74916"/>
    <w:rsid w:val="00B7542F"/>
    <w:rsid w:val="00B76CD7"/>
    <w:rsid w:val="00B87507"/>
    <w:rsid w:val="00B90DE4"/>
    <w:rsid w:val="00B918F4"/>
    <w:rsid w:val="00B92FA3"/>
    <w:rsid w:val="00B9403C"/>
    <w:rsid w:val="00B97FC7"/>
    <w:rsid w:val="00BA7E49"/>
    <w:rsid w:val="00BB03DB"/>
    <w:rsid w:val="00BB2CF2"/>
    <w:rsid w:val="00BB3513"/>
    <w:rsid w:val="00BB5812"/>
    <w:rsid w:val="00BB7360"/>
    <w:rsid w:val="00BB74AC"/>
    <w:rsid w:val="00BB7E31"/>
    <w:rsid w:val="00BC3339"/>
    <w:rsid w:val="00BD1A28"/>
    <w:rsid w:val="00BD48F7"/>
    <w:rsid w:val="00BD7DB2"/>
    <w:rsid w:val="00BE3750"/>
    <w:rsid w:val="00BE46A6"/>
    <w:rsid w:val="00BE609E"/>
    <w:rsid w:val="00BE62F8"/>
    <w:rsid w:val="00BE66A0"/>
    <w:rsid w:val="00BE68B1"/>
    <w:rsid w:val="00BF76CA"/>
    <w:rsid w:val="00BF7E36"/>
    <w:rsid w:val="00C01484"/>
    <w:rsid w:val="00C12574"/>
    <w:rsid w:val="00C1385A"/>
    <w:rsid w:val="00C16208"/>
    <w:rsid w:val="00C17F56"/>
    <w:rsid w:val="00C2157D"/>
    <w:rsid w:val="00C21C6C"/>
    <w:rsid w:val="00C22EA7"/>
    <w:rsid w:val="00C255D3"/>
    <w:rsid w:val="00C35AA1"/>
    <w:rsid w:val="00C4297C"/>
    <w:rsid w:val="00C50250"/>
    <w:rsid w:val="00C54B1C"/>
    <w:rsid w:val="00C61072"/>
    <w:rsid w:val="00C64CD8"/>
    <w:rsid w:val="00C66923"/>
    <w:rsid w:val="00C66A48"/>
    <w:rsid w:val="00C676A0"/>
    <w:rsid w:val="00C7760E"/>
    <w:rsid w:val="00C83848"/>
    <w:rsid w:val="00C85457"/>
    <w:rsid w:val="00C86446"/>
    <w:rsid w:val="00C86E89"/>
    <w:rsid w:val="00C906FD"/>
    <w:rsid w:val="00C90A94"/>
    <w:rsid w:val="00C924F1"/>
    <w:rsid w:val="00C92F2A"/>
    <w:rsid w:val="00C96BFE"/>
    <w:rsid w:val="00C96D8C"/>
    <w:rsid w:val="00CA10AB"/>
    <w:rsid w:val="00CA39D5"/>
    <w:rsid w:val="00CA445B"/>
    <w:rsid w:val="00CA583F"/>
    <w:rsid w:val="00CA6596"/>
    <w:rsid w:val="00CB1112"/>
    <w:rsid w:val="00CB1421"/>
    <w:rsid w:val="00CB526A"/>
    <w:rsid w:val="00CB52FD"/>
    <w:rsid w:val="00CC44C3"/>
    <w:rsid w:val="00CD0475"/>
    <w:rsid w:val="00CD1D41"/>
    <w:rsid w:val="00CD29EF"/>
    <w:rsid w:val="00CD3E77"/>
    <w:rsid w:val="00CD5293"/>
    <w:rsid w:val="00CD54C0"/>
    <w:rsid w:val="00CE1CA2"/>
    <w:rsid w:val="00CE5149"/>
    <w:rsid w:val="00CF1765"/>
    <w:rsid w:val="00CF2AA9"/>
    <w:rsid w:val="00CF3771"/>
    <w:rsid w:val="00CF6985"/>
    <w:rsid w:val="00D004D6"/>
    <w:rsid w:val="00D03E58"/>
    <w:rsid w:val="00D0758D"/>
    <w:rsid w:val="00D1487B"/>
    <w:rsid w:val="00D150A8"/>
    <w:rsid w:val="00D21FE5"/>
    <w:rsid w:val="00D26EF8"/>
    <w:rsid w:val="00D272F3"/>
    <w:rsid w:val="00D31E2C"/>
    <w:rsid w:val="00D341C8"/>
    <w:rsid w:val="00D359BB"/>
    <w:rsid w:val="00D43D8F"/>
    <w:rsid w:val="00D43F52"/>
    <w:rsid w:val="00D53A72"/>
    <w:rsid w:val="00D56059"/>
    <w:rsid w:val="00D56467"/>
    <w:rsid w:val="00D605D8"/>
    <w:rsid w:val="00D63368"/>
    <w:rsid w:val="00D65671"/>
    <w:rsid w:val="00D659FE"/>
    <w:rsid w:val="00D65E9E"/>
    <w:rsid w:val="00D703E4"/>
    <w:rsid w:val="00D713E8"/>
    <w:rsid w:val="00D71C67"/>
    <w:rsid w:val="00D71DC6"/>
    <w:rsid w:val="00D750A0"/>
    <w:rsid w:val="00D758E2"/>
    <w:rsid w:val="00D80E4A"/>
    <w:rsid w:val="00D84866"/>
    <w:rsid w:val="00D90F04"/>
    <w:rsid w:val="00D92248"/>
    <w:rsid w:val="00DA51A9"/>
    <w:rsid w:val="00DA67FC"/>
    <w:rsid w:val="00DB7585"/>
    <w:rsid w:val="00DC5E59"/>
    <w:rsid w:val="00DD2F5A"/>
    <w:rsid w:val="00DE7A1B"/>
    <w:rsid w:val="00DF7C17"/>
    <w:rsid w:val="00E07EAA"/>
    <w:rsid w:val="00E17FD2"/>
    <w:rsid w:val="00E26A9E"/>
    <w:rsid w:val="00E3086F"/>
    <w:rsid w:val="00E31656"/>
    <w:rsid w:val="00E318F2"/>
    <w:rsid w:val="00E343E3"/>
    <w:rsid w:val="00E42228"/>
    <w:rsid w:val="00E45A7D"/>
    <w:rsid w:val="00E4671A"/>
    <w:rsid w:val="00E55078"/>
    <w:rsid w:val="00E557BA"/>
    <w:rsid w:val="00E60E6F"/>
    <w:rsid w:val="00E61517"/>
    <w:rsid w:val="00E62276"/>
    <w:rsid w:val="00E62CF0"/>
    <w:rsid w:val="00E64EED"/>
    <w:rsid w:val="00E65394"/>
    <w:rsid w:val="00E746F0"/>
    <w:rsid w:val="00E74C89"/>
    <w:rsid w:val="00E8191B"/>
    <w:rsid w:val="00E823E8"/>
    <w:rsid w:val="00E8686A"/>
    <w:rsid w:val="00E95843"/>
    <w:rsid w:val="00EA17B7"/>
    <w:rsid w:val="00EA32A2"/>
    <w:rsid w:val="00EA3619"/>
    <w:rsid w:val="00EA6786"/>
    <w:rsid w:val="00EA7CC4"/>
    <w:rsid w:val="00EB0D9D"/>
    <w:rsid w:val="00EB50F3"/>
    <w:rsid w:val="00EB79FD"/>
    <w:rsid w:val="00EC1B24"/>
    <w:rsid w:val="00EC1C66"/>
    <w:rsid w:val="00EC6231"/>
    <w:rsid w:val="00EC794B"/>
    <w:rsid w:val="00EE0297"/>
    <w:rsid w:val="00EE07B2"/>
    <w:rsid w:val="00EE4938"/>
    <w:rsid w:val="00EE4F1C"/>
    <w:rsid w:val="00EE7035"/>
    <w:rsid w:val="00EE75CF"/>
    <w:rsid w:val="00EF2018"/>
    <w:rsid w:val="00EF2655"/>
    <w:rsid w:val="00EF34A8"/>
    <w:rsid w:val="00EF3BDC"/>
    <w:rsid w:val="00EF6967"/>
    <w:rsid w:val="00F03C44"/>
    <w:rsid w:val="00F130EC"/>
    <w:rsid w:val="00F1613F"/>
    <w:rsid w:val="00F16143"/>
    <w:rsid w:val="00F17555"/>
    <w:rsid w:val="00F2126F"/>
    <w:rsid w:val="00F2257D"/>
    <w:rsid w:val="00F24CB1"/>
    <w:rsid w:val="00F26EFC"/>
    <w:rsid w:val="00F3681A"/>
    <w:rsid w:val="00F37434"/>
    <w:rsid w:val="00F40427"/>
    <w:rsid w:val="00F40C91"/>
    <w:rsid w:val="00F4241F"/>
    <w:rsid w:val="00F4560A"/>
    <w:rsid w:val="00F4678C"/>
    <w:rsid w:val="00F470A9"/>
    <w:rsid w:val="00F506C2"/>
    <w:rsid w:val="00F508A3"/>
    <w:rsid w:val="00F50E16"/>
    <w:rsid w:val="00F55F42"/>
    <w:rsid w:val="00F576EE"/>
    <w:rsid w:val="00F6160A"/>
    <w:rsid w:val="00F65183"/>
    <w:rsid w:val="00F65E4F"/>
    <w:rsid w:val="00F70E97"/>
    <w:rsid w:val="00F74731"/>
    <w:rsid w:val="00F75773"/>
    <w:rsid w:val="00F805BA"/>
    <w:rsid w:val="00F81943"/>
    <w:rsid w:val="00F92913"/>
    <w:rsid w:val="00FA0746"/>
    <w:rsid w:val="00FA5B37"/>
    <w:rsid w:val="00FB2DD2"/>
    <w:rsid w:val="00FC2C63"/>
    <w:rsid w:val="00FC48D4"/>
    <w:rsid w:val="00FE279D"/>
    <w:rsid w:val="00FE2E6D"/>
    <w:rsid w:val="00FE4072"/>
    <w:rsid w:val="00FE4893"/>
    <w:rsid w:val="00FE60A3"/>
    <w:rsid w:val="00FE6A7C"/>
    <w:rsid w:val="00FF12BB"/>
    <w:rsid w:val="00FF48EC"/>
    <w:rsid w:val="00FF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9A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9AE"/>
    <w:pPr>
      <w:suppressAutoHyphens/>
    </w:pPr>
    <w:rPr>
      <w:rFonts w:ascii="Times New Roman" w:eastAsia="Times New Roman" w:hAnsi="Times New Roman"/>
      <w:kern w:val="1"/>
      <w:sz w:val="28"/>
      <w:lang w:eastAsia="ar-SA"/>
    </w:rPr>
  </w:style>
  <w:style w:type="paragraph" w:styleId="a4">
    <w:name w:val="header"/>
    <w:basedOn w:val="a"/>
    <w:link w:val="a5"/>
    <w:uiPriority w:val="99"/>
    <w:unhideWhenUsed/>
    <w:rsid w:val="00EF26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F2655"/>
    <w:rPr>
      <w:rFonts w:ascii="Times New Roman" w:eastAsia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F26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F2655"/>
    <w:rPr>
      <w:rFonts w:ascii="Times New Roman" w:eastAsia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3D575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D575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1515</Words>
  <Characters>8636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передачи подарков, полученных муниципальными служащими в связи с протокольными мероприятиями, служебными командировками и другими официальными мероприятиями</vt:lpstr>
    </vt:vector>
  </TitlesOfParts>
  <Company>SPecialiST RePack</Company>
  <LinksUpToDate>false</LinksUpToDate>
  <CharactersWithSpaces>10131</CharactersWithSpaces>
  <SharedDoc>false</SharedDoc>
  <HLinks>
    <vt:vector size="36" baseType="variant">
      <vt:variant>
        <vt:i4>5505026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Par57</vt:lpwstr>
      </vt:variant>
      <vt:variant>
        <vt:i4>5505026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Par55</vt:lpwstr>
      </vt:variant>
      <vt:variant>
        <vt:i4>5505026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Par54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Par46</vt:lpwstr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передачи подарков, полученных муниципальными служащими в связи с протокольными мероприятиями, служебными командировками и другими официальными мероприятиями</dc:title>
  <dc:subject/>
  <dc:creator>Пользователь</dc:creator>
  <cp:keywords/>
  <cp:lastModifiedBy>user</cp:lastModifiedBy>
  <cp:revision>2</cp:revision>
  <cp:lastPrinted>2014-04-07T07:48:00Z</cp:lastPrinted>
  <dcterms:created xsi:type="dcterms:W3CDTF">2014-05-26T04:32:00Z</dcterms:created>
  <dcterms:modified xsi:type="dcterms:W3CDTF">2014-05-26T04:32:00Z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Описание">
    <vt:lpwstr/>
  </property>
</Properties>
</file>