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Pr="00B967BA">
        <w:rPr>
          <w:rFonts w:ascii="Times New Roman" w:hAnsi="Times New Roman"/>
          <w:sz w:val="28"/>
          <w:szCs w:val="28"/>
        </w:rPr>
        <w:t>Приложение № 5</w:t>
      </w:r>
    </w:p>
    <w:p w:rsidR="00B13E7E" w:rsidRPr="00B967BA" w:rsidRDefault="00B13E7E" w:rsidP="00B13E7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к Положению «О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B13E7E" w:rsidRPr="00B967BA" w:rsidRDefault="00B13E7E" w:rsidP="00B13E7E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земельном </w:t>
      </w:r>
      <w:proofErr w:type="gramStart"/>
      <w:r w:rsidRPr="00B967BA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B13E7E" w:rsidRPr="00B967BA" w:rsidRDefault="00B13E7E" w:rsidP="00B13E7E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B13E7E" w:rsidRPr="00B967BA" w:rsidRDefault="00B13E7E" w:rsidP="00B13E7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noProof/>
          <w:szCs w:val="28"/>
          <w:lang w:eastAsia="ru-RU"/>
        </w:rPr>
        <w:drawing>
          <wp:inline distT="0" distB="0" distL="0" distR="0">
            <wp:extent cx="659765" cy="8032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АХТАНИЗОВСКОГО</w:t>
      </w:r>
      <w:r w:rsidRPr="00B967B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ПРЕДПИСАНИЕ</w:t>
      </w:r>
      <w:r w:rsidRPr="00B967BA">
        <w:rPr>
          <w:rFonts w:ascii="Times New Roman" w:hAnsi="Times New Roman"/>
          <w:b/>
          <w:sz w:val="28"/>
          <w:szCs w:val="28"/>
        </w:rPr>
        <w:t xml:space="preserve"> 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От _______________                                                                        № ____</w:t>
      </w:r>
      <w:proofErr w:type="gramStart"/>
      <w:r w:rsidRPr="00B967BA">
        <w:rPr>
          <w:rFonts w:ascii="Times New Roman" w:hAnsi="Times New Roman"/>
          <w:sz w:val="28"/>
          <w:szCs w:val="28"/>
        </w:rPr>
        <w:t>_-</w:t>
      </w:r>
      <w:proofErr w:type="gramEnd"/>
      <w:r w:rsidRPr="00B967BA">
        <w:rPr>
          <w:rFonts w:ascii="Times New Roman" w:hAnsi="Times New Roman"/>
          <w:sz w:val="28"/>
          <w:szCs w:val="28"/>
        </w:rPr>
        <w:t>МЗК</w:t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 Ахтанизовская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В порядке осуществления муниципального земельного контроля, в соответствии со ст. 72 Земельного кодекса РФ, руководствуясь Уставом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Положением «О муниципальном земельном контроле на территории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администрация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в лице: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967BA">
        <w:rPr>
          <w:rFonts w:ascii="Times New Roman" w:hAnsi="Times New Roman"/>
          <w:sz w:val="24"/>
          <w:szCs w:val="24"/>
        </w:rPr>
        <w:t>(должность уполномоченного сотрудника, Ф.И.О.)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провела проверку соблюдения земельного законодательства </w:t>
      </w:r>
      <w:proofErr w:type="gramStart"/>
      <w:r w:rsidRPr="00B967BA">
        <w:rPr>
          <w:rFonts w:ascii="Times New Roman" w:hAnsi="Times New Roman"/>
          <w:sz w:val="28"/>
          <w:szCs w:val="28"/>
        </w:rPr>
        <w:t>на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</w:t>
      </w:r>
    </w:p>
    <w:p w:rsidR="00B13E7E" w:rsidRPr="00B967BA" w:rsidRDefault="00B13E7E" w:rsidP="00B13E7E">
      <w:pPr>
        <w:spacing w:after="0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земельном </w:t>
      </w:r>
      <w:proofErr w:type="gramStart"/>
      <w:r w:rsidRPr="00B967BA">
        <w:rPr>
          <w:rFonts w:ascii="Times New Roman" w:hAnsi="Times New Roman"/>
          <w:sz w:val="28"/>
          <w:szCs w:val="28"/>
        </w:rPr>
        <w:t>участке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67BA">
        <w:rPr>
          <w:rFonts w:ascii="Times New Roman" w:hAnsi="Times New Roman"/>
          <w:sz w:val="28"/>
          <w:szCs w:val="28"/>
        </w:rPr>
        <w:t>площадью__________________________________________</w:t>
      </w:r>
      <w:proofErr w:type="spellEnd"/>
      <w:r w:rsidRPr="00B967BA">
        <w:rPr>
          <w:rFonts w:ascii="Times New Roman" w:hAnsi="Times New Roman"/>
          <w:sz w:val="28"/>
          <w:szCs w:val="28"/>
        </w:rPr>
        <w:t>,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67BA">
        <w:rPr>
          <w:rFonts w:ascii="Times New Roman" w:hAnsi="Times New Roman"/>
          <w:sz w:val="28"/>
          <w:szCs w:val="28"/>
        </w:rPr>
        <w:t>расположенном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по адресу: ___________________________________________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Pr="00B967BA" w:rsidRDefault="00B13E7E" w:rsidP="00B13E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В соответствии со ст. 25 Земельного кодекса РФ основанием возникновения права на земельный участок является государственная регистрация права на него. Нарушение либо неисполнение требований по использованию земельных участков на территории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B967BA">
        <w:rPr>
          <w:rFonts w:ascii="Times New Roman" w:hAnsi="Times New Roman"/>
          <w:sz w:val="28"/>
          <w:szCs w:val="28"/>
        </w:rPr>
        <w:t xml:space="preserve"> влечет административную ответственность в </w:t>
      </w:r>
      <w:r w:rsidRPr="00B967BA">
        <w:rPr>
          <w:rFonts w:ascii="Times New Roman" w:hAnsi="Times New Roman"/>
          <w:sz w:val="28"/>
          <w:szCs w:val="28"/>
        </w:rPr>
        <w:lastRenderedPageBreak/>
        <w:t>соответствии с Кодексом об административных правонарушениях Российской Федерации и Законом Краснодарского края «Об административных правонарушениях».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Земельный участок используется: ______________________________________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967BA">
        <w:rPr>
          <w:rFonts w:ascii="Times New Roman" w:hAnsi="Times New Roman"/>
          <w:sz w:val="24"/>
          <w:szCs w:val="24"/>
        </w:rPr>
        <w:t>(наименование юридического лица, ИНН, адрес, Ф.И.О. должностного лица,</w:t>
      </w:r>
      <w:proofErr w:type="gramEnd"/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4"/>
          <w:szCs w:val="24"/>
        </w:rPr>
        <w:t>гражданина, ИНН, место жительства</w:t>
      </w:r>
      <w:r w:rsidRPr="00B967BA">
        <w:rPr>
          <w:rFonts w:ascii="Times New Roman" w:hAnsi="Times New Roman"/>
          <w:sz w:val="28"/>
          <w:szCs w:val="28"/>
        </w:rPr>
        <w:t>)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 </w:t>
      </w:r>
      <w:r w:rsidRPr="00B967BA">
        <w:rPr>
          <w:rFonts w:ascii="Times New Roman" w:hAnsi="Times New Roman"/>
          <w:b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>В результате проверки выявлено нарушение земельного законодательства,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выразившееся в _____________________________________________________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</w:t>
      </w:r>
      <w:r w:rsidRPr="00B967BA">
        <w:rPr>
          <w:rFonts w:ascii="Times New Roman" w:hAnsi="Times New Roman"/>
          <w:sz w:val="28"/>
          <w:szCs w:val="28"/>
        </w:rPr>
        <w:tab/>
        <w:t xml:space="preserve">В связи с </w:t>
      </w:r>
      <w:proofErr w:type="gramStart"/>
      <w:r w:rsidRPr="00B967BA">
        <w:rPr>
          <w:rFonts w:ascii="Times New Roman" w:hAnsi="Times New Roman"/>
          <w:sz w:val="28"/>
          <w:szCs w:val="28"/>
        </w:rPr>
        <w:t>вышеизложенным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администрация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требует в срок до __________________________________.</w:t>
      </w:r>
    </w:p>
    <w:p w:rsidR="00B13E7E" w:rsidRPr="00B967BA" w:rsidRDefault="00B13E7E" w:rsidP="00B13E7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В случае невыполнения настоящего требования Вы будете привлечены к административной ответственности в соответствии с Законом Краснодарского края «Об административных правонарушениях».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___________________________________________________________________ </w:t>
      </w:r>
    </w:p>
    <w:p w:rsidR="00B13E7E" w:rsidRPr="00B967BA" w:rsidRDefault="00B13E7E" w:rsidP="00B13E7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967BA">
        <w:rPr>
          <w:rFonts w:ascii="Times New Roman" w:hAnsi="Times New Roman"/>
          <w:sz w:val="24"/>
          <w:szCs w:val="24"/>
        </w:rPr>
        <w:t xml:space="preserve">(подпись уполномоченного сотрудника) </w:t>
      </w:r>
      <w:r w:rsidRPr="00B967BA">
        <w:rPr>
          <w:rFonts w:ascii="Times New Roman" w:hAnsi="Times New Roman"/>
          <w:sz w:val="24"/>
          <w:szCs w:val="24"/>
        </w:rPr>
        <w:tab/>
      </w:r>
      <w:r w:rsidRPr="00B967BA">
        <w:rPr>
          <w:rFonts w:ascii="Times New Roman" w:hAnsi="Times New Roman"/>
          <w:sz w:val="24"/>
          <w:szCs w:val="24"/>
        </w:rPr>
        <w:tab/>
      </w:r>
      <w:r w:rsidRPr="00B967BA">
        <w:rPr>
          <w:rFonts w:ascii="Times New Roman" w:hAnsi="Times New Roman"/>
          <w:sz w:val="24"/>
          <w:szCs w:val="24"/>
        </w:rPr>
        <w:tab/>
      </w:r>
      <w:r w:rsidRPr="00B967BA">
        <w:rPr>
          <w:rFonts w:ascii="Times New Roman" w:hAnsi="Times New Roman"/>
          <w:sz w:val="24"/>
          <w:szCs w:val="24"/>
        </w:rPr>
        <w:tab/>
      </w:r>
      <w:r w:rsidRPr="00B967BA">
        <w:rPr>
          <w:rFonts w:ascii="Times New Roman" w:hAnsi="Times New Roman"/>
          <w:sz w:val="24"/>
          <w:szCs w:val="24"/>
        </w:rPr>
        <w:tab/>
        <w:t>(Ф.И.О.)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B13E7E" w:rsidRPr="00B967BA" w:rsidRDefault="00B13E7E" w:rsidP="00B13E7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967BA">
        <w:rPr>
          <w:rFonts w:ascii="Times New Roman" w:hAnsi="Times New Roman"/>
          <w:sz w:val="24"/>
          <w:szCs w:val="24"/>
        </w:rPr>
        <w:t>(отметка о вручении настоящего требования)</w:t>
      </w:r>
    </w:p>
    <w:p w:rsidR="00B13E7E" w:rsidRPr="00B967BA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3E7E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proofErr w:type="gramStart"/>
      <w:r w:rsidRPr="00B967BA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</w:t>
      </w:r>
    </w:p>
    <w:p w:rsidR="00B13E7E" w:rsidRPr="002070BF" w:rsidRDefault="00B13E7E" w:rsidP="00B13E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(подпись)</w:t>
      </w:r>
      <w:r w:rsidRPr="00B967BA">
        <w:rPr>
          <w:rFonts w:ascii="Times New Roman" w:hAnsi="Times New Roman"/>
          <w:sz w:val="28"/>
          <w:szCs w:val="28"/>
        </w:rPr>
        <w:t xml:space="preserve">            (Ф.И.О.)</w:t>
      </w:r>
    </w:p>
    <w:p w:rsidR="002924AD" w:rsidRPr="00B13E7E" w:rsidRDefault="00B13E7E">
      <w:pPr>
        <w:rPr>
          <w:rFonts w:ascii="Times New Roman" w:hAnsi="Times New Roman"/>
          <w:sz w:val="28"/>
          <w:szCs w:val="28"/>
        </w:rPr>
      </w:pPr>
    </w:p>
    <w:sectPr w:rsidR="002924AD" w:rsidRPr="00B13E7E" w:rsidSect="00B13E7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3E7E"/>
    <w:rsid w:val="000A7F7F"/>
    <w:rsid w:val="008D4BBB"/>
    <w:rsid w:val="00B13E7E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E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3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3E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Юлианна</cp:lastModifiedBy>
  <cp:revision>2</cp:revision>
  <dcterms:created xsi:type="dcterms:W3CDTF">2015-06-22T07:40:00Z</dcterms:created>
  <dcterms:modified xsi:type="dcterms:W3CDTF">2015-06-22T07:41:00Z</dcterms:modified>
</cp:coreProperties>
</file>