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40" w:rsidRDefault="00A47C49" w:rsidP="00341F40">
      <w:pPr>
        <w:ind w:left="-180"/>
        <w:jc w:val="center"/>
        <w:rPr>
          <w:b/>
          <w:sz w:val="28"/>
          <w:szCs w:val="28"/>
        </w:rPr>
      </w:pPr>
      <w:r w:rsidRPr="00A47C49">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0.75pt" filled="t">
            <v:fill color2="black"/>
            <v:imagedata r:id="rId7" o:title=""/>
          </v:shape>
        </w:pict>
      </w:r>
    </w:p>
    <w:p w:rsidR="00341F40" w:rsidRDefault="00341F40" w:rsidP="00341F40">
      <w:pPr>
        <w:jc w:val="center"/>
        <w:rPr>
          <w:b/>
          <w:sz w:val="28"/>
          <w:szCs w:val="28"/>
        </w:rPr>
      </w:pPr>
    </w:p>
    <w:p w:rsidR="00341F40" w:rsidRDefault="00341F40" w:rsidP="00341F40">
      <w:pPr>
        <w:jc w:val="center"/>
        <w:rPr>
          <w:b/>
          <w:sz w:val="28"/>
          <w:szCs w:val="28"/>
        </w:rPr>
      </w:pPr>
      <w:r>
        <w:rPr>
          <w:b/>
          <w:sz w:val="28"/>
          <w:szCs w:val="28"/>
        </w:rPr>
        <w:t>СОВЕТ АХТАНИЗОВСКОГО СЕЛЬСКОГО ПОСЕЛЕНИЯ</w:t>
      </w:r>
    </w:p>
    <w:p w:rsidR="00341F40" w:rsidRDefault="00341F40" w:rsidP="00341F40">
      <w:pPr>
        <w:jc w:val="center"/>
        <w:rPr>
          <w:b/>
          <w:sz w:val="28"/>
          <w:szCs w:val="28"/>
        </w:rPr>
      </w:pPr>
      <w:r>
        <w:rPr>
          <w:b/>
          <w:sz w:val="28"/>
          <w:szCs w:val="28"/>
        </w:rPr>
        <w:t>ТЕМРЮКСКОГО РАЙОНА</w:t>
      </w:r>
    </w:p>
    <w:p w:rsidR="00341F40" w:rsidRDefault="00341F40" w:rsidP="00341F40">
      <w:pPr>
        <w:jc w:val="center"/>
        <w:rPr>
          <w:b/>
          <w:sz w:val="28"/>
          <w:szCs w:val="28"/>
        </w:rPr>
      </w:pPr>
    </w:p>
    <w:p w:rsidR="00341F40" w:rsidRPr="00663AD7" w:rsidRDefault="00341F40" w:rsidP="00341F40">
      <w:pPr>
        <w:jc w:val="center"/>
        <w:rPr>
          <w:b/>
          <w:sz w:val="32"/>
          <w:szCs w:val="32"/>
        </w:rPr>
      </w:pPr>
      <w:r w:rsidRPr="00BC0614">
        <w:rPr>
          <w:b/>
          <w:sz w:val="32"/>
          <w:szCs w:val="32"/>
        </w:rPr>
        <w:t>РЕШЕНИЕ №</w:t>
      </w:r>
      <w:r>
        <w:rPr>
          <w:b/>
          <w:sz w:val="32"/>
          <w:szCs w:val="32"/>
        </w:rPr>
        <w:t xml:space="preserve"> </w:t>
      </w:r>
      <w:r w:rsidR="006632BB">
        <w:rPr>
          <w:b/>
          <w:sz w:val="32"/>
          <w:szCs w:val="32"/>
        </w:rPr>
        <w:t>333</w:t>
      </w:r>
    </w:p>
    <w:p w:rsidR="00341F40" w:rsidRDefault="00341F40" w:rsidP="00341F40">
      <w:pPr>
        <w:rPr>
          <w:sz w:val="28"/>
          <w:szCs w:val="28"/>
        </w:rPr>
      </w:pPr>
    </w:p>
    <w:p w:rsidR="00341F40" w:rsidRDefault="009D0485" w:rsidP="00341F40">
      <w:pPr>
        <w:rPr>
          <w:sz w:val="28"/>
          <w:szCs w:val="28"/>
        </w:rPr>
      </w:pPr>
      <w:r>
        <w:rPr>
          <w:sz w:val="28"/>
          <w:szCs w:val="28"/>
          <w:lang w:val="en-US"/>
        </w:rPr>
        <w:t>XLVIII</w:t>
      </w:r>
      <w:r w:rsidRPr="009D0485">
        <w:rPr>
          <w:sz w:val="28"/>
          <w:szCs w:val="28"/>
        </w:rPr>
        <w:t xml:space="preserve"> </w:t>
      </w:r>
      <w:r w:rsidR="00341F40">
        <w:rPr>
          <w:sz w:val="28"/>
          <w:szCs w:val="28"/>
        </w:rPr>
        <w:t xml:space="preserve"> сессия</w:t>
      </w:r>
      <w:r w:rsidR="00341F40">
        <w:rPr>
          <w:sz w:val="28"/>
          <w:szCs w:val="28"/>
        </w:rPr>
        <w:tab/>
      </w:r>
      <w:r w:rsidR="00341F40">
        <w:rPr>
          <w:sz w:val="28"/>
          <w:szCs w:val="28"/>
        </w:rPr>
        <w:tab/>
      </w:r>
      <w:r w:rsidR="00341F40">
        <w:rPr>
          <w:sz w:val="28"/>
          <w:szCs w:val="28"/>
        </w:rPr>
        <w:tab/>
      </w:r>
      <w:r w:rsidR="00341F40">
        <w:rPr>
          <w:sz w:val="28"/>
          <w:szCs w:val="28"/>
        </w:rPr>
        <w:tab/>
      </w:r>
      <w:r w:rsidR="00341F40">
        <w:rPr>
          <w:sz w:val="28"/>
          <w:szCs w:val="28"/>
        </w:rPr>
        <w:tab/>
      </w:r>
      <w:r w:rsidR="00341F40">
        <w:rPr>
          <w:sz w:val="28"/>
          <w:szCs w:val="28"/>
        </w:rPr>
        <w:tab/>
        <w:t xml:space="preserve">                        </w:t>
      </w:r>
      <w:r>
        <w:rPr>
          <w:sz w:val="28"/>
          <w:szCs w:val="28"/>
          <w:lang w:val="en-US"/>
        </w:rPr>
        <w:t>III</w:t>
      </w:r>
      <w:r w:rsidR="00341F40">
        <w:rPr>
          <w:sz w:val="28"/>
          <w:szCs w:val="28"/>
        </w:rPr>
        <w:t xml:space="preserve"> созыва</w:t>
      </w:r>
    </w:p>
    <w:p w:rsidR="00341F40" w:rsidRDefault="009D0485" w:rsidP="00341F40">
      <w:pPr>
        <w:rPr>
          <w:sz w:val="28"/>
          <w:szCs w:val="28"/>
        </w:rPr>
      </w:pPr>
      <w:r w:rsidRPr="009D0485">
        <w:rPr>
          <w:sz w:val="28"/>
          <w:szCs w:val="28"/>
        </w:rPr>
        <w:t>25.01.</w:t>
      </w:r>
      <w:r w:rsidR="00341F40">
        <w:rPr>
          <w:sz w:val="28"/>
          <w:szCs w:val="28"/>
        </w:rPr>
        <w:t>201</w:t>
      </w:r>
      <w:r w:rsidRPr="009D0485">
        <w:rPr>
          <w:sz w:val="28"/>
          <w:szCs w:val="28"/>
        </w:rPr>
        <w:t>9</w:t>
      </w:r>
      <w:r w:rsidR="00341F40">
        <w:rPr>
          <w:sz w:val="28"/>
          <w:szCs w:val="28"/>
        </w:rPr>
        <w:t xml:space="preserve"> </w:t>
      </w:r>
      <w:r w:rsidRPr="00333235">
        <w:rPr>
          <w:sz w:val="28"/>
          <w:szCs w:val="28"/>
        </w:rPr>
        <w:t xml:space="preserve"> </w:t>
      </w:r>
      <w:r w:rsidR="00341F40">
        <w:rPr>
          <w:sz w:val="28"/>
          <w:szCs w:val="28"/>
        </w:rPr>
        <w:t>года</w:t>
      </w:r>
      <w:r w:rsidR="00341F40">
        <w:rPr>
          <w:sz w:val="28"/>
          <w:szCs w:val="28"/>
        </w:rPr>
        <w:tab/>
      </w:r>
      <w:r w:rsidR="00341F40">
        <w:rPr>
          <w:sz w:val="28"/>
          <w:szCs w:val="28"/>
        </w:rPr>
        <w:tab/>
      </w:r>
      <w:r w:rsidR="00341F40">
        <w:rPr>
          <w:sz w:val="28"/>
          <w:szCs w:val="28"/>
        </w:rPr>
        <w:tab/>
        <w:t xml:space="preserve">                                            ст. Ахтанизовская</w:t>
      </w:r>
    </w:p>
    <w:p w:rsidR="00341F40" w:rsidRDefault="00341F40" w:rsidP="000E793D">
      <w:pPr>
        <w:ind w:left="-180"/>
        <w:jc w:val="center"/>
        <w:rPr>
          <w:b/>
          <w:bCs/>
          <w:sz w:val="28"/>
          <w:szCs w:val="28"/>
        </w:rPr>
      </w:pPr>
    </w:p>
    <w:p w:rsidR="00341F40" w:rsidRDefault="00341F40" w:rsidP="00341F40">
      <w:pPr>
        <w:jc w:val="center"/>
        <w:rPr>
          <w:b/>
          <w:sz w:val="28"/>
          <w:szCs w:val="28"/>
        </w:rPr>
      </w:pPr>
    </w:p>
    <w:p w:rsidR="00341F40" w:rsidRPr="007E42FD" w:rsidRDefault="00341F40" w:rsidP="00341F40">
      <w:pPr>
        <w:jc w:val="center"/>
        <w:rPr>
          <w:sz w:val="28"/>
          <w:szCs w:val="28"/>
        </w:rPr>
      </w:pPr>
      <w:r w:rsidRPr="00AA24AC">
        <w:rPr>
          <w:b/>
          <w:sz w:val="28"/>
          <w:szCs w:val="28"/>
        </w:rPr>
        <w:t xml:space="preserve">О </w:t>
      </w:r>
      <w:r w:rsidR="00333235">
        <w:rPr>
          <w:b/>
          <w:sz w:val="28"/>
          <w:szCs w:val="28"/>
        </w:rPr>
        <w:t xml:space="preserve">назначении </w:t>
      </w:r>
      <w:r w:rsidRPr="00AA24AC">
        <w:rPr>
          <w:b/>
          <w:sz w:val="28"/>
          <w:szCs w:val="28"/>
        </w:rPr>
        <w:t>проведении публичных слушаний по проекту</w:t>
      </w:r>
      <w:r>
        <w:rPr>
          <w:b/>
          <w:sz w:val="28"/>
          <w:szCs w:val="28"/>
        </w:rPr>
        <w:t xml:space="preserve"> внесения изменений в</w:t>
      </w:r>
      <w:r w:rsidRPr="00AA24AC">
        <w:rPr>
          <w:b/>
          <w:sz w:val="28"/>
          <w:szCs w:val="28"/>
        </w:rPr>
        <w:t xml:space="preserve"> </w:t>
      </w:r>
      <w:r>
        <w:rPr>
          <w:b/>
          <w:sz w:val="28"/>
          <w:szCs w:val="28"/>
        </w:rPr>
        <w:t xml:space="preserve"> П</w:t>
      </w:r>
      <w:r w:rsidRPr="00AA24AC">
        <w:rPr>
          <w:b/>
          <w:sz w:val="28"/>
          <w:szCs w:val="28"/>
        </w:rPr>
        <w:t>равил</w:t>
      </w:r>
      <w:r>
        <w:rPr>
          <w:b/>
          <w:sz w:val="28"/>
          <w:szCs w:val="28"/>
        </w:rPr>
        <w:t>а</w:t>
      </w:r>
      <w:r w:rsidRPr="00AA24AC">
        <w:rPr>
          <w:b/>
          <w:sz w:val="28"/>
          <w:szCs w:val="28"/>
        </w:rPr>
        <w:t xml:space="preserve"> благоустройства</w:t>
      </w:r>
      <w:r>
        <w:rPr>
          <w:b/>
          <w:sz w:val="28"/>
          <w:szCs w:val="28"/>
        </w:rPr>
        <w:t xml:space="preserve">, озеленения и </w:t>
      </w:r>
      <w:r w:rsidRPr="00AA24AC">
        <w:rPr>
          <w:b/>
          <w:sz w:val="28"/>
          <w:szCs w:val="28"/>
        </w:rPr>
        <w:t xml:space="preserve">санитарного                              </w:t>
      </w:r>
      <w:r w:rsidRPr="00AA24AC">
        <w:rPr>
          <w:b/>
          <w:color w:val="000000"/>
          <w:sz w:val="28"/>
          <w:szCs w:val="28"/>
        </w:rPr>
        <w:t xml:space="preserve">содержания </w:t>
      </w:r>
      <w:r w:rsidRPr="00AA24AC">
        <w:rPr>
          <w:b/>
          <w:sz w:val="28"/>
          <w:szCs w:val="28"/>
        </w:rPr>
        <w:t xml:space="preserve">территории </w:t>
      </w:r>
      <w:r>
        <w:rPr>
          <w:b/>
          <w:sz w:val="28"/>
          <w:szCs w:val="28"/>
        </w:rPr>
        <w:t>Ахтанизовского</w:t>
      </w:r>
      <w:r w:rsidRPr="00AA24AC">
        <w:rPr>
          <w:b/>
          <w:sz w:val="28"/>
          <w:szCs w:val="28"/>
        </w:rPr>
        <w:t xml:space="preserve"> сельского поселения Темрюкского района</w:t>
      </w:r>
    </w:p>
    <w:p w:rsidR="00341F40" w:rsidRDefault="00341F40" w:rsidP="00341F40">
      <w:pPr>
        <w:autoSpaceDE w:val="0"/>
        <w:autoSpaceDN w:val="0"/>
        <w:adjustRightInd w:val="0"/>
        <w:jc w:val="center"/>
        <w:rPr>
          <w:sz w:val="28"/>
          <w:szCs w:val="28"/>
        </w:rPr>
      </w:pPr>
    </w:p>
    <w:p w:rsidR="00341F40" w:rsidRPr="00D62647" w:rsidRDefault="00341F40" w:rsidP="00341F40">
      <w:pPr>
        <w:pStyle w:val="af6"/>
        <w:jc w:val="both"/>
        <w:rPr>
          <w:sz w:val="28"/>
          <w:szCs w:val="28"/>
        </w:rPr>
      </w:pPr>
    </w:p>
    <w:p w:rsidR="00341F40" w:rsidRPr="00AA24AC" w:rsidRDefault="00341F40" w:rsidP="00341F40">
      <w:pPr>
        <w:ind w:firstLine="720"/>
        <w:jc w:val="both"/>
        <w:rPr>
          <w:sz w:val="28"/>
          <w:szCs w:val="28"/>
        </w:rPr>
      </w:pPr>
      <w:r w:rsidRPr="00AA24AC">
        <w:rPr>
          <w:bCs/>
          <w:sz w:val="28"/>
          <w:szCs w:val="28"/>
        </w:rPr>
        <w:t xml:space="preserve">Руководствуясь статьей 28 Федерального закона от 6 октября 2003 года № 131-ФЗ «Об общих принципах организации местного самоуправления в Российской Федерации», решением </w:t>
      </w:r>
      <w:r>
        <w:rPr>
          <w:bCs/>
          <w:sz w:val="28"/>
          <w:szCs w:val="28"/>
          <w:lang w:val="en-US"/>
        </w:rPr>
        <w:t>XIV</w:t>
      </w:r>
      <w:r w:rsidRPr="0078225A">
        <w:rPr>
          <w:bCs/>
          <w:sz w:val="28"/>
          <w:szCs w:val="28"/>
        </w:rPr>
        <w:t xml:space="preserve"> </w:t>
      </w:r>
      <w:r w:rsidRPr="00AA24AC">
        <w:rPr>
          <w:bCs/>
          <w:sz w:val="28"/>
          <w:szCs w:val="28"/>
        </w:rPr>
        <w:t xml:space="preserve">сессии Совета </w:t>
      </w:r>
      <w:r>
        <w:rPr>
          <w:bCs/>
          <w:sz w:val="28"/>
          <w:szCs w:val="28"/>
        </w:rPr>
        <w:t>Ахтанизовского</w:t>
      </w:r>
      <w:r w:rsidRPr="00AA24AC">
        <w:rPr>
          <w:bCs/>
          <w:sz w:val="28"/>
          <w:szCs w:val="28"/>
        </w:rPr>
        <w:t xml:space="preserve"> сельского поселения Темрюкского района </w:t>
      </w:r>
      <w:r w:rsidRPr="00AA24AC">
        <w:rPr>
          <w:bCs/>
          <w:sz w:val="28"/>
          <w:szCs w:val="28"/>
          <w:lang w:val="en-US"/>
        </w:rPr>
        <w:t>I</w:t>
      </w:r>
      <w:r>
        <w:rPr>
          <w:bCs/>
          <w:sz w:val="28"/>
          <w:szCs w:val="28"/>
        </w:rPr>
        <w:t xml:space="preserve"> созыва от 15 августа</w:t>
      </w:r>
      <w:r w:rsidRPr="00AA24AC">
        <w:rPr>
          <w:bCs/>
          <w:sz w:val="28"/>
          <w:szCs w:val="28"/>
        </w:rPr>
        <w:t xml:space="preserve"> 2006</w:t>
      </w:r>
      <w:r>
        <w:rPr>
          <w:bCs/>
          <w:sz w:val="28"/>
          <w:szCs w:val="28"/>
        </w:rPr>
        <w:t xml:space="preserve"> года</w:t>
      </w:r>
      <w:r w:rsidRPr="00AA24AC">
        <w:rPr>
          <w:bCs/>
          <w:sz w:val="28"/>
          <w:szCs w:val="28"/>
        </w:rPr>
        <w:t xml:space="preserve"> № </w:t>
      </w:r>
      <w:r>
        <w:rPr>
          <w:bCs/>
          <w:sz w:val="28"/>
          <w:szCs w:val="28"/>
        </w:rPr>
        <w:t>61</w:t>
      </w:r>
      <w:r w:rsidRPr="00AA24AC">
        <w:rPr>
          <w:bCs/>
          <w:sz w:val="28"/>
          <w:szCs w:val="28"/>
        </w:rPr>
        <w:t xml:space="preserve"> «Об</w:t>
      </w:r>
      <w:r>
        <w:rPr>
          <w:bCs/>
          <w:sz w:val="28"/>
          <w:szCs w:val="28"/>
        </w:rPr>
        <w:t xml:space="preserve"> </w:t>
      </w:r>
      <w:r w:rsidRPr="00AA24AC">
        <w:rPr>
          <w:bCs/>
          <w:sz w:val="28"/>
          <w:szCs w:val="28"/>
        </w:rPr>
        <w:t xml:space="preserve">утверждении Положения о публичных слушаниях в </w:t>
      </w:r>
      <w:r>
        <w:rPr>
          <w:bCs/>
          <w:sz w:val="28"/>
          <w:szCs w:val="28"/>
        </w:rPr>
        <w:t>Ахтанизовском</w:t>
      </w:r>
      <w:r w:rsidRPr="00AA24AC">
        <w:rPr>
          <w:bCs/>
          <w:sz w:val="28"/>
          <w:szCs w:val="28"/>
        </w:rPr>
        <w:t xml:space="preserve"> сельском поселении Темрюкского района», в соответствии с Уставом </w:t>
      </w:r>
      <w:r>
        <w:rPr>
          <w:bCs/>
          <w:sz w:val="28"/>
          <w:szCs w:val="28"/>
        </w:rPr>
        <w:t>Ахтанизовского</w:t>
      </w:r>
      <w:r w:rsidRPr="00AA24AC">
        <w:rPr>
          <w:bCs/>
          <w:sz w:val="28"/>
          <w:szCs w:val="28"/>
        </w:rPr>
        <w:t xml:space="preserve"> сельского поселения Темрюкского района</w:t>
      </w:r>
      <w:r>
        <w:rPr>
          <w:bCs/>
          <w:sz w:val="28"/>
          <w:szCs w:val="28"/>
        </w:rPr>
        <w:t>,</w:t>
      </w:r>
      <w:r w:rsidRPr="00341F40">
        <w:rPr>
          <w:sz w:val="28"/>
          <w:szCs w:val="28"/>
        </w:rPr>
        <w:t xml:space="preserve"> </w:t>
      </w:r>
      <w:r>
        <w:rPr>
          <w:sz w:val="28"/>
          <w:szCs w:val="28"/>
        </w:rPr>
        <w:t>Совет Ахтанизовского сельского поселения Темрюкского района РЕШИЛ</w:t>
      </w:r>
      <w:r w:rsidRPr="00AA24AC">
        <w:rPr>
          <w:spacing w:val="40"/>
          <w:sz w:val="28"/>
          <w:szCs w:val="28"/>
        </w:rPr>
        <w:t>:</w:t>
      </w:r>
    </w:p>
    <w:p w:rsidR="00341F40" w:rsidRPr="00AA24AC" w:rsidRDefault="00341F40" w:rsidP="00341F40">
      <w:pPr>
        <w:jc w:val="both"/>
        <w:rPr>
          <w:sz w:val="28"/>
          <w:szCs w:val="28"/>
        </w:rPr>
      </w:pPr>
      <w:r>
        <w:rPr>
          <w:sz w:val="28"/>
          <w:szCs w:val="28"/>
        </w:rPr>
        <w:t xml:space="preserve">          1. </w:t>
      </w:r>
      <w:r w:rsidRPr="00D46500">
        <w:rPr>
          <w:sz w:val="28"/>
          <w:szCs w:val="28"/>
        </w:rPr>
        <w:t>Назначить проведение публичных слушаний по проекту</w:t>
      </w:r>
      <w:r>
        <w:rPr>
          <w:sz w:val="28"/>
          <w:szCs w:val="28"/>
        </w:rPr>
        <w:t xml:space="preserve"> внесение изменений в</w:t>
      </w:r>
      <w:r w:rsidRPr="00D46500">
        <w:rPr>
          <w:sz w:val="28"/>
          <w:szCs w:val="28"/>
        </w:rPr>
        <w:t xml:space="preserve"> Правил</w:t>
      </w:r>
      <w:r>
        <w:rPr>
          <w:sz w:val="28"/>
          <w:szCs w:val="28"/>
        </w:rPr>
        <w:t>а</w:t>
      </w:r>
      <w:r w:rsidRPr="00D46500">
        <w:rPr>
          <w:sz w:val="28"/>
          <w:szCs w:val="28"/>
        </w:rPr>
        <w:t xml:space="preserve"> благоустройства, озеленения и санитарного содержания территории Ахтанизовского сельского поселения Темрюкского района</w:t>
      </w:r>
      <w:r w:rsidRPr="00D46500">
        <w:rPr>
          <w:sz w:val="28"/>
          <w:szCs w:val="28"/>
          <w:shd w:val="clear" w:color="auto" w:fill="FFFFFF"/>
        </w:rPr>
        <w:t xml:space="preserve"> на </w:t>
      </w:r>
      <w:r w:rsidR="006C4971">
        <w:rPr>
          <w:sz w:val="28"/>
          <w:szCs w:val="28"/>
          <w:shd w:val="clear" w:color="auto" w:fill="FFFFFF"/>
        </w:rPr>
        <w:t>1</w:t>
      </w:r>
      <w:r w:rsidR="009D0485">
        <w:rPr>
          <w:sz w:val="28"/>
          <w:szCs w:val="28"/>
          <w:shd w:val="clear" w:color="auto" w:fill="FFFFFF"/>
        </w:rPr>
        <w:t>9</w:t>
      </w:r>
      <w:r>
        <w:rPr>
          <w:sz w:val="28"/>
          <w:szCs w:val="28"/>
          <w:shd w:val="clear" w:color="auto" w:fill="FFFFFF"/>
        </w:rPr>
        <w:t xml:space="preserve">  февраля</w:t>
      </w:r>
      <w:r w:rsidRPr="00AA24AC">
        <w:rPr>
          <w:sz w:val="28"/>
          <w:szCs w:val="28"/>
          <w:shd w:val="clear" w:color="auto" w:fill="FFFFFF"/>
        </w:rPr>
        <w:t xml:space="preserve"> 201</w:t>
      </w:r>
      <w:r>
        <w:rPr>
          <w:sz w:val="28"/>
          <w:szCs w:val="28"/>
          <w:shd w:val="clear" w:color="auto" w:fill="FFFFFF"/>
        </w:rPr>
        <w:t>9</w:t>
      </w:r>
      <w:r w:rsidRPr="00AA24AC">
        <w:rPr>
          <w:sz w:val="28"/>
          <w:szCs w:val="28"/>
          <w:shd w:val="clear" w:color="auto" w:fill="FFFFFF"/>
        </w:rPr>
        <w:t xml:space="preserve"> года </w:t>
      </w:r>
      <w:r w:rsidRPr="00AA24AC">
        <w:rPr>
          <w:sz w:val="28"/>
          <w:szCs w:val="28"/>
        </w:rPr>
        <w:t xml:space="preserve">в 15 час. 00 мин. в актовом зале </w:t>
      </w:r>
      <w:r>
        <w:rPr>
          <w:sz w:val="28"/>
          <w:szCs w:val="28"/>
        </w:rPr>
        <w:t>МБУК «Ахтанизовский КСЦ»</w:t>
      </w:r>
      <w:r w:rsidRPr="00AA24AC">
        <w:rPr>
          <w:sz w:val="28"/>
          <w:szCs w:val="28"/>
        </w:rPr>
        <w:t xml:space="preserve">. </w:t>
      </w:r>
    </w:p>
    <w:p w:rsidR="00341F40" w:rsidRPr="00AA24AC" w:rsidRDefault="00341F40" w:rsidP="00341F40">
      <w:pPr>
        <w:pStyle w:val="31"/>
        <w:rPr>
          <w:szCs w:val="28"/>
        </w:rPr>
      </w:pPr>
      <w:r>
        <w:rPr>
          <w:szCs w:val="28"/>
        </w:rPr>
        <w:t xml:space="preserve">2. Опубликовать </w:t>
      </w:r>
      <w:r w:rsidRPr="00AA24AC">
        <w:rPr>
          <w:szCs w:val="28"/>
        </w:rPr>
        <w:t xml:space="preserve">материалы проекта </w:t>
      </w:r>
      <w:r>
        <w:rPr>
          <w:szCs w:val="28"/>
        </w:rPr>
        <w:t>внесения изменения в П</w:t>
      </w:r>
      <w:r w:rsidRPr="00AA24AC">
        <w:rPr>
          <w:szCs w:val="28"/>
        </w:rPr>
        <w:t>равил</w:t>
      </w:r>
      <w:r>
        <w:rPr>
          <w:szCs w:val="28"/>
        </w:rPr>
        <w:t>а</w:t>
      </w:r>
      <w:r w:rsidRPr="00AA24AC">
        <w:rPr>
          <w:szCs w:val="28"/>
        </w:rPr>
        <w:t xml:space="preserve"> благоустройства,</w:t>
      </w:r>
      <w:r>
        <w:rPr>
          <w:szCs w:val="28"/>
        </w:rPr>
        <w:t xml:space="preserve"> озеленения и </w:t>
      </w:r>
      <w:r w:rsidRPr="00AA24AC">
        <w:rPr>
          <w:szCs w:val="28"/>
        </w:rPr>
        <w:t xml:space="preserve">санитарного </w:t>
      </w:r>
      <w:r w:rsidRPr="00AA24AC">
        <w:rPr>
          <w:color w:val="000000"/>
          <w:szCs w:val="28"/>
        </w:rPr>
        <w:t xml:space="preserve">содержания </w:t>
      </w:r>
      <w:r w:rsidRPr="00AA24AC">
        <w:rPr>
          <w:szCs w:val="28"/>
        </w:rPr>
        <w:t xml:space="preserve">территории </w:t>
      </w:r>
      <w:r>
        <w:rPr>
          <w:szCs w:val="28"/>
        </w:rPr>
        <w:t>Ахтанизовского</w:t>
      </w:r>
      <w:r w:rsidRPr="00AA24AC">
        <w:rPr>
          <w:szCs w:val="28"/>
        </w:rPr>
        <w:t xml:space="preserve"> сельского поселения Темрюкского района» в информационно-телекоммуникационной сети «Интернет» на официальном сайте администрации</w:t>
      </w:r>
      <w:r>
        <w:rPr>
          <w:szCs w:val="28"/>
        </w:rPr>
        <w:t xml:space="preserve"> Ахтанизовского сельского поселения Темрюкского района и на официальном сайте</w:t>
      </w:r>
      <w:r w:rsidRPr="00AA24AC">
        <w:rPr>
          <w:szCs w:val="28"/>
        </w:rPr>
        <w:t xml:space="preserve"> муниципального образования Темр</w:t>
      </w:r>
      <w:r>
        <w:rPr>
          <w:szCs w:val="28"/>
        </w:rPr>
        <w:t>юкский район</w:t>
      </w:r>
      <w:r w:rsidRPr="00AA24AC">
        <w:rPr>
          <w:szCs w:val="28"/>
        </w:rPr>
        <w:t xml:space="preserve"> </w:t>
      </w:r>
      <w:r>
        <w:rPr>
          <w:szCs w:val="28"/>
        </w:rPr>
        <w:t xml:space="preserve">согласно </w:t>
      </w:r>
      <w:r w:rsidRPr="00AA24AC">
        <w:rPr>
          <w:szCs w:val="28"/>
        </w:rPr>
        <w:t>прил</w:t>
      </w:r>
      <w:r>
        <w:rPr>
          <w:szCs w:val="28"/>
        </w:rPr>
        <w:t xml:space="preserve">ожению № </w:t>
      </w:r>
      <w:r w:rsidRPr="00AA24AC">
        <w:rPr>
          <w:szCs w:val="28"/>
        </w:rPr>
        <w:t>1.</w:t>
      </w:r>
    </w:p>
    <w:p w:rsidR="00341F40" w:rsidRPr="00AA24AC" w:rsidRDefault="00341F40" w:rsidP="00341F40">
      <w:pPr>
        <w:tabs>
          <w:tab w:val="left" w:pos="1134"/>
        </w:tabs>
        <w:ind w:firstLine="720"/>
        <w:jc w:val="both"/>
        <w:rPr>
          <w:sz w:val="28"/>
          <w:szCs w:val="28"/>
        </w:rPr>
      </w:pPr>
      <w:r>
        <w:rPr>
          <w:sz w:val="28"/>
          <w:szCs w:val="28"/>
        </w:rPr>
        <w:t xml:space="preserve">3. Создать </w:t>
      </w:r>
      <w:r w:rsidRPr="00AA24AC">
        <w:rPr>
          <w:sz w:val="28"/>
          <w:szCs w:val="28"/>
        </w:rPr>
        <w:t xml:space="preserve">оргкомитет для проведения публичных слушаний </w:t>
      </w:r>
      <w:r>
        <w:rPr>
          <w:sz w:val="28"/>
          <w:szCs w:val="28"/>
        </w:rPr>
        <w:t xml:space="preserve"> согласно приложению</w:t>
      </w:r>
      <w:r w:rsidRPr="00AA24AC">
        <w:rPr>
          <w:sz w:val="28"/>
          <w:szCs w:val="28"/>
        </w:rPr>
        <w:t xml:space="preserve"> № 2.</w:t>
      </w:r>
    </w:p>
    <w:p w:rsidR="00341F40" w:rsidRDefault="00341F40" w:rsidP="00341F40">
      <w:pPr>
        <w:pStyle w:val="31"/>
        <w:tabs>
          <w:tab w:val="left" w:pos="1134"/>
        </w:tabs>
        <w:autoSpaceDE w:val="0"/>
        <w:rPr>
          <w:szCs w:val="28"/>
        </w:rPr>
      </w:pPr>
      <w:r w:rsidRPr="00AA24AC">
        <w:rPr>
          <w:szCs w:val="28"/>
        </w:rPr>
        <w:t xml:space="preserve">4. Установить, что заявки на участие в публичных слушаниях по проекту </w:t>
      </w:r>
      <w:r>
        <w:rPr>
          <w:szCs w:val="28"/>
        </w:rPr>
        <w:t>П</w:t>
      </w:r>
      <w:r w:rsidRPr="00AA24AC">
        <w:rPr>
          <w:szCs w:val="28"/>
        </w:rPr>
        <w:t xml:space="preserve">равил благоустройства, </w:t>
      </w:r>
      <w:r>
        <w:rPr>
          <w:szCs w:val="28"/>
        </w:rPr>
        <w:t xml:space="preserve">озеленения и </w:t>
      </w:r>
      <w:r w:rsidRPr="00AA24AC">
        <w:rPr>
          <w:szCs w:val="28"/>
        </w:rPr>
        <w:t xml:space="preserve">санитарного </w:t>
      </w:r>
      <w:r w:rsidRPr="00AA24AC">
        <w:rPr>
          <w:color w:val="000000"/>
          <w:szCs w:val="28"/>
        </w:rPr>
        <w:t xml:space="preserve">содержания </w:t>
      </w:r>
      <w:r w:rsidRPr="00AA24AC">
        <w:rPr>
          <w:szCs w:val="28"/>
        </w:rPr>
        <w:t xml:space="preserve">территории </w:t>
      </w:r>
      <w:r>
        <w:rPr>
          <w:szCs w:val="28"/>
        </w:rPr>
        <w:t>Ахтанизовского</w:t>
      </w:r>
      <w:r w:rsidRPr="00AA24AC">
        <w:rPr>
          <w:szCs w:val="28"/>
        </w:rPr>
        <w:t xml:space="preserve"> сельского поселения Темрюкского района п</w:t>
      </w:r>
      <w:r>
        <w:rPr>
          <w:szCs w:val="28"/>
        </w:rPr>
        <w:t>р</w:t>
      </w:r>
      <w:r w:rsidR="006A0A16">
        <w:rPr>
          <w:szCs w:val="28"/>
        </w:rPr>
        <w:t>инимаются в письменной форме с 05</w:t>
      </w:r>
      <w:r>
        <w:rPr>
          <w:szCs w:val="28"/>
        </w:rPr>
        <w:t xml:space="preserve"> февраля 2019 года</w:t>
      </w:r>
      <w:r w:rsidRPr="00AA24AC">
        <w:rPr>
          <w:szCs w:val="28"/>
        </w:rPr>
        <w:t xml:space="preserve"> </w:t>
      </w:r>
      <w:r>
        <w:rPr>
          <w:szCs w:val="28"/>
          <w:shd w:val="clear" w:color="auto" w:fill="FFFFFF"/>
        </w:rPr>
        <w:t xml:space="preserve">по </w:t>
      </w:r>
      <w:r w:rsidR="006A0A16">
        <w:rPr>
          <w:szCs w:val="28"/>
          <w:shd w:val="clear" w:color="auto" w:fill="FFFFFF"/>
        </w:rPr>
        <w:t>12</w:t>
      </w:r>
      <w:r>
        <w:rPr>
          <w:szCs w:val="28"/>
          <w:shd w:val="clear" w:color="auto" w:fill="FFFFFF"/>
        </w:rPr>
        <w:t xml:space="preserve"> февраля </w:t>
      </w:r>
      <w:r w:rsidRPr="00AA24AC">
        <w:rPr>
          <w:szCs w:val="28"/>
          <w:shd w:val="clear" w:color="auto" w:fill="FFFFFF"/>
        </w:rPr>
        <w:t>201</w:t>
      </w:r>
      <w:r>
        <w:rPr>
          <w:szCs w:val="28"/>
          <w:shd w:val="clear" w:color="auto" w:fill="FFFFFF"/>
        </w:rPr>
        <w:t xml:space="preserve">9 </w:t>
      </w:r>
      <w:r w:rsidRPr="00AA24AC">
        <w:rPr>
          <w:szCs w:val="28"/>
        </w:rPr>
        <w:t xml:space="preserve">года </w:t>
      </w:r>
      <w:r w:rsidRPr="00AA24AC">
        <w:rPr>
          <w:szCs w:val="28"/>
        </w:rPr>
        <w:lastRenderedPageBreak/>
        <w:t xml:space="preserve">включительно. Заявки принимаются в рабочие дни по адресу: </w:t>
      </w:r>
      <w:r>
        <w:rPr>
          <w:szCs w:val="28"/>
        </w:rPr>
        <w:t xml:space="preserve">Темрюкский район, </w:t>
      </w:r>
      <w:r w:rsidRPr="00AA24AC">
        <w:rPr>
          <w:szCs w:val="28"/>
        </w:rPr>
        <w:t>ст</w:t>
      </w:r>
      <w:r>
        <w:rPr>
          <w:szCs w:val="28"/>
        </w:rPr>
        <w:t>. Ахтанизовская</w:t>
      </w:r>
      <w:r w:rsidRPr="00AA24AC">
        <w:rPr>
          <w:szCs w:val="28"/>
        </w:rPr>
        <w:t xml:space="preserve">, </w:t>
      </w:r>
      <w:r>
        <w:rPr>
          <w:szCs w:val="28"/>
        </w:rPr>
        <w:t>пер</w:t>
      </w:r>
      <w:r w:rsidRPr="00AA24AC">
        <w:rPr>
          <w:szCs w:val="28"/>
        </w:rPr>
        <w:t xml:space="preserve">. </w:t>
      </w:r>
      <w:r>
        <w:rPr>
          <w:szCs w:val="28"/>
        </w:rPr>
        <w:t>Северный</w:t>
      </w:r>
      <w:r w:rsidRPr="00AA24AC">
        <w:rPr>
          <w:szCs w:val="28"/>
        </w:rPr>
        <w:t xml:space="preserve">, </w:t>
      </w:r>
      <w:r>
        <w:rPr>
          <w:szCs w:val="28"/>
        </w:rPr>
        <w:t>11, каб. № 5</w:t>
      </w:r>
      <w:r w:rsidRPr="00AA24AC">
        <w:rPr>
          <w:szCs w:val="28"/>
        </w:rPr>
        <w:t xml:space="preserve"> с 9.00 до 16.00.</w:t>
      </w:r>
    </w:p>
    <w:p w:rsidR="00341F40" w:rsidRPr="00AA24AC" w:rsidRDefault="00341F40" w:rsidP="006A0A16">
      <w:pPr>
        <w:pStyle w:val="31"/>
        <w:rPr>
          <w:szCs w:val="28"/>
        </w:rPr>
      </w:pPr>
      <w:r>
        <w:rPr>
          <w:szCs w:val="28"/>
        </w:rPr>
        <w:t>5</w:t>
      </w:r>
      <w:r w:rsidRPr="00AA24AC">
        <w:rPr>
          <w:szCs w:val="28"/>
        </w:rPr>
        <w:t xml:space="preserve">. Разместить (опубликовать) настоящее </w:t>
      </w:r>
      <w:r w:rsidR="006A0A16">
        <w:rPr>
          <w:szCs w:val="28"/>
        </w:rPr>
        <w:t>решение</w:t>
      </w:r>
      <w:r w:rsidRPr="00AA24AC">
        <w:rPr>
          <w:szCs w:val="28"/>
        </w:rPr>
        <w:t xml:space="preserve"> в информационно-телекоммуникационной сети «Интернет» на официальном сайте администрации</w:t>
      </w:r>
      <w:r>
        <w:rPr>
          <w:szCs w:val="28"/>
        </w:rPr>
        <w:t xml:space="preserve"> Ахтанизовского сельского поселения Темрюкскогорайона и на официальном сайте</w:t>
      </w:r>
      <w:r w:rsidRPr="00AA24AC">
        <w:rPr>
          <w:szCs w:val="28"/>
        </w:rPr>
        <w:t xml:space="preserve"> муниципального образования Темрюкский район.</w:t>
      </w:r>
    </w:p>
    <w:p w:rsidR="00341F40" w:rsidRPr="00AA24AC" w:rsidRDefault="00341F40" w:rsidP="00341F40">
      <w:pPr>
        <w:jc w:val="both"/>
        <w:rPr>
          <w:color w:val="000000"/>
          <w:sz w:val="28"/>
          <w:szCs w:val="28"/>
        </w:rPr>
      </w:pPr>
      <w:r>
        <w:rPr>
          <w:sz w:val="28"/>
          <w:szCs w:val="28"/>
        </w:rPr>
        <w:tab/>
        <w:t>6. Контроль</w:t>
      </w:r>
      <w:r w:rsidRPr="00AA24AC">
        <w:rPr>
          <w:sz w:val="28"/>
          <w:szCs w:val="28"/>
        </w:rPr>
        <w:t xml:space="preserve"> за выпол</w:t>
      </w:r>
      <w:r>
        <w:rPr>
          <w:sz w:val="28"/>
          <w:szCs w:val="28"/>
        </w:rPr>
        <w:t>нением настоящего решения «</w:t>
      </w:r>
      <w:r w:rsidRPr="00341F40">
        <w:rPr>
          <w:sz w:val="28"/>
          <w:szCs w:val="28"/>
        </w:rPr>
        <w:t>О проведении публичных слушаний по проекту внесения изменений в</w:t>
      </w:r>
      <w:r>
        <w:rPr>
          <w:sz w:val="28"/>
          <w:szCs w:val="28"/>
        </w:rPr>
        <w:t xml:space="preserve"> </w:t>
      </w:r>
      <w:r w:rsidRPr="00341F40">
        <w:rPr>
          <w:sz w:val="28"/>
          <w:szCs w:val="28"/>
        </w:rPr>
        <w:t xml:space="preserve">Правила благоустройства, озеленения и санитарного  </w:t>
      </w:r>
      <w:r w:rsidRPr="00341F40">
        <w:rPr>
          <w:color w:val="000000"/>
          <w:sz w:val="28"/>
          <w:szCs w:val="28"/>
        </w:rPr>
        <w:t xml:space="preserve">содержания </w:t>
      </w:r>
      <w:r w:rsidRPr="00341F40">
        <w:rPr>
          <w:sz w:val="28"/>
          <w:szCs w:val="28"/>
        </w:rPr>
        <w:t>территории Ахтанизовского сельского поселения Темрюкского района</w:t>
      </w:r>
      <w:r>
        <w:rPr>
          <w:sz w:val="28"/>
          <w:szCs w:val="28"/>
        </w:rPr>
        <w:t>»</w:t>
      </w:r>
      <w:r w:rsidRPr="00AA24AC">
        <w:rPr>
          <w:sz w:val="28"/>
          <w:szCs w:val="28"/>
        </w:rPr>
        <w:t xml:space="preserve"> оставляю за собой.</w:t>
      </w:r>
    </w:p>
    <w:p w:rsidR="00341F40" w:rsidRDefault="00341F40" w:rsidP="00341F40">
      <w:pPr>
        <w:ind w:left="-180"/>
        <w:jc w:val="both"/>
        <w:rPr>
          <w:b/>
          <w:bCs/>
          <w:sz w:val="28"/>
          <w:szCs w:val="28"/>
        </w:rPr>
      </w:pPr>
      <w:r>
        <w:rPr>
          <w:color w:val="000000"/>
          <w:sz w:val="28"/>
          <w:szCs w:val="28"/>
        </w:rPr>
        <w:tab/>
      </w:r>
      <w:r>
        <w:rPr>
          <w:color w:val="000000"/>
          <w:sz w:val="28"/>
          <w:szCs w:val="28"/>
        </w:rPr>
        <w:tab/>
        <w:t>7</w:t>
      </w:r>
      <w:r w:rsidR="006C4971">
        <w:rPr>
          <w:color w:val="000000"/>
          <w:sz w:val="28"/>
          <w:szCs w:val="28"/>
        </w:rPr>
        <w:t>. Настоящее решение</w:t>
      </w:r>
      <w:r w:rsidRPr="0078225A">
        <w:rPr>
          <w:color w:val="000000"/>
          <w:sz w:val="28"/>
          <w:szCs w:val="28"/>
        </w:rPr>
        <w:t xml:space="preserve"> вступает в силу со дня его официального опубликования.</w:t>
      </w:r>
      <w:r w:rsidRPr="0078225A">
        <w:rPr>
          <w:sz w:val="28"/>
          <w:szCs w:val="28"/>
        </w:rPr>
        <w:t xml:space="preserve">  </w:t>
      </w: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6A0A16" w:rsidRDefault="006A0A16" w:rsidP="000E793D">
      <w:pPr>
        <w:ind w:left="-180"/>
        <w:jc w:val="center"/>
        <w:rPr>
          <w:b/>
          <w:bCs/>
          <w:sz w:val="28"/>
          <w:szCs w:val="28"/>
        </w:rPr>
      </w:pPr>
    </w:p>
    <w:p w:rsidR="006A0A16" w:rsidRDefault="006A0A16"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341F40" w:rsidRDefault="00341F40" w:rsidP="000E793D">
      <w:pPr>
        <w:ind w:left="-180"/>
        <w:jc w:val="center"/>
        <w:rPr>
          <w:b/>
          <w:bCs/>
          <w:sz w:val="28"/>
          <w:szCs w:val="28"/>
        </w:rPr>
      </w:pPr>
    </w:p>
    <w:p w:rsidR="00F65C91" w:rsidRPr="002D1939" w:rsidRDefault="00F65C91" w:rsidP="00F65C91">
      <w:pPr>
        <w:ind w:left="5245"/>
        <w:jc w:val="center"/>
        <w:rPr>
          <w:kern w:val="2"/>
          <w:sz w:val="28"/>
          <w:szCs w:val="28"/>
        </w:rPr>
      </w:pPr>
      <w:r w:rsidRPr="002D1939">
        <w:rPr>
          <w:kern w:val="2"/>
          <w:sz w:val="28"/>
          <w:szCs w:val="28"/>
        </w:rPr>
        <w:lastRenderedPageBreak/>
        <w:t xml:space="preserve">ПРИЛОЖЕНИЕ № </w:t>
      </w:r>
      <w:r>
        <w:rPr>
          <w:kern w:val="2"/>
          <w:sz w:val="28"/>
          <w:szCs w:val="28"/>
        </w:rPr>
        <w:t>1</w:t>
      </w:r>
    </w:p>
    <w:p w:rsidR="00F65C91" w:rsidRPr="002D1939" w:rsidRDefault="00F65C91" w:rsidP="00F65C91">
      <w:pPr>
        <w:ind w:left="5103"/>
        <w:jc w:val="center"/>
        <w:rPr>
          <w:kern w:val="2"/>
          <w:sz w:val="28"/>
          <w:szCs w:val="28"/>
        </w:rPr>
      </w:pPr>
      <w:r>
        <w:rPr>
          <w:kern w:val="2"/>
          <w:sz w:val="28"/>
          <w:szCs w:val="28"/>
        </w:rPr>
        <w:t xml:space="preserve">к решению </w:t>
      </w:r>
      <w:r w:rsidR="009D0485">
        <w:rPr>
          <w:kern w:val="2"/>
          <w:sz w:val="28"/>
          <w:szCs w:val="28"/>
          <w:lang w:val="en-US"/>
        </w:rPr>
        <w:t>XLVIII</w:t>
      </w:r>
      <w:r w:rsidR="009D0485" w:rsidRPr="009D0485">
        <w:rPr>
          <w:kern w:val="2"/>
          <w:sz w:val="28"/>
          <w:szCs w:val="28"/>
        </w:rPr>
        <w:t xml:space="preserve"> </w:t>
      </w:r>
      <w:r>
        <w:rPr>
          <w:kern w:val="2"/>
          <w:sz w:val="28"/>
          <w:szCs w:val="28"/>
        </w:rPr>
        <w:t>сессии Совета</w:t>
      </w:r>
    </w:p>
    <w:p w:rsidR="00F65C91" w:rsidRPr="002D1939" w:rsidRDefault="00F65C91" w:rsidP="00F65C91">
      <w:pPr>
        <w:ind w:left="5245" w:hanging="142"/>
        <w:rPr>
          <w:sz w:val="28"/>
          <w:szCs w:val="28"/>
          <w:lang w:eastAsia="zh-CN"/>
        </w:rPr>
      </w:pPr>
      <w:r>
        <w:rPr>
          <w:kern w:val="2"/>
          <w:sz w:val="28"/>
          <w:szCs w:val="28"/>
        </w:rPr>
        <w:t>Ахтанизовского</w:t>
      </w:r>
      <w:r w:rsidRPr="002D1939">
        <w:rPr>
          <w:kern w:val="2"/>
          <w:sz w:val="28"/>
          <w:szCs w:val="28"/>
        </w:rPr>
        <w:t xml:space="preserve"> сельского</w:t>
      </w:r>
      <w:r>
        <w:rPr>
          <w:kern w:val="2"/>
          <w:sz w:val="28"/>
          <w:szCs w:val="28"/>
        </w:rPr>
        <w:t xml:space="preserve"> поселения Темрюкский</w:t>
      </w:r>
      <w:r w:rsidRPr="002D1939">
        <w:rPr>
          <w:kern w:val="2"/>
          <w:sz w:val="28"/>
          <w:szCs w:val="28"/>
        </w:rPr>
        <w:t xml:space="preserve"> район</w:t>
      </w:r>
      <w:r>
        <w:rPr>
          <w:kern w:val="2"/>
          <w:sz w:val="28"/>
          <w:szCs w:val="28"/>
        </w:rPr>
        <w:t xml:space="preserve"> </w:t>
      </w:r>
      <w:r w:rsidR="009D0485">
        <w:rPr>
          <w:kern w:val="2"/>
          <w:sz w:val="28"/>
          <w:szCs w:val="28"/>
          <w:lang w:val="en-US"/>
        </w:rPr>
        <w:t>III</w:t>
      </w:r>
      <w:r w:rsidR="009D0485" w:rsidRPr="009D0485">
        <w:rPr>
          <w:kern w:val="2"/>
          <w:sz w:val="28"/>
          <w:szCs w:val="28"/>
        </w:rPr>
        <w:t xml:space="preserve"> </w:t>
      </w:r>
      <w:r>
        <w:rPr>
          <w:kern w:val="2"/>
          <w:sz w:val="28"/>
          <w:szCs w:val="28"/>
        </w:rPr>
        <w:t>созыва</w:t>
      </w:r>
    </w:p>
    <w:p w:rsidR="00341F40" w:rsidRDefault="00F65C91" w:rsidP="00F65C91">
      <w:pPr>
        <w:ind w:left="-180"/>
        <w:jc w:val="center"/>
        <w:rPr>
          <w:b/>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D1939">
        <w:rPr>
          <w:sz w:val="28"/>
          <w:szCs w:val="28"/>
        </w:rPr>
        <w:t>от</w:t>
      </w:r>
      <w:r>
        <w:rPr>
          <w:sz w:val="28"/>
          <w:szCs w:val="28"/>
        </w:rPr>
        <w:t xml:space="preserve"> </w:t>
      </w:r>
      <w:r w:rsidR="009D0485" w:rsidRPr="009D0485">
        <w:rPr>
          <w:sz w:val="28"/>
          <w:szCs w:val="28"/>
        </w:rPr>
        <w:t>25</w:t>
      </w:r>
      <w:r w:rsidR="009D0485">
        <w:rPr>
          <w:sz w:val="28"/>
          <w:szCs w:val="28"/>
        </w:rPr>
        <w:t xml:space="preserve">.01.2019 </w:t>
      </w:r>
      <w:r w:rsidRPr="002D1939">
        <w:rPr>
          <w:sz w:val="28"/>
          <w:szCs w:val="28"/>
        </w:rPr>
        <w:t xml:space="preserve">№ </w:t>
      </w:r>
      <w:r>
        <w:rPr>
          <w:sz w:val="28"/>
          <w:szCs w:val="28"/>
        </w:rPr>
        <w:t>_____</w:t>
      </w:r>
    </w:p>
    <w:p w:rsidR="00F65C91" w:rsidRDefault="00F65C91" w:rsidP="000E793D">
      <w:pPr>
        <w:ind w:left="-180"/>
        <w:jc w:val="center"/>
        <w:rPr>
          <w:b/>
          <w:bCs/>
          <w:sz w:val="28"/>
          <w:szCs w:val="28"/>
        </w:rPr>
      </w:pPr>
    </w:p>
    <w:p w:rsidR="006A0A16" w:rsidRDefault="006A0A16" w:rsidP="000E793D">
      <w:pPr>
        <w:ind w:left="-180"/>
        <w:jc w:val="center"/>
        <w:rPr>
          <w:b/>
          <w:bCs/>
          <w:sz w:val="28"/>
          <w:szCs w:val="28"/>
        </w:rPr>
      </w:pPr>
    </w:p>
    <w:p w:rsidR="000E793D" w:rsidRDefault="00341F40" w:rsidP="000E793D">
      <w:pPr>
        <w:ind w:left="-180"/>
        <w:jc w:val="center"/>
        <w:rPr>
          <w:b/>
          <w:sz w:val="28"/>
          <w:szCs w:val="28"/>
        </w:rPr>
      </w:pPr>
      <w:r>
        <w:rPr>
          <w:b/>
          <w:bCs/>
          <w:sz w:val="28"/>
          <w:szCs w:val="28"/>
        </w:rPr>
        <w:t>ПРОЕКТ</w:t>
      </w:r>
    </w:p>
    <w:p w:rsidR="000E793D" w:rsidRDefault="000E793D" w:rsidP="000E793D">
      <w:pPr>
        <w:jc w:val="center"/>
        <w:rPr>
          <w:b/>
          <w:sz w:val="28"/>
          <w:szCs w:val="28"/>
        </w:rPr>
      </w:pPr>
    </w:p>
    <w:p w:rsidR="000E793D" w:rsidRDefault="000E793D" w:rsidP="000E793D">
      <w:pPr>
        <w:jc w:val="center"/>
        <w:rPr>
          <w:b/>
          <w:sz w:val="28"/>
          <w:szCs w:val="28"/>
        </w:rPr>
      </w:pPr>
      <w:r>
        <w:rPr>
          <w:b/>
          <w:sz w:val="28"/>
          <w:szCs w:val="28"/>
        </w:rPr>
        <w:t>СОВЕТ АХТАНИЗОВСКОГО СЕЛЬСКОГО ПОСЕЛЕНИЯ</w:t>
      </w:r>
    </w:p>
    <w:p w:rsidR="000E793D" w:rsidRDefault="000E793D" w:rsidP="000E793D">
      <w:pPr>
        <w:jc w:val="center"/>
        <w:rPr>
          <w:b/>
          <w:sz w:val="28"/>
          <w:szCs w:val="28"/>
        </w:rPr>
      </w:pPr>
      <w:r>
        <w:rPr>
          <w:b/>
          <w:sz w:val="28"/>
          <w:szCs w:val="28"/>
        </w:rPr>
        <w:t>ТЕМРЮКСКОГО РАЙОНА</w:t>
      </w:r>
    </w:p>
    <w:p w:rsidR="000E793D" w:rsidRDefault="000E793D" w:rsidP="000E793D">
      <w:pPr>
        <w:jc w:val="center"/>
        <w:rPr>
          <w:b/>
          <w:sz w:val="28"/>
          <w:szCs w:val="28"/>
        </w:rPr>
      </w:pPr>
    </w:p>
    <w:p w:rsidR="000E793D" w:rsidRPr="00663AD7" w:rsidRDefault="0079205C" w:rsidP="000E793D">
      <w:pPr>
        <w:jc w:val="center"/>
        <w:rPr>
          <w:b/>
          <w:sz w:val="32"/>
          <w:szCs w:val="32"/>
        </w:rPr>
      </w:pPr>
      <w:r w:rsidRPr="00BC0614">
        <w:rPr>
          <w:b/>
          <w:sz w:val="32"/>
          <w:szCs w:val="32"/>
        </w:rPr>
        <w:t>РЕШЕНИЕ №</w:t>
      </w:r>
      <w:r w:rsidR="0090399D">
        <w:rPr>
          <w:b/>
          <w:sz w:val="32"/>
          <w:szCs w:val="32"/>
        </w:rPr>
        <w:t xml:space="preserve"> </w:t>
      </w:r>
      <w:r w:rsidR="00414B67">
        <w:rPr>
          <w:b/>
          <w:sz w:val="32"/>
          <w:szCs w:val="32"/>
        </w:rPr>
        <w:t>___</w:t>
      </w:r>
    </w:p>
    <w:p w:rsidR="00021437" w:rsidRDefault="00021437" w:rsidP="000E793D">
      <w:pPr>
        <w:rPr>
          <w:sz w:val="28"/>
          <w:szCs w:val="28"/>
        </w:rPr>
      </w:pPr>
    </w:p>
    <w:p w:rsidR="000E793D" w:rsidRDefault="004E72AA" w:rsidP="000E793D">
      <w:pPr>
        <w:rPr>
          <w:sz w:val="28"/>
          <w:szCs w:val="28"/>
        </w:rPr>
      </w:pPr>
      <w:r>
        <w:rPr>
          <w:sz w:val="28"/>
          <w:szCs w:val="28"/>
        </w:rPr>
        <w:t>___________</w:t>
      </w:r>
      <w:r w:rsidR="00B9494A">
        <w:rPr>
          <w:sz w:val="28"/>
          <w:szCs w:val="28"/>
        </w:rPr>
        <w:t xml:space="preserve"> </w:t>
      </w:r>
      <w:r w:rsidR="00C87910">
        <w:rPr>
          <w:sz w:val="28"/>
          <w:szCs w:val="28"/>
        </w:rPr>
        <w:t>сессия</w:t>
      </w:r>
      <w:r w:rsidR="00C87910">
        <w:rPr>
          <w:sz w:val="28"/>
          <w:szCs w:val="28"/>
        </w:rPr>
        <w:tab/>
      </w:r>
      <w:r w:rsidR="00C87910">
        <w:rPr>
          <w:sz w:val="28"/>
          <w:szCs w:val="28"/>
        </w:rPr>
        <w:tab/>
      </w:r>
      <w:r w:rsidR="00C87910">
        <w:rPr>
          <w:sz w:val="28"/>
          <w:szCs w:val="28"/>
        </w:rPr>
        <w:tab/>
      </w:r>
      <w:r w:rsidR="00C87910">
        <w:rPr>
          <w:sz w:val="28"/>
          <w:szCs w:val="28"/>
        </w:rPr>
        <w:tab/>
      </w:r>
      <w:r w:rsidR="00C87910">
        <w:rPr>
          <w:sz w:val="28"/>
          <w:szCs w:val="28"/>
        </w:rPr>
        <w:tab/>
      </w:r>
      <w:r w:rsidR="00C87910">
        <w:rPr>
          <w:sz w:val="28"/>
          <w:szCs w:val="28"/>
        </w:rPr>
        <w:tab/>
        <w:t xml:space="preserve">      </w:t>
      </w:r>
      <w:r w:rsidR="00EB2D0A">
        <w:rPr>
          <w:sz w:val="28"/>
          <w:szCs w:val="28"/>
        </w:rPr>
        <w:t xml:space="preserve">            </w:t>
      </w:r>
      <w:r w:rsidR="00594945">
        <w:rPr>
          <w:sz w:val="28"/>
          <w:szCs w:val="28"/>
        </w:rPr>
        <w:t xml:space="preserve"> </w:t>
      </w:r>
      <w:r w:rsidR="00AA1A20">
        <w:rPr>
          <w:sz w:val="28"/>
          <w:szCs w:val="28"/>
        </w:rPr>
        <w:t xml:space="preserve">   </w:t>
      </w:r>
      <w:r w:rsidR="00B21FFE">
        <w:rPr>
          <w:sz w:val="28"/>
          <w:szCs w:val="28"/>
        </w:rPr>
        <w:t xml:space="preserve">  </w:t>
      </w:r>
      <w:r>
        <w:rPr>
          <w:sz w:val="28"/>
          <w:szCs w:val="28"/>
        </w:rPr>
        <w:t>____</w:t>
      </w:r>
      <w:r w:rsidR="000E793D">
        <w:rPr>
          <w:sz w:val="28"/>
          <w:szCs w:val="28"/>
        </w:rPr>
        <w:t xml:space="preserve"> созыва</w:t>
      </w:r>
    </w:p>
    <w:p w:rsidR="000E793D" w:rsidRDefault="004E72AA" w:rsidP="000E793D">
      <w:pPr>
        <w:rPr>
          <w:sz w:val="28"/>
          <w:szCs w:val="28"/>
        </w:rPr>
      </w:pPr>
      <w:r>
        <w:rPr>
          <w:sz w:val="28"/>
          <w:szCs w:val="28"/>
        </w:rPr>
        <w:t>___________</w:t>
      </w:r>
      <w:r w:rsidR="00AE4C23">
        <w:rPr>
          <w:sz w:val="28"/>
          <w:szCs w:val="28"/>
        </w:rPr>
        <w:t xml:space="preserve"> </w:t>
      </w:r>
      <w:r w:rsidR="00021437">
        <w:rPr>
          <w:sz w:val="28"/>
          <w:szCs w:val="28"/>
        </w:rPr>
        <w:t>201</w:t>
      </w:r>
      <w:r>
        <w:rPr>
          <w:sz w:val="28"/>
          <w:szCs w:val="28"/>
        </w:rPr>
        <w:t>_</w:t>
      </w:r>
      <w:r w:rsidR="003A0303">
        <w:rPr>
          <w:sz w:val="28"/>
          <w:szCs w:val="28"/>
        </w:rPr>
        <w:t xml:space="preserve"> года</w:t>
      </w:r>
      <w:r w:rsidR="003A0303">
        <w:rPr>
          <w:sz w:val="28"/>
          <w:szCs w:val="28"/>
        </w:rPr>
        <w:tab/>
      </w:r>
      <w:r w:rsidR="003A0303">
        <w:rPr>
          <w:sz w:val="28"/>
          <w:szCs w:val="28"/>
        </w:rPr>
        <w:tab/>
      </w:r>
      <w:r w:rsidR="003A0303">
        <w:rPr>
          <w:sz w:val="28"/>
          <w:szCs w:val="28"/>
        </w:rPr>
        <w:tab/>
        <w:t xml:space="preserve">     </w:t>
      </w:r>
      <w:r w:rsidR="000E793D">
        <w:rPr>
          <w:sz w:val="28"/>
          <w:szCs w:val="28"/>
        </w:rPr>
        <w:t xml:space="preserve">        </w:t>
      </w:r>
      <w:r w:rsidR="00566DF3">
        <w:rPr>
          <w:sz w:val="28"/>
          <w:szCs w:val="28"/>
        </w:rPr>
        <w:t xml:space="preserve">         </w:t>
      </w:r>
      <w:r w:rsidR="006E48D6">
        <w:rPr>
          <w:sz w:val="28"/>
          <w:szCs w:val="28"/>
        </w:rPr>
        <w:t xml:space="preserve">        </w:t>
      </w:r>
      <w:r w:rsidR="00C44E8B">
        <w:rPr>
          <w:sz w:val="28"/>
          <w:szCs w:val="28"/>
        </w:rPr>
        <w:t xml:space="preserve">   </w:t>
      </w:r>
      <w:r w:rsidR="006526AA">
        <w:rPr>
          <w:sz w:val="28"/>
          <w:szCs w:val="28"/>
        </w:rPr>
        <w:t xml:space="preserve">         </w:t>
      </w:r>
      <w:r w:rsidR="00B767D6">
        <w:rPr>
          <w:sz w:val="28"/>
          <w:szCs w:val="28"/>
        </w:rPr>
        <w:t xml:space="preserve">  </w:t>
      </w:r>
      <w:r w:rsidR="000E793D">
        <w:rPr>
          <w:sz w:val="28"/>
          <w:szCs w:val="28"/>
        </w:rPr>
        <w:t>ст. Ахтанизовская</w:t>
      </w:r>
    </w:p>
    <w:p w:rsidR="00E025C6" w:rsidRDefault="00E025C6">
      <w:pPr>
        <w:ind w:right="3774"/>
        <w:jc w:val="both"/>
      </w:pPr>
    </w:p>
    <w:p w:rsidR="006A4DE4" w:rsidRPr="00EF36BE" w:rsidRDefault="006A4DE4">
      <w:pPr>
        <w:ind w:right="3774"/>
        <w:jc w:val="both"/>
      </w:pPr>
    </w:p>
    <w:p w:rsidR="0089356C" w:rsidRPr="000C366C" w:rsidRDefault="004E72AA" w:rsidP="000C366C">
      <w:pPr>
        <w:tabs>
          <w:tab w:val="left" w:pos="6120"/>
          <w:tab w:val="left" w:pos="9360"/>
        </w:tabs>
        <w:ind w:right="278"/>
        <w:jc w:val="center"/>
        <w:rPr>
          <w:b/>
          <w:sz w:val="28"/>
          <w:szCs w:val="28"/>
        </w:rPr>
      </w:pPr>
      <w:r>
        <w:rPr>
          <w:b/>
          <w:sz w:val="28"/>
          <w:szCs w:val="28"/>
        </w:rPr>
        <w:t>«</w:t>
      </w:r>
      <w:r w:rsidR="0089356C">
        <w:rPr>
          <w:b/>
          <w:sz w:val="28"/>
          <w:szCs w:val="28"/>
        </w:rPr>
        <w:t xml:space="preserve">О внесении изменений в  </w:t>
      </w:r>
      <w:r w:rsidRPr="004E72AA">
        <w:rPr>
          <w:b/>
          <w:sz w:val="28"/>
          <w:szCs w:val="28"/>
        </w:rPr>
        <w:t xml:space="preserve">решение </w:t>
      </w:r>
      <w:r w:rsidRPr="004E72AA">
        <w:rPr>
          <w:b/>
          <w:sz w:val="28"/>
          <w:szCs w:val="28"/>
          <w:lang w:val="en-US"/>
        </w:rPr>
        <w:t>LXI</w:t>
      </w:r>
      <w:r w:rsidRPr="004E72AA">
        <w:rPr>
          <w:b/>
          <w:sz w:val="28"/>
          <w:szCs w:val="28"/>
        </w:rPr>
        <w:t xml:space="preserve"> сессии Совета Ахтанизовского сельского поселения Темрюкского района от 31 мая 2018 года № 301 «Об утверждении Правил благоустройства, озеленения и санитарного содержания территории Ахтанизовского сельского поселения Темрюкского района»</w:t>
      </w:r>
    </w:p>
    <w:p w:rsidR="00E025C6" w:rsidRDefault="00E025C6">
      <w:pPr>
        <w:jc w:val="both"/>
      </w:pPr>
    </w:p>
    <w:p w:rsidR="006A4DE4" w:rsidRPr="00EF36BE" w:rsidRDefault="006A4DE4">
      <w:pPr>
        <w:jc w:val="both"/>
      </w:pPr>
    </w:p>
    <w:p w:rsidR="009306F6" w:rsidRDefault="00A32484" w:rsidP="009306F6">
      <w:pPr>
        <w:ind w:firstLine="708"/>
        <w:jc w:val="both"/>
        <w:rPr>
          <w:sz w:val="28"/>
          <w:szCs w:val="28"/>
        </w:rPr>
      </w:pPr>
      <w:r>
        <w:rPr>
          <w:sz w:val="28"/>
          <w:szCs w:val="28"/>
        </w:rPr>
        <w:t>Во исполнение пункта 2.2. протокола заседания межведомственной рабочей группы по упорядочению размещения элементов и конструкций рекламно-информационного характера на объектах потребительской сферы на территории Краснодарского края от 21 декабря 2018 года № 2</w:t>
      </w:r>
      <w:r w:rsidR="002E1756">
        <w:rPr>
          <w:sz w:val="28"/>
          <w:szCs w:val="28"/>
        </w:rPr>
        <w:t>,</w:t>
      </w:r>
      <w:r w:rsidR="009306F6">
        <w:rPr>
          <w:sz w:val="28"/>
          <w:szCs w:val="28"/>
        </w:rPr>
        <w:t xml:space="preserve"> Совет Ахтанизовского сельского поселения Темрюкского района РЕШИЛ:</w:t>
      </w:r>
    </w:p>
    <w:p w:rsidR="00B77B88" w:rsidRDefault="00AA1131" w:rsidP="00A32484">
      <w:pPr>
        <w:pStyle w:val="1"/>
        <w:rPr>
          <w:szCs w:val="28"/>
        </w:rPr>
      </w:pPr>
      <w:r>
        <w:rPr>
          <w:szCs w:val="28"/>
        </w:rPr>
        <w:tab/>
      </w:r>
      <w:r w:rsidR="007323CF" w:rsidRPr="00791496">
        <w:rPr>
          <w:szCs w:val="28"/>
        </w:rPr>
        <w:t>1.</w:t>
      </w:r>
      <w:r w:rsidR="000830A1" w:rsidRPr="00791496">
        <w:rPr>
          <w:szCs w:val="28"/>
        </w:rPr>
        <w:t xml:space="preserve"> </w:t>
      </w:r>
      <w:r w:rsidR="0089356C" w:rsidRPr="00791496">
        <w:rPr>
          <w:szCs w:val="28"/>
        </w:rPr>
        <w:t xml:space="preserve">Внести в решение </w:t>
      </w:r>
      <w:r w:rsidR="00A32484">
        <w:rPr>
          <w:szCs w:val="28"/>
          <w:lang w:val="en-US"/>
        </w:rPr>
        <w:t>LX</w:t>
      </w:r>
      <w:r w:rsidR="00663AD7" w:rsidRPr="00791496">
        <w:rPr>
          <w:szCs w:val="28"/>
          <w:lang w:val="en-US"/>
        </w:rPr>
        <w:t>I</w:t>
      </w:r>
      <w:r w:rsidR="00CA7F63" w:rsidRPr="00791496">
        <w:rPr>
          <w:szCs w:val="28"/>
        </w:rPr>
        <w:t xml:space="preserve"> </w:t>
      </w:r>
      <w:r w:rsidR="00AF4D71" w:rsidRPr="00791496">
        <w:rPr>
          <w:szCs w:val="28"/>
        </w:rPr>
        <w:t xml:space="preserve">сессии </w:t>
      </w:r>
      <w:r w:rsidR="0089356C" w:rsidRPr="00791496">
        <w:rPr>
          <w:szCs w:val="28"/>
        </w:rPr>
        <w:t xml:space="preserve">Совета </w:t>
      </w:r>
      <w:r w:rsidR="00966461" w:rsidRPr="00791496">
        <w:rPr>
          <w:szCs w:val="28"/>
        </w:rPr>
        <w:t xml:space="preserve">Ахтанизовского сельского </w:t>
      </w:r>
      <w:r w:rsidR="0089356C" w:rsidRPr="00791496">
        <w:rPr>
          <w:szCs w:val="28"/>
        </w:rPr>
        <w:t>поселения Темрюкск</w:t>
      </w:r>
      <w:r w:rsidR="005C703F" w:rsidRPr="00791496">
        <w:rPr>
          <w:szCs w:val="28"/>
        </w:rPr>
        <w:t xml:space="preserve">ого района от </w:t>
      </w:r>
      <w:r w:rsidR="00663AD7" w:rsidRPr="00791496">
        <w:rPr>
          <w:szCs w:val="28"/>
        </w:rPr>
        <w:t>3</w:t>
      </w:r>
      <w:r w:rsidR="00A32484">
        <w:rPr>
          <w:szCs w:val="28"/>
        </w:rPr>
        <w:t>1</w:t>
      </w:r>
      <w:r w:rsidR="00663AD7" w:rsidRPr="00791496">
        <w:rPr>
          <w:szCs w:val="28"/>
        </w:rPr>
        <w:t xml:space="preserve"> </w:t>
      </w:r>
      <w:r w:rsidR="00A32484">
        <w:rPr>
          <w:szCs w:val="28"/>
        </w:rPr>
        <w:t>ма</w:t>
      </w:r>
      <w:r w:rsidR="00663AD7" w:rsidRPr="00791496">
        <w:rPr>
          <w:szCs w:val="28"/>
        </w:rPr>
        <w:t>я 201</w:t>
      </w:r>
      <w:r w:rsidR="00A32484">
        <w:rPr>
          <w:szCs w:val="28"/>
        </w:rPr>
        <w:t>8</w:t>
      </w:r>
      <w:r w:rsidR="0089356C" w:rsidRPr="00791496">
        <w:rPr>
          <w:szCs w:val="28"/>
        </w:rPr>
        <w:t xml:space="preserve"> года </w:t>
      </w:r>
      <w:r w:rsidR="000C366C" w:rsidRPr="00791496">
        <w:rPr>
          <w:szCs w:val="28"/>
        </w:rPr>
        <w:t>№</w:t>
      </w:r>
      <w:r w:rsidR="000830A1" w:rsidRPr="00791496">
        <w:rPr>
          <w:szCs w:val="28"/>
        </w:rPr>
        <w:t xml:space="preserve"> </w:t>
      </w:r>
      <w:r w:rsidR="00A32484">
        <w:rPr>
          <w:szCs w:val="28"/>
        </w:rPr>
        <w:t>301</w:t>
      </w:r>
      <w:r w:rsidR="006025CF" w:rsidRPr="00791496">
        <w:rPr>
          <w:szCs w:val="28"/>
        </w:rPr>
        <w:t xml:space="preserve"> </w:t>
      </w:r>
      <w:r w:rsidR="0089356C" w:rsidRPr="00791496">
        <w:rPr>
          <w:szCs w:val="28"/>
        </w:rPr>
        <w:t>«</w:t>
      </w:r>
      <w:r w:rsidR="00A32484" w:rsidRPr="00A32484">
        <w:t>Об утверждении Правил благоустройства, озеленения и санитарного содержания территории Ахтанизовского сельского поселения</w:t>
      </w:r>
      <w:r w:rsidR="00A32484">
        <w:t xml:space="preserve"> </w:t>
      </w:r>
      <w:r w:rsidR="00A32484" w:rsidRPr="00A32484">
        <w:t>Темрюкского района</w:t>
      </w:r>
      <w:r w:rsidR="0089356C" w:rsidRPr="00791496">
        <w:rPr>
          <w:szCs w:val="28"/>
        </w:rPr>
        <w:t>»</w:t>
      </w:r>
      <w:r w:rsidR="00A32484">
        <w:rPr>
          <w:szCs w:val="28"/>
        </w:rPr>
        <w:t xml:space="preserve"> </w:t>
      </w:r>
      <w:r w:rsidR="0089356C" w:rsidRPr="00791496">
        <w:rPr>
          <w:szCs w:val="28"/>
        </w:rPr>
        <w:t>следующие изменения:</w:t>
      </w:r>
    </w:p>
    <w:p w:rsidR="002E1756" w:rsidRDefault="002E1756" w:rsidP="002E1756">
      <w:pPr>
        <w:pStyle w:val="a8"/>
        <w:tabs>
          <w:tab w:val="clear" w:pos="1440"/>
          <w:tab w:val="left" w:pos="720"/>
        </w:tabs>
        <w:ind w:firstLine="0"/>
      </w:pPr>
      <w:r>
        <w:tab/>
        <w:t>1.1.</w:t>
      </w:r>
      <w:r w:rsidRPr="000F1161">
        <w:t xml:space="preserve"> </w:t>
      </w:r>
      <w:r w:rsidR="00047DC4">
        <w:t>Раздел 2.9 изложить в новой редакции:</w:t>
      </w:r>
    </w:p>
    <w:p w:rsidR="00047DC4" w:rsidRDefault="00047DC4" w:rsidP="00047DC4">
      <w:pPr>
        <w:keepNext/>
        <w:keepLines/>
        <w:widowControl w:val="0"/>
        <w:tabs>
          <w:tab w:val="left" w:pos="0"/>
        </w:tabs>
        <w:spacing w:line="322" w:lineRule="exact"/>
        <w:jc w:val="center"/>
        <w:outlineLvl w:val="0"/>
        <w:rPr>
          <w:b/>
          <w:sz w:val="28"/>
          <w:szCs w:val="28"/>
          <w:lang w:eastAsia="ru-RU"/>
        </w:rPr>
      </w:pPr>
    </w:p>
    <w:p w:rsidR="00047DC4" w:rsidRPr="00F87C55" w:rsidRDefault="00047DC4" w:rsidP="00047DC4">
      <w:pPr>
        <w:keepNext/>
        <w:keepLines/>
        <w:widowControl w:val="0"/>
        <w:tabs>
          <w:tab w:val="left" w:pos="0"/>
        </w:tabs>
        <w:spacing w:line="322" w:lineRule="exact"/>
        <w:jc w:val="center"/>
        <w:outlineLvl w:val="0"/>
        <w:rPr>
          <w:b/>
          <w:sz w:val="28"/>
          <w:szCs w:val="28"/>
        </w:rPr>
      </w:pPr>
      <w:r>
        <w:rPr>
          <w:b/>
          <w:sz w:val="28"/>
          <w:szCs w:val="28"/>
          <w:lang w:eastAsia="ru-RU"/>
        </w:rPr>
        <w:t>«</w:t>
      </w:r>
      <w:r w:rsidRPr="00F87C55">
        <w:rPr>
          <w:b/>
          <w:sz w:val="28"/>
          <w:szCs w:val="28"/>
          <w:lang w:eastAsia="ru-RU"/>
        </w:rPr>
        <w:t xml:space="preserve">2.9. </w:t>
      </w:r>
      <w:bookmarkStart w:id="0" w:name="bookmark13"/>
      <w:r w:rsidRPr="00F87C55">
        <w:rPr>
          <w:b/>
          <w:sz w:val="28"/>
          <w:szCs w:val="28"/>
        </w:rPr>
        <w:t>Реклама, информационные щиты, вывески (информационные конструкции)</w:t>
      </w:r>
      <w:bookmarkEnd w:id="0"/>
    </w:p>
    <w:p w:rsidR="00047DC4" w:rsidRPr="00CE6206" w:rsidRDefault="00047DC4" w:rsidP="00047DC4">
      <w:pPr>
        <w:ind w:firstLine="851"/>
        <w:jc w:val="center"/>
        <w:rPr>
          <w:b/>
          <w:sz w:val="28"/>
          <w:szCs w:val="28"/>
          <w:lang w:eastAsia="ru-RU"/>
        </w:rPr>
      </w:pPr>
    </w:p>
    <w:p w:rsidR="00047DC4" w:rsidRPr="00CE6206" w:rsidRDefault="00047DC4" w:rsidP="00047DC4">
      <w:pPr>
        <w:ind w:firstLine="851"/>
        <w:jc w:val="center"/>
        <w:rPr>
          <w:b/>
          <w:sz w:val="28"/>
          <w:szCs w:val="28"/>
          <w:lang w:eastAsia="ru-RU"/>
        </w:rPr>
      </w:pPr>
    </w:p>
    <w:p w:rsidR="00047DC4" w:rsidRPr="00CE6206" w:rsidRDefault="00047DC4" w:rsidP="00047DC4">
      <w:pPr>
        <w:ind w:firstLine="708"/>
        <w:jc w:val="both"/>
        <w:rPr>
          <w:sz w:val="28"/>
          <w:szCs w:val="28"/>
          <w:lang w:eastAsia="ru-RU"/>
        </w:rPr>
      </w:pPr>
      <w:r>
        <w:rPr>
          <w:sz w:val="28"/>
          <w:szCs w:val="28"/>
          <w:lang w:eastAsia="ru-RU"/>
        </w:rPr>
        <w:t>2.9.</w:t>
      </w:r>
      <w:r w:rsidRPr="00CE6206">
        <w:rPr>
          <w:sz w:val="28"/>
          <w:szCs w:val="28"/>
          <w:lang w:eastAsia="ru-RU"/>
        </w:rPr>
        <w:t xml:space="preserve">1. Установка и эксплуатация рекламных конструкций на территории </w:t>
      </w:r>
      <w:r>
        <w:rPr>
          <w:sz w:val="28"/>
          <w:szCs w:val="28"/>
          <w:lang w:eastAsia="ru-RU"/>
        </w:rPr>
        <w:t>Ахтанизовского сельского поселения Темрюкского района</w:t>
      </w:r>
      <w:r w:rsidRPr="00CE6206">
        <w:rPr>
          <w:sz w:val="28"/>
          <w:szCs w:val="28"/>
          <w:lang w:eastAsia="ru-RU"/>
        </w:rPr>
        <w:t xml:space="preserve"> осуществляется в соответствии со статьей 19 Федерального закона  «О рекламе» от 13.03.2006 № 38-ФЗ, Постановлением Госстандарта Российской Федерации от 22.04.2003 № </w:t>
      </w:r>
      <w:r w:rsidRPr="00CE6206">
        <w:rPr>
          <w:sz w:val="28"/>
          <w:szCs w:val="28"/>
          <w:lang w:eastAsia="ru-RU"/>
        </w:rPr>
        <w:lastRenderedPageBreak/>
        <w:t>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Порядком размещения рекламных конструкций на территории муниципального образования Темрюкский район, утвержденным Решением LXXX сессии Совета муниципального образования Темрюкский район V созыва от 22 апреля 2015 год № 822.</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 xml:space="preserve">2. Установка и эксплуатация рекламной конструкции допускается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администрацией муниципального образования Темрюкский район. </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3. Рекламная конструкция и ее территориальное размещение должны соответствовать требованиям технического регламента.</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.4. В целях сохранения внешнего архитектурного облика сложившейся застройки на территории городского и сельских поселений муниципального образования Темрюкский район, допускаются к установке следующие типы и виды рекламных конструкций:</w:t>
      </w:r>
    </w:p>
    <w:p w:rsidR="00047DC4" w:rsidRPr="00CE6206" w:rsidRDefault="00047DC4" w:rsidP="00047DC4">
      <w:pPr>
        <w:ind w:firstLine="709"/>
        <w:jc w:val="both"/>
        <w:rPr>
          <w:sz w:val="28"/>
          <w:szCs w:val="28"/>
          <w:lang w:eastAsia="ru-RU"/>
        </w:rPr>
      </w:pPr>
      <w:r w:rsidRPr="00CE6206">
        <w:rPr>
          <w:sz w:val="28"/>
          <w:szCs w:val="28"/>
          <w:lang w:eastAsia="ru-RU"/>
        </w:rPr>
        <w:t>1) остановочный павильон - рекламная конструкция, устанавливаемая на остановочном пункте движения общественного транспорта и имеющая плоскости для размещения рекламы малого формата с несколькими информационными полями, размер каждого из которых составляет 1,2 x 1,8 м.</w:t>
      </w:r>
    </w:p>
    <w:p w:rsidR="00047DC4" w:rsidRPr="00CE6206" w:rsidRDefault="00047DC4" w:rsidP="00047DC4">
      <w:pPr>
        <w:ind w:firstLine="709"/>
        <w:jc w:val="both"/>
        <w:rPr>
          <w:sz w:val="28"/>
          <w:szCs w:val="28"/>
          <w:lang w:eastAsia="ru-RU"/>
        </w:rPr>
      </w:pPr>
      <w:r w:rsidRPr="00CE6206">
        <w:rPr>
          <w:sz w:val="28"/>
          <w:szCs w:val="28"/>
          <w:lang w:eastAsia="ru-RU"/>
        </w:rPr>
        <w:t>Одна из плоскостей информационного поля используется для размещения:</w:t>
      </w:r>
    </w:p>
    <w:p w:rsidR="00047DC4" w:rsidRPr="00CE6206" w:rsidRDefault="00047DC4" w:rsidP="00047DC4">
      <w:pPr>
        <w:ind w:firstLine="709"/>
        <w:jc w:val="both"/>
        <w:rPr>
          <w:sz w:val="28"/>
          <w:szCs w:val="28"/>
          <w:lang w:eastAsia="ru-RU"/>
        </w:rPr>
      </w:pPr>
      <w:r w:rsidRPr="00CE6206">
        <w:rPr>
          <w:sz w:val="28"/>
          <w:szCs w:val="28"/>
          <w:lang w:eastAsia="ru-RU"/>
        </w:rPr>
        <w:t>электронного табло, размером 0,5 x 0,815 x 0,06 м, содержащего информацию о маршруте, графике движения общественного транспорта и информацию, относящуюся к социальной рекламе (телефоны экстренных служб);</w:t>
      </w:r>
    </w:p>
    <w:p w:rsidR="00047DC4" w:rsidRPr="00CE6206" w:rsidRDefault="00047DC4" w:rsidP="00047DC4">
      <w:pPr>
        <w:ind w:firstLine="709"/>
        <w:jc w:val="both"/>
        <w:rPr>
          <w:sz w:val="28"/>
          <w:szCs w:val="28"/>
          <w:lang w:eastAsia="ru-RU"/>
        </w:rPr>
      </w:pPr>
      <w:r w:rsidRPr="00CE6206">
        <w:rPr>
          <w:sz w:val="28"/>
          <w:szCs w:val="28"/>
          <w:lang w:eastAsia="ru-RU"/>
        </w:rPr>
        <w:t>схемы движения общественного транспорта на территории муниципального образования Темрюкский район и информацию, относящуюся к социальной рекламе (телефоны аварийно-диспетчерских служб).</w:t>
      </w:r>
    </w:p>
    <w:p w:rsidR="00047DC4" w:rsidRPr="00CE6206" w:rsidRDefault="00047DC4" w:rsidP="00047DC4">
      <w:pPr>
        <w:ind w:firstLine="709"/>
        <w:jc w:val="both"/>
        <w:rPr>
          <w:sz w:val="28"/>
          <w:szCs w:val="28"/>
          <w:lang w:eastAsia="ru-RU"/>
        </w:rPr>
      </w:pPr>
      <w:r w:rsidRPr="00CE6206">
        <w:rPr>
          <w:sz w:val="28"/>
          <w:szCs w:val="28"/>
          <w:lang w:eastAsia="ru-RU"/>
        </w:rPr>
        <w:t>Остановочный павильон может иметь внутренний или внешний подсвет при наличии технической возможности;</w:t>
      </w:r>
    </w:p>
    <w:p w:rsidR="00047DC4" w:rsidRPr="00CE6206" w:rsidRDefault="00047DC4" w:rsidP="00047DC4">
      <w:pPr>
        <w:ind w:firstLine="709"/>
        <w:jc w:val="both"/>
        <w:rPr>
          <w:sz w:val="28"/>
          <w:szCs w:val="28"/>
          <w:lang w:eastAsia="ru-RU"/>
        </w:rPr>
      </w:pPr>
      <w:r w:rsidRPr="00CE6206">
        <w:rPr>
          <w:sz w:val="28"/>
          <w:szCs w:val="28"/>
          <w:lang w:eastAsia="ru-RU"/>
        </w:rPr>
        <w:t>2) информационный стенд - рекламная конструкция малого формата, имеющая одну информационную поверхность, размер которой составляет 1,0 х 0,8 м, устанавливаемая на зданиях и строениях, предназначенная для размещений информации рекламного характера (рекламы).</w:t>
      </w:r>
    </w:p>
    <w:p w:rsidR="00047DC4" w:rsidRPr="00CE6206" w:rsidRDefault="00047DC4" w:rsidP="00047DC4">
      <w:pPr>
        <w:ind w:firstLine="709"/>
        <w:jc w:val="both"/>
        <w:rPr>
          <w:sz w:val="28"/>
          <w:szCs w:val="28"/>
          <w:lang w:eastAsia="ru-RU"/>
        </w:rPr>
      </w:pPr>
      <w:r w:rsidRPr="00CE6206">
        <w:rPr>
          <w:sz w:val="28"/>
          <w:szCs w:val="28"/>
          <w:lang w:eastAsia="ru-RU"/>
        </w:rPr>
        <w:t>3) информационный стенд на остановочном пункте движения общественного транспорта - рекламная конструкция малого формата, устанавливаемая на остановочном пункте движения общественного транспорта, имеющая две информационные плоскости, размер каждой из которых составляет 0,7 x 1,2 м, предназначенная для размещения информации рекламного характера.</w:t>
      </w:r>
    </w:p>
    <w:p w:rsidR="00047DC4" w:rsidRPr="00CE6206" w:rsidRDefault="00047DC4" w:rsidP="00047DC4">
      <w:pPr>
        <w:ind w:firstLine="709"/>
        <w:jc w:val="both"/>
        <w:rPr>
          <w:sz w:val="28"/>
          <w:szCs w:val="28"/>
          <w:lang w:eastAsia="ru-RU"/>
        </w:rPr>
      </w:pPr>
      <w:r w:rsidRPr="00CE6206">
        <w:rPr>
          <w:sz w:val="28"/>
          <w:szCs w:val="28"/>
          <w:lang w:eastAsia="ru-RU"/>
        </w:rPr>
        <w:lastRenderedPageBreak/>
        <w:t>Часть одной из плоскостей информационного поля используется для размещения схемы движения общественного транспорта на территории муниципального образования Темрюкский район, информации, относящейся к социальной рекламе (телефоны экстренных, аварийно-диспетчерских служб и др.), и информации рекламного характера.</w:t>
      </w:r>
    </w:p>
    <w:p w:rsidR="00047DC4" w:rsidRPr="00CE6206" w:rsidRDefault="00047DC4" w:rsidP="00047DC4">
      <w:pPr>
        <w:ind w:firstLine="709"/>
        <w:jc w:val="both"/>
        <w:rPr>
          <w:sz w:val="28"/>
          <w:szCs w:val="28"/>
          <w:lang w:eastAsia="ru-RU"/>
        </w:rPr>
      </w:pPr>
      <w:r w:rsidRPr="00CE6206">
        <w:rPr>
          <w:sz w:val="28"/>
          <w:szCs w:val="28"/>
          <w:lang w:eastAsia="ru-RU"/>
        </w:rPr>
        <w:t>Информационный стенд на остановочном пункте движения общественного транспорта может иметь внутренний или внешний подсвет при наличии технической возможности.</w:t>
      </w:r>
    </w:p>
    <w:p w:rsidR="00047DC4" w:rsidRPr="00CE6206" w:rsidRDefault="00047DC4" w:rsidP="00047DC4">
      <w:pPr>
        <w:ind w:firstLine="709"/>
        <w:jc w:val="both"/>
        <w:rPr>
          <w:sz w:val="28"/>
          <w:szCs w:val="28"/>
          <w:lang w:eastAsia="ru-RU"/>
        </w:rPr>
      </w:pPr>
      <w:r w:rsidRPr="00CE6206">
        <w:rPr>
          <w:sz w:val="28"/>
          <w:szCs w:val="28"/>
          <w:lang w:eastAsia="ru-RU"/>
        </w:rPr>
        <w:t>На территории площадки ожидания общественного транспорта подлежит размещению исключительно одна рекламная конструкция указанного типа и вида;</w:t>
      </w:r>
    </w:p>
    <w:p w:rsidR="00047DC4" w:rsidRPr="00CE6206" w:rsidRDefault="00047DC4" w:rsidP="00047DC4">
      <w:pPr>
        <w:ind w:firstLine="709"/>
        <w:jc w:val="both"/>
        <w:rPr>
          <w:sz w:val="28"/>
          <w:szCs w:val="28"/>
          <w:lang w:eastAsia="ru-RU"/>
        </w:rPr>
      </w:pPr>
      <w:r w:rsidRPr="00CE6206">
        <w:rPr>
          <w:sz w:val="28"/>
          <w:szCs w:val="28"/>
          <w:lang w:eastAsia="ru-RU"/>
        </w:rPr>
        <w:t>4) информационный указатель - рекламная конструкция малого формата на отдельно стоящей опоре, на которой одновременно размещаются указатель с наименованием улиц и номеров домов и рекламный модуль с двумя информационными полями, максимальный размер каждого из которых составляет не более 0,5 х 0,8 м;</w:t>
      </w:r>
    </w:p>
    <w:p w:rsidR="00047DC4" w:rsidRPr="00CE6206" w:rsidRDefault="00047DC4" w:rsidP="00047DC4">
      <w:pPr>
        <w:ind w:firstLine="709"/>
        <w:jc w:val="both"/>
        <w:rPr>
          <w:sz w:val="28"/>
          <w:szCs w:val="28"/>
          <w:lang w:eastAsia="ru-RU"/>
        </w:rPr>
      </w:pPr>
      <w:r w:rsidRPr="00CE6206">
        <w:rPr>
          <w:sz w:val="28"/>
          <w:szCs w:val="28"/>
          <w:lang w:eastAsia="ru-RU"/>
        </w:rPr>
        <w:t>5) афишный стенд - рекламная конструкция с одним или двумя информационными полями, размер которых может составлять 2,4 х 1,7 м или 4,8 х 1,7 м, или 7,2 х 1,7 м, или 9,6 х 1,7 м, присоединяемая к земельному участку и состоящая из фундамента, каркаса и рекламной поверхности, может иметь внешний подсвет, предназначенная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 - развлекательного, спортивно-оздоровительного характера;</w:t>
      </w:r>
    </w:p>
    <w:p w:rsidR="00047DC4" w:rsidRPr="00CE6206" w:rsidRDefault="00047DC4" w:rsidP="00047DC4">
      <w:pPr>
        <w:ind w:firstLine="709"/>
        <w:jc w:val="both"/>
        <w:rPr>
          <w:sz w:val="28"/>
          <w:szCs w:val="28"/>
          <w:lang w:eastAsia="ru-RU"/>
        </w:rPr>
      </w:pPr>
      <w:r w:rsidRPr="00CE6206">
        <w:rPr>
          <w:sz w:val="28"/>
          <w:szCs w:val="28"/>
          <w:lang w:eastAsia="ru-RU"/>
        </w:rPr>
        <w:t>6) афишная тумба - рекламная конструкция малого формата цилиндрической или квадратной формы с внутренним или внешним подсветом и (или) размещением табло с бегущей строкой, информационными полями, размер которых составляет 1,34 x 2,89 м, предназначенная для размещения рекламы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w:t>
      </w:r>
    </w:p>
    <w:p w:rsidR="00047DC4" w:rsidRPr="00CE6206" w:rsidRDefault="00047DC4" w:rsidP="00047DC4">
      <w:pPr>
        <w:ind w:firstLine="709"/>
        <w:jc w:val="both"/>
        <w:rPr>
          <w:sz w:val="28"/>
          <w:szCs w:val="28"/>
          <w:lang w:eastAsia="ru-RU"/>
        </w:rPr>
      </w:pPr>
      <w:r w:rsidRPr="00CE6206">
        <w:rPr>
          <w:sz w:val="28"/>
          <w:szCs w:val="28"/>
          <w:lang w:eastAsia="ru-RU"/>
        </w:rPr>
        <w:t>7) пиллар - рекламная конструкция малого формата (трёхгранная тумба), с тремя информационными полями, размер каждого из которых не более 1,4 х 3,0 м, с внутренним подсветом, присоединяемая к земельному участку и состоящая из основания, каркаса и рекламных поверхностей вогнутой формы;</w:t>
      </w:r>
    </w:p>
    <w:p w:rsidR="00047DC4" w:rsidRPr="00CE6206" w:rsidRDefault="00047DC4" w:rsidP="00047DC4">
      <w:pPr>
        <w:ind w:firstLine="709"/>
        <w:jc w:val="both"/>
        <w:rPr>
          <w:sz w:val="28"/>
          <w:szCs w:val="28"/>
          <w:lang w:eastAsia="ru-RU"/>
        </w:rPr>
      </w:pPr>
      <w:r w:rsidRPr="00CE6206">
        <w:rPr>
          <w:sz w:val="28"/>
          <w:szCs w:val="28"/>
          <w:lang w:eastAsia="ru-RU"/>
        </w:rPr>
        <w:t>8) пилон - двухсторонняя рекламная конструкция малого формата с внутренним подсветом, двумя подвижными или неподвижными информационными полями, размер каждого из которых составляет 1,2 x 1,8 м;</w:t>
      </w:r>
    </w:p>
    <w:p w:rsidR="00047DC4" w:rsidRPr="00CE6206" w:rsidRDefault="00047DC4" w:rsidP="00047DC4">
      <w:pPr>
        <w:ind w:firstLine="709"/>
        <w:jc w:val="both"/>
        <w:rPr>
          <w:sz w:val="28"/>
          <w:szCs w:val="28"/>
          <w:lang w:eastAsia="ru-RU"/>
        </w:rPr>
      </w:pPr>
      <w:r w:rsidRPr="00CE6206">
        <w:rPr>
          <w:sz w:val="28"/>
          <w:szCs w:val="28"/>
          <w:lang w:eastAsia="ru-RU"/>
        </w:rPr>
        <w:t>9) сити-борд - рекламная конструкция среднего формата с внутренним подсветом, имеющая одну или две поверхности для размещения рекламы, размер каждой составляет 3,7 х 2,7 м, состоящая из фундамента, каркаса, опоры и информационного поля;</w:t>
      </w:r>
    </w:p>
    <w:p w:rsidR="00047DC4" w:rsidRPr="00CE6206" w:rsidRDefault="00047DC4" w:rsidP="00047DC4">
      <w:pPr>
        <w:ind w:firstLine="709"/>
        <w:jc w:val="both"/>
        <w:rPr>
          <w:sz w:val="28"/>
          <w:szCs w:val="28"/>
          <w:lang w:eastAsia="ru-RU"/>
        </w:rPr>
      </w:pPr>
      <w:r w:rsidRPr="00CE6206">
        <w:rPr>
          <w:sz w:val="28"/>
          <w:szCs w:val="28"/>
          <w:lang w:eastAsia="ru-RU"/>
        </w:rPr>
        <w:t xml:space="preserve">10) щит 6 х 3 - рекламная конструкция среднего формата, имеющая одну или две внешние поверхности (информационное поле) размером 6 х 3 м, </w:t>
      </w:r>
      <w:r w:rsidRPr="00CE6206">
        <w:rPr>
          <w:sz w:val="28"/>
          <w:szCs w:val="28"/>
          <w:lang w:eastAsia="ru-RU"/>
        </w:rPr>
        <w:lastRenderedPageBreak/>
        <w:t>специально предназначенные для размещения рекламы, оборудованная внешним подсветом, состоящая из фундамента, каркаса, опоры и информационного поля;</w:t>
      </w:r>
    </w:p>
    <w:p w:rsidR="00047DC4" w:rsidRPr="00CE6206" w:rsidRDefault="00047DC4" w:rsidP="00047DC4">
      <w:pPr>
        <w:ind w:firstLine="709"/>
        <w:jc w:val="both"/>
        <w:rPr>
          <w:sz w:val="28"/>
          <w:szCs w:val="28"/>
          <w:lang w:eastAsia="ru-RU"/>
        </w:rPr>
      </w:pPr>
      <w:r w:rsidRPr="00CE6206">
        <w:rPr>
          <w:sz w:val="28"/>
          <w:szCs w:val="28"/>
          <w:lang w:eastAsia="ru-RU"/>
        </w:rPr>
        <w:t>11) суперсайт - рекламная конструкция большого формата, имеющая не более трёх внешних поверхностей, специально предназначенных для размещения рекламы, размер каждой из которых может составлять 15 х 5 м, или 12 х 4 м, или 12 х 5 м, оборудованная подсветом, состоящая из фундамента, каркаса, опоры и информационного поля;</w:t>
      </w:r>
    </w:p>
    <w:p w:rsidR="00047DC4" w:rsidRPr="00CE6206" w:rsidRDefault="00047DC4" w:rsidP="00047DC4">
      <w:pPr>
        <w:ind w:firstLine="709"/>
        <w:jc w:val="both"/>
        <w:rPr>
          <w:sz w:val="28"/>
          <w:szCs w:val="28"/>
          <w:lang w:eastAsia="ru-RU"/>
        </w:rPr>
      </w:pPr>
      <w:r w:rsidRPr="00CE6206">
        <w:rPr>
          <w:sz w:val="28"/>
          <w:szCs w:val="28"/>
          <w:lang w:eastAsia="ru-RU"/>
        </w:rPr>
        <w:t>12) светодиодный экран на опоре - рекламная конструкция, состоящая из фундамента, опоры, электронно-светового оборудования, позволяющего демонстрировать информационные материалы, информационного поля, размер которого определяется индивидуально на основании проекта, оборудованная системой аварийного отключения от сети электропитания;</w:t>
      </w:r>
    </w:p>
    <w:p w:rsidR="00047DC4" w:rsidRPr="00CE6206" w:rsidRDefault="00047DC4" w:rsidP="00047DC4">
      <w:pPr>
        <w:ind w:firstLine="709"/>
        <w:jc w:val="both"/>
        <w:rPr>
          <w:sz w:val="28"/>
          <w:szCs w:val="28"/>
          <w:lang w:eastAsia="ru-RU"/>
        </w:rPr>
      </w:pPr>
      <w:r w:rsidRPr="00CE6206">
        <w:rPr>
          <w:sz w:val="28"/>
          <w:szCs w:val="28"/>
          <w:lang w:eastAsia="ru-RU"/>
        </w:rPr>
        <w:t>13) светодиодный экран на здании, строении, сооружении - рекламная конструкция, размещаемая на поверхности стен нежилых зданий, строений и сооружений или на крыше, состоящая из электронно-светового оборудования, позволяющего демонстрировать информационные материалы, размер которой определяется индивидуально на основании проекта в зависимости от архитектуры здания и окружающих архитектурных стилевых ансамблей;</w:t>
      </w:r>
    </w:p>
    <w:p w:rsidR="00047DC4" w:rsidRPr="00CE6206" w:rsidRDefault="00047DC4" w:rsidP="00047DC4">
      <w:pPr>
        <w:ind w:firstLine="709"/>
        <w:jc w:val="both"/>
        <w:rPr>
          <w:sz w:val="28"/>
          <w:szCs w:val="28"/>
          <w:lang w:eastAsia="ru-RU"/>
        </w:rPr>
      </w:pPr>
      <w:r w:rsidRPr="00CE6206">
        <w:rPr>
          <w:sz w:val="28"/>
          <w:szCs w:val="28"/>
          <w:lang w:eastAsia="ru-RU"/>
        </w:rPr>
        <w:t>14) стела - рекламная конструкция в индивидуальном исполнении, предполагающая размещение информации, как с использованием объёма конструкции, так и её поверхности, устанавливаемая на земельном участке;</w:t>
      </w:r>
    </w:p>
    <w:p w:rsidR="00047DC4" w:rsidRPr="00CE6206" w:rsidRDefault="00047DC4" w:rsidP="00047DC4">
      <w:pPr>
        <w:ind w:firstLine="709"/>
        <w:jc w:val="both"/>
        <w:rPr>
          <w:sz w:val="28"/>
          <w:szCs w:val="28"/>
          <w:lang w:eastAsia="ru-RU"/>
        </w:rPr>
      </w:pPr>
      <w:r w:rsidRPr="00CE6206">
        <w:rPr>
          <w:sz w:val="28"/>
          <w:szCs w:val="28"/>
          <w:lang w:eastAsia="ru-RU"/>
        </w:rPr>
        <w:t>15) крышная рекламная конструкция в виде отдельных букв и логотипов - рекламная конструкция, размещаемая полностью или частично выше уровня карниза здания или на крыше, выполненная по индивидуальному проекту, состоящая из отдельно стоящих символов (букв, цифр, художественных элементов, логотипов), имеющая внутренний подсвет, оборудованная системой аварийного отключения от сети электропитания, площадь информационного поля которой определяется расчётным путём в проектной документации;</w:t>
      </w:r>
    </w:p>
    <w:p w:rsidR="00047DC4" w:rsidRPr="00CE6206" w:rsidRDefault="00047DC4" w:rsidP="00047DC4">
      <w:pPr>
        <w:ind w:firstLine="709"/>
        <w:jc w:val="both"/>
        <w:rPr>
          <w:sz w:val="28"/>
          <w:szCs w:val="28"/>
          <w:lang w:eastAsia="ru-RU"/>
        </w:rPr>
      </w:pPr>
      <w:r w:rsidRPr="00CE6206">
        <w:rPr>
          <w:sz w:val="28"/>
          <w:szCs w:val="28"/>
          <w:lang w:eastAsia="ru-RU"/>
        </w:rPr>
        <w:t>16) настенное панно - рекламная конструкция, размещаемая исключительно на плоскости глухих стен зданий боковых фасадов (торцевых частей), состоящая из каркаса, одного информационного поля и элементов крепления, оборудованная внешним подсветом и системой аварийного отключения от сети электропитания. Площадь настенного панно не должна превышать 1/4 от общей площади бокового фасада здания, строения, на которых планируется размещение данной рекламной конструкции.</w:t>
      </w:r>
    </w:p>
    <w:p w:rsidR="00047DC4" w:rsidRPr="00CE6206" w:rsidRDefault="00047DC4" w:rsidP="00047DC4">
      <w:pPr>
        <w:ind w:firstLine="709"/>
        <w:jc w:val="both"/>
        <w:rPr>
          <w:sz w:val="28"/>
          <w:szCs w:val="28"/>
          <w:lang w:eastAsia="ru-RU"/>
        </w:rPr>
      </w:pPr>
      <w:r w:rsidRPr="00CE6206">
        <w:rPr>
          <w:sz w:val="28"/>
          <w:szCs w:val="28"/>
          <w:lang w:eastAsia="ru-RU"/>
        </w:rPr>
        <w:t>17) строительная сетка - временная рекламная конструкция в виде баннерной сетки с изображением объекта рекламы, ограждающие объекты, требующие визуальной корректировки. Установка и реконструкция баннерной сетки с изображением объекта рекламы производится в том числе при проведении строительных или реставрационных работ на внешней стороне (фасаде) здания, на строительных ограждающих конструкциях (лесах);</w:t>
      </w:r>
    </w:p>
    <w:p w:rsidR="00047DC4" w:rsidRPr="00CE6206" w:rsidRDefault="00047DC4" w:rsidP="00047DC4">
      <w:pPr>
        <w:ind w:firstLine="709"/>
        <w:jc w:val="both"/>
        <w:rPr>
          <w:sz w:val="28"/>
          <w:szCs w:val="28"/>
          <w:lang w:eastAsia="ru-RU"/>
        </w:rPr>
      </w:pPr>
      <w:r w:rsidRPr="00CE6206">
        <w:rPr>
          <w:sz w:val="28"/>
          <w:szCs w:val="28"/>
          <w:lang w:eastAsia="ru-RU"/>
        </w:rPr>
        <w:t xml:space="preserve">18) панель-кронштейн - плоскостная или объёмно-пространственная рекламная конструкция малого формата, имеющая одно или два </w:t>
      </w:r>
      <w:r w:rsidRPr="00CE6206">
        <w:rPr>
          <w:sz w:val="28"/>
          <w:szCs w:val="28"/>
          <w:lang w:eastAsia="ru-RU"/>
        </w:rPr>
        <w:lastRenderedPageBreak/>
        <w:t>информационных поля, площадь каждого из которых не более 1 кв. м, устанавливаемая на фасаде здания, входных группах, может быть оборудована внутренним подсветом и системой аварийного отключения от сети электропитания;</w:t>
      </w:r>
    </w:p>
    <w:p w:rsidR="00047DC4" w:rsidRPr="00CE6206" w:rsidRDefault="00047DC4" w:rsidP="00047DC4">
      <w:pPr>
        <w:ind w:firstLine="709"/>
        <w:jc w:val="both"/>
        <w:rPr>
          <w:sz w:val="28"/>
          <w:szCs w:val="28"/>
          <w:lang w:eastAsia="ru-RU"/>
        </w:rPr>
      </w:pPr>
      <w:r w:rsidRPr="00CE6206">
        <w:rPr>
          <w:sz w:val="28"/>
          <w:szCs w:val="28"/>
          <w:lang w:eastAsia="ru-RU"/>
        </w:rPr>
        <w:t>19) настенная панель - рекламная конструкция малого формата (световой короб, бегущая строка, объёмные символы), размещаемая на фасаде здания, строения и входных группах, состоящая из одного информационного поля, может быть оборудована внутренним подсветом и системой аварийного отключения от сети электропитания.</w:t>
      </w:r>
    </w:p>
    <w:p w:rsidR="00047DC4" w:rsidRPr="00CE6206" w:rsidRDefault="00047DC4" w:rsidP="00047DC4">
      <w:pPr>
        <w:ind w:firstLine="709"/>
        <w:jc w:val="both"/>
        <w:rPr>
          <w:sz w:val="28"/>
          <w:szCs w:val="28"/>
          <w:lang w:eastAsia="ru-RU"/>
        </w:rPr>
      </w:pPr>
      <w:r w:rsidRPr="00CE6206">
        <w:rPr>
          <w:sz w:val="28"/>
          <w:szCs w:val="28"/>
          <w:lang w:eastAsia="ru-RU"/>
        </w:rPr>
        <w:t>20) проекционная установка - рекламная конструкция, предназначенная для воспроизведения изображения на плоскостях стен, состоящая из проецирующего устройства и поверхности (экрана). Площадь информационного поля для плоских изображений определяется габаритами проецируемой поверхности и не должна превышать 1/4 от общей площади фасада здания, строения, на которых планируется размещение данной проецируемой рекламной конструкции.</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5.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выносные конструкции (в том числе штендеры), содержащие рекламную, а так же иную информацию, указывающую на местонахождение объекта.</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.6. Рекламные конструкции должны содержаться в надлежащем состоянии, которое подразумевает:</w:t>
      </w:r>
    </w:p>
    <w:p w:rsidR="00047DC4" w:rsidRPr="00CE6206" w:rsidRDefault="00047DC4" w:rsidP="00047DC4">
      <w:pPr>
        <w:ind w:firstLine="709"/>
        <w:jc w:val="both"/>
        <w:rPr>
          <w:sz w:val="28"/>
          <w:szCs w:val="28"/>
          <w:lang w:eastAsia="ru-RU"/>
        </w:rPr>
      </w:pPr>
      <w:r w:rsidRPr="00CE6206">
        <w:rPr>
          <w:sz w:val="28"/>
          <w:szCs w:val="28"/>
          <w:lang w:eastAsia="ru-RU"/>
        </w:rPr>
        <w:t>целостность рекламных конструкций;</w:t>
      </w:r>
    </w:p>
    <w:p w:rsidR="00047DC4" w:rsidRPr="00CE6206" w:rsidRDefault="00047DC4" w:rsidP="00047DC4">
      <w:pPr>
        <w:ind w:firstLine="709"/>
        <w:jc w:val="both"/>
        <w:rPr>
          <w:sz w:val="28"/>
          <w:szCs w:val="28"/>
          <w:lang w:eastAsia="ru-RU"/>
        </w:rPr>
      </w:pPr>
      <w:r w:rsidRPr="00CE6206">
        <w:rPr>
          <w:sz w:val="28"/>
          <w:szCs w:val="28"/>
          <w:lang w:eastAsia="ru-RU"/>
        </w:rPr>
        <w:t>недопущение факта отсутствия рекламной информации на рекламной конструкции;</w:t>
      </w:r>
    </w:p>
    <w:p w:rsidR="00047DC4" w:rsidRPr="00CE6206" w:rsidRDefault="00047DC4" w:rsidP="00047DC4">
      <w:pPr>
        <w:ind w:firstLine="709"/>
        <w:jc w:val="both"/>
        <w:rPr>
          <w:sz w:val="28"/>
          <w:szCs w:val="28"/>
          <w:lang w:eastAsia="ru-RU"/>
        </w:rPr>
      </w:pPr>
      <w:r w:rsidRPr="00CE6206">
        <w:rPr>
          <w:sz w:val="28"/>
          <w:szCs w:val="28"/>
          <w:lang w:eastAsia="ru-RU"/>
        </w:rPr>
        <w:t>отсутствие механических повреждений;</w:t>
      </w:r>
    </w:p>
    <w:p w:rsidR="00047DC4" w:rsidRPr="00CE6206" w:rsidRDefault="00047DC4" w:rsidP="00047DC4">
      <w:pPr>
        <w:ind w:firstLine="709"/>
        <w:jc w:val="both"/>
        <w:rPr>
          <w:sz w:val="28"/>
          <w:szCs w:val="28"/>
          <w:lang w:eastAsia="ru-RU"/>
        </w:rPr>
      </w:pPr>
      <w:r w:rsidRPr="00CE6206">
        <w:rPr>
          <w:sz w:val="28"/>
          <w:szCs w:val="28"/>
          <w:lang w:eastAsia="ru-RU"/>
        </w:rPr>
        <w:t>отсутствие порывов рекламных полотен;</w:t>
      </w:r>
    </w:p>
    <w:p w:rsidR="00047DC4" w:rsidRPr="00CE6206" w:rsidRDefault="00047DC4" w:rsidP="00047DC4">
      <w:pPr>
        <w:ind w:firstLine="709"/>
        <w:jc w:val="both"/>
        <w:rPr>
          <w:sz w:val="28"/>
          <w:szCs w:val="28"/>
          <w:lang w:eastAsia="ru-RU"/>
        </w:rPr>
      </w:pPr>
      <w:r w:rsidRPr="00CE6206">
        <w:rPr>
          <w:sz w:val="28"/>
          <w:szCs w:val="28"/>
          <w:lang w:eastAsia="ru-RU"/>
        </w:rPr>
        <w:t>наличие покрашенного каркаса;</w:t>
      </w:r>
    </w:p>
    <w:p w:rsidR="00047DC4" w:rsidRPr="00CE6206" w:rsidRDefault="00047DC4" w:rsidP="00047DC4">
      <w:pPr>
        <w:ind w:firstLine="709"/>
        <w:jc w:val="both"/>
        <w:rPr>
          <w:sz w:val="28"/>
          <w:szCs w:val="28"/>
          <w:lang w:eastAsia="ru-RU"/>
        </w:rPr>
      </w:pPr>
      <w:r w:rsidRPr="00CE6206">
        <w:rPr>
          <w:sz w:val="28"/>
          <w:szCs w:val="28"/>
          <w:lang w:eastAsia="ru-RU"/>
        </w:rPr>
        <w:t>отсутствие ржавчины, коррозии и грязи на всех частях и элементах рекламных конструкций;</w:t>
      </w:r>
    </w:p>
    <w:p w:rsidR="00047DC4" w:rsidRPr="00CE6206" w:rsidRDefault="00047DC4" w:rsidP="00047DC4">
      <w:pPr>
        <w:ind w:firstLine="709"/>
        <w:jc w:val="both"/>
        <w:rPr>
          <w:sz w:val="28"/>
          <w:szCs w:val="28"/>
          <w:lang w:eastAsia="ru-RU"/>
        </w:rPr>
      </w:pPr>
      <w:r w:rsidRPr="00CE6206">
        <w:rPr>
          <w:sz w:val="28"/>
          <w:szCs w:val="28"/>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047DC4" w:rsidRPr="00CE6206" w:rsidRDefault="00047DC4" w:rsidP="00047DC4">
      <w:pPr>
        <w:ind w:firstLine="709"/>
        <w:jc w:val="both"/>
        <w:rPr>
          <w:sz w:val="28"/>
          <w:szCs w:val="28"/>
          <w:lang w:eastAsia="ru-RU"/>
        </w:rPr>
      </w:pPr>
      <w:r w:rsidRPr="00CE6206">
        <w:rPr>
          <w:sz w:val="28"/>
          <w:szCs w:val="28"/>
          <w:lang w:eastAsia="ru-RU"/>
        </w:rPr>
        <w:t>обеспечение своевременной замены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7.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047DC4" w:rsidRPr="00CE6206" w:rsidRDefault="00047DC4" w:rsidP="00047DC4">
      <w:pPr>
        <w:ind w:firstLine="709"/>
        <w:jc w:val="both"/>
        <w:rPr>
          <w:sz w:val="28"/>
          <w:szCs w:val="28"/>
          <w:lang w:eastAsia="ru-RU"/>
        </w:rPr>
      </w:pPr>
      <w:r w:rsidRPr="00CE6206">
        <w:rPr>
          <w:sz w:val="28"/>
          <w:szCs w:val="28"/>
          <w:lang w:eastAsia="ru-RU"/>
        </w:rPr>
        <w:t>двух раз в неделю - рекламные конструкции на остановочных павильонах и площадках ожидания общественного транспорта;</w:t>
      </w:r>
    </w:p>
    <w:p w:rsidR="00047DC4" w:rsidRPr="00CE6206" w:rsidRDefault="00047DC4" w:rsidP="00047DC4">
      <w:pPr>
        <w:ind w:firstLine="709"/>
        <w:jc w:val="both"/>
        <w:rPr>
          <w:sz w:val="28"/>
          <w:szCs w:val="28"/>
          <w:lang w:eastAsia="ru-RU"/>
        </w:rPr>
      </w:pPr>
      <w:r w:rsidRPr="00CE6206">
        <w:rPr>
          <w:sz w:val="28"/>
          <w:szCs w:val="28"/>
          <w:lang w:eastAsia="ru-RU"/>
        </w:rPr>
        <w:t>двух раз в месяц - другие конструкции малого формата (информационные указатели и стенды, афишные стенды, пиллары, пилоны);</w:t>
      </w:r>
    </w:p>
    <w:p w:rsidR="00047DC4" w:rsidRPr="00CE6206" w:rsidRDefault="00047DC4" w:rsidP="00047DC4">
      <w:pPr>
        <w:ind w:firstLine="709"/>
        <w:jc w:val="both"/>
        <w:rPr>
          <w:sz w:val="28"/>
          <w:szCs w:val="28"/>
          <w:lang w:eastAsia="ru-RU"/>
        </w:rPr>
      </w:pPr>
      <w:r w:rsidRPr="00CE6206">
        <w:rPr>
          <w:sz w:val="28"/>
          <w:szCs w:val="28"/>
          <w:lang w:eastAsia="ru-RU"/>
        </w:rPr>
        <w:lastRenderedPageBreak/>
        <w:t>одного раза в месяц - конструкции среднего формата (сити-борды);</w:t>
      </w:r>
    </w:p>
    <w:p w:rsidR="00047DC4" w:rsidRPr="00CE6206" w:rsidRDefault="00047DC4" w:rsidP="00047DC4">
      <w:pPr>
        <w:ind w:firstLine="709"/>
        <w:jc w:val="both"/>
        <w:rPr>
          <w:sz w:val="28"/>
          <w:szCs w:val="28"/>
          <w:lang w:eastAsia="ru-RU"/>
        </w:rPr>
      </w:pPr>
      <w:r w:rsidRPr="00CE6206">
        <w:rPr>
          <w:sz w:val="28"/>
          <w:szCs w:val="28"/>
          <w:lang w:eastAsia="ru-RU"/>
        </w:rPr>
        <w:t>одного раза в квартал - для прочих рекламных конструкций.</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.6.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 xml:space="preserve">7. Для размещения сведений информационного характера о фирменном наименовании, месте нахождения, виде деятельности организации в целях информирования потребителей (третьих лиц), собственник или иной законный владелец помещения вправе разместить только одну вывеску над входной группой в месте нахождения организации, в одной плоскости и на единой линии с другими вывесками на данном здании в едином цветовом решении. </w:t>
      </w:r>
    </w:p>
    <w:p w:rsidR="00047DC4" w:rsidRPr="00CE6206" w:rsidRDefault="00047DC4" w:rsidP="00047DC4">
      <w:pPr>
        <w:ind w:firstLine="709"/>
        <w:jc w:val="both"/>
        <w:rPr>
          <w:sz w:val="28"/>
          <w:szCs w:val="28"/>
          <w:lang w:eastAsia="ru-RU"/>
        </w:rPr>
      </w:pPr>
      <w:r w:rsidRPr="00CE6206">
        <w:rPr>
          <w:sz w:val="28"/>
          <w:szCs w:val="28"/>
          <w:lang w:eastAsia="ru-RU"/>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 xml:space="preserve">8. Вывески необходимо размещать между первым и вторым этажами, либо над окнами соответствующего этажа, где расположен субъект деятельности (если занимаемый этаж - не первый), выровненные по средней линии букв (без учета выносных элементов букв) высотой не более 60 см. </w:t>
      </w:r>
    </w:p>
    <w:p w:rsidR="00047DC4" w:rsidRPr="00CE6206" w:rsidRDefault="00047DC4" w:rsidP="00047DC4">
      <w:pPr>
        <w:ind w:firstLine="709"/>
        <w:jc w:val="both"/>
        <w:rPr>
          <w:sz w:val="28"/>
          <w:szCs w:val="28"/>
          <w:lang w:eastAsia="ru-RU"/>
        </w:rPr>
      </w:pPr>
      <w:r w:rsidRPr="00CE6206">
        <w:rPr>
          <w:sz w:val="28"/>
          <w:szCs w:val="28"/>
          <w:lang w:eastAsia="ru-RU"/>
        </w:rPr>
        <w:t xml:space="preserve">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w:t>
      </w:r>
    </w:p>
    <w:p w:rsidR="00047DC4" w:rsidRPr="00CE6206" w:rsidRDefault="00047DC4" w:rsidP="00047DC4">
      <w:pPr>
        <w:ind w:firstLine="709"/>
        <w:jc w:val="both"/>
        <w:rPr>
          <w:rFonts w:eastAsia="Calibri"/>
          <w:sz w:val="28"/>
          <w:szCs w:val="28"/>
        </w:rPr>
      </w:pPr>
      <w:r w:rsidRPr="00CE6206">
        <w:rPr>
          <w:sz w:val="28"/>
          <w:szCs w:val="28"/>
          <w:lang w:eastAsia="ru-RU"/>
        </w:rPr>
        <w:t>Н</w:t>
      </w:r>
      <w:r w:rsidRPr="00CE6206">
        <w:rPr>
          <w:rFonts w:eastAsia="Calibri"/>
          <w:sz w:val="28"/>
          <w:szCs w:val="28"/>
        </w:rPr>
        <w:t>а фасаде торговых центров должна быть выведена общая поверхность для перечисления всех магазинов, выполненная в соразмерном масштабе и едином стилевом решении.</w:t>
      </w:r>
    </w:p>
    <w:p w:rsidR="00047DC4" w:rsidRPr="00CE6206" w:rsidRDefault="00047DC4" w:rsidP="00047DC4">
      <w:pPr>
        <w:ind w:firstLine="709"/>
        <w:jc w:val="both"/>
        <w:rPr>
          <w:sz w:val="28"/>
          <w:szCs w:val="28"/>
          <w:lang w:eastAsia="ru-RU"/>
        </w:rPr>
      </w:pPr>
      <w:r>
        <w:rPr>
          <w:rFonts w:eastAsia="Calibri"/>
          <w:sz w:val="28"/>
          <w:szCs w:val="28"/>
        </w:rPr>
        <w:t>2.9.</w:t>
      </w:r>
      <w:r w:rsidRPr="00CE6206">
        <w:rPr>
          <w:rFonts w:eastAsia="Calibri"/>
          <w:sz w:val="28"/>
          <w:szCs w:val="28"/>
        </w:rPr>
        <w:t xml:space="preserve">9. Рекламные конструкции и вывески необходимо размещать (фон, буквы, рамки) в соответствии с колористическим и цветовым решением согласно каталогу цветов по </w:t>
      </w:r>
      <w:r w:rsidRPr="00CE6206">
        <w:rPr>
          <w:rFonts w:eastAsia="Calibri"/>
          <w:sz w:val="28"/>
          <w:szCs w:val="28"/>
          <w:lang w:val="en-US"/>
        </w:rPr>
        <w:t>RALCLASSIC</w:t>
      </w:r>
      <w:r w:rsidRPr="00CE6206">
        <w:rPr>
          <w:rFonts w:eastAsia="Calibri"/>
          <w:sz w:val="28"/>
          <w:szCs w:val="28"/>
        </w:rPr>
        <w:t>.</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10. Запрещается размещать на зданиях вывески и рекламные конструкции,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необходимо размещать на глухих фасадах зданий (брандмауэрах) в количестве не более 4-х.</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.11. На вывесках недопустимо размещение рекламной  и контактной информации.</w:t>
      </w:r>
    </w:p>
    <w:p w:rsidR="00047DC4" w:rsidRPr="00CE6206" w:rsidRDefault="00047DC4" w:rsidP="00047DC4">
      <w:pPr>
        <w:ind w:firstLine="709"/>
        <w:jc w:val="both"/>
        <w:rPr>
          <w:sz w:val="28"/>
          <w:szCs w:val="28"/>
          <w:lang w:eastAsia="ru-RU"/>
        </w:rPr>
      </w:pPr>
      <w:r w:rsidRPr="00CE6206">
        <w:rPr>
          <w:sz w:val="28"/>
          <w:szCs w:val="28"/>
          <w:lang w:eastAsia="ru-RU"/>
        </w:rPr>
        <w:t>Вывески не должны быть напечатаны на баннерной ткани.</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.12. Не допускается размещение надписей на тротуарах.</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 xml:space="preserve">.13. Не допускается размещение вывесок, рекламной и иной информации на балконах, лоджиях, цоколях зданий, парапетах, ограждениях входных групп, на столбах и опорах инженерных коммуникаций, подпорных стенках, ограждениях территорий, деревьях. </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 xml:space="preserve">14. Расклейку газет, афиш, плакатов, различного рода объявлений и реклам необходимо осуществлять на информационных стендах. </w:t>
      </w:r>
    </w:p>
    <w:p w:rsidR="00047DC4" w:rsidRPr="00CE6206" w:rsidRDefault="00047DC4" w:rsidP="00047DC4">
      <w:pPr>
        <w:ind w:firstLine="709"/>
        <w:jc w:val="both"/>
        <w:rPr>
          <w:sz w:val="28"/>
          <w:szCs w:val="28"/>
          <w:lang w:eastAsia="ru-RU"/>
        </w:rPr>
      </w:pPr>
      <w:r w:rsidRPr="00CE6206">
        <w:rPr>
          <w:sz w:val="28"/>
          <w:szCs w:val="28"/>
          <w:lang w:eastAsia="ru-RU"/>
        </w:rPr>
        <w:lastRenderedPageBreak/>
        <w:t>Очистку от объявлений уличного освещения, цоколя зданий, заборов и других сооружений необходимо осуществлять организациям, эксплуатирующим данные объекты.</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.15. Установка маркизов допускается в пределах дверных, оконных и витринных проемов.</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16. Окраска и покрытие декоративными пленками и баннерами  поверхности остекления фасада, замена остекления фасада световыми коробами, содержащими сведения рекламного и иного информационного характера (в том числе изображения), не допускается.</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17. Максимальная площадь рекламных конструкций, вывесок на одном здании, строении, сооружении не может превышать:</w:t>
      </w:r>
    </w:p>
    <w:p w:rsidR="00047DC4" w:rsidRPr="00CE6206" w:rsidRDefault="00047DC4" w:rsidP="00047DC4">
      <w:pPr>
        <w:ind w:firstLine="709"/>
        <w:jc w:val="both"/>
        <w:rPr>
          <w:sz w:val="28"/>
          <w:szCs w:val="28"/>
          <w:lang w:eastAsia="ru-RU"/>
        </w:rPr>
      </w:pPr>
      <w:r w:rsidRPr="00CE6206">
        <w:rPr>
          <w:sz w:val="28"/>
          <w:szCs w:val="28"/>
          <w:lang w:eastAsia="ru-RU"/>
        </w:rPr>
        <w:t>10% от общей площади фасада здания, строения, сооружения, в случае если площадь такого фасада менее 50 кв.м;</w:t>
      </w:r>
    </w:p>
    <w:p w:rsidR="00047DC4" w:rsidRPr="00CE6206" w:rsidRDefault="00047DC4" w:rsidP="00047DC4">
      <w:pPr>
        <w:ind w:firstLine="709"/>
        <w:jc w:val="both"/>
        <w:rPr>
          <w:sz w:val="28"/>
          <w:szCs w:val="28"/>
          <w:lang w:eastAsia="ru-RU"/>
        </w:rPr>
      </w:pPr>
      <w:r w:rsidRPr="00CE6206">
        <w:rPr>
          <w:sz w:val="28"/>
          <w:szCs w:val="28"/>
          <w:lang w:eastAsia="ru-RU"/>
        </w:rPr>
        <w:t>5 - 10% от общей площади фасада здания, строения, сооружения, в случае если площадь такого фасада составляет от 50 до 100 кв.м;</w:t>
      </w:r>
    </w:p>
    <w:p w:rsidR="00047DC4" w:rsidRPr="00CE6206" w:rsidRDefault="00047DC4" w:rsidP="00047DC4">
      <w:pPr>
        <w:ind w:firstLine="709"/>
        <w:jc w:val="both"/>
        <w:rPr>
          <w:sz w:val="28"/>
          <w:szCs w:val="28"/>
          <w:lang w:eastAsia="ru-RU"/>
        </w:rPr>
      </w:pPr>
      <w:r w:rsidRPr="00CE6206">
        <w:rPr>
          <w:sz w:val="28"/>
          <w:szCs w:val="28"/>
          <w:lang w:eastAsia="ru-RU"/>
        </w:rPr>
        <w:t>3 - 5% от общей площади фасада здания, строения, сооружения, в случае если площадь такого фасада составляет более 100 кв.м.</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 xml:space="preserve">18. Не допускается повреждение или самовольное изменений фасадов зданий, ограждений или иных расположенных на территориях населенных пунктов объектов благоустройства, самовольное нанесение на них надписей и рисунков, размещение на них рекламных, информационных и агитационных материалов. </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19. Запрещается размещение на территории поселений Темрюкского района автомобилей и прицепов с установленными на них рекламными конструкциями, вывесками, нанесенными надписями.</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.20. Запрещается размещать транспортные средства, прицепы, а также водный транспорт вдоль автомобильных дорог населенных пунктов на территории общего пользования с целью продажи.</w:t>
      </w:r>
    </w:p>
    <w:p w:rsidR="00047DC4" w:rsidRPr="00CE6206" w:rsidRDefault="00047DC4" w:rsidP="00047DC4">
      <w:pPr>
        <w:ind w:firstLine="709"/>
        <w:jc w:val="both"/>
        <w:rPr>
          <w:sz w:val="28"/>
          <w:szCs w:val="28"/>
          <w:lang w:eastAsia="ru-RU"/>
        </w:rPr>
      </w:pPr>
      <w:r>
        <w:rPr>
          <w:sz w:val="28"/>
          <w:szCs w:val="28"/>
          <w:lang w:eastAsia="ru-RU"/>
        </w:rPr>
        <w:t>2.9.</w:t>
      </w:r>
      <w:r w:rsidRPr="00CE6206">
        <w:rPr>
          <w:sz w:val="28"/>
          <w:szCs w:val="28"/>
          <w:lang w:eastAsia="ru-RU"/>
        </w:rPr>
        <w:t>21. Места для организации уличного искусства (стрит-арт, граффити, мурали) необходим</w:t>
      </w:r>
      <w:r>
        <w:rPr>
          <w:sz w:val="28"/>
          <w:szCs w:val="28"/>
          <w:lang w:eastAsia="ru-RU"/>
        </w:rPr>
        <w:t xml:space="preserve">о согласовывать с администраций Ахтанизовского сельского поселения Темрюкского </w:t>
      </w:r>
      <w:r w:rsidR="008E26EC">
        <w:rPr>
          <w:sz w:val="28"/>
          <w:szCs w:val="28"/>
          <w:lang w:eastAsia="ru-RU"/>
        </w:rPr>
        <w:t>района»</w:t>
      </w:r>
    </w:p>
    <w:p w:rsidR="00047DC4" w:rsidRDefault="00047DC4" w:rsidP="00047DC4">
      <w:bookmarkStart w:id="1" w:name="_GoBack"/>
      <w:bookmarkEnd w:id="1"/>
    </w:p>
    <w:p w:rsidR="00047DC4" w:rsidRDefault="00047DC4" w:rsidP="002E1756">
      <w:pPr>
        <w:pStyle w:val="a8"/>
        <w:tabs>
          <w:tab w:val="clear" w:pos="1440"/>
          <w:tab w:val="left" w:pos="720"/>
        </w:tabs>
        <w:ind w:firstLine="0"/>
      </w:pPr>
    </w:p>
    <w:p w:rsidR="00047DC4" w:rsidRDefault="002E1756" w:rsidP="00047DC4">
      <w:pPr>
        <w:pStyle w:val="a8"/>
        <w:tabs>
          <w:tab w:val="clear" w:pos="1440"/>
          <w:tab w:val="left" w:pos="720"/>
        </w:tabs>
        <w:ind w:firstLine="0"/>
      </w:pPr>
      <w:r>
        <w:tab/>
        <w:t>1.2</w:t>
      </w:r>
      <w:r w:rsidR="009306F6">
        <w:t xml:space="preserve">. </w:t>
      </w:r>
      <w:r w:rsidR="00047DC4">
        <w:t xml:space="preserve">Решение </w:t>
      </w:r>
      <w:r w:rsidR="00047DC4">
        <w:rPr>
          <w:lang w:val="en-US"/>
        </w:rPr>
        <w:t>LX</w:t>
      </w:r>
      <w:r w:rsidR="00047DC4" w:rsidRPr="00791496">
        <w:rPr>
          <w:lang w:val="en-US"/>
        </w:rPr>
        <w:t>I</w:t>
      </w:r>
      <w:r w:rsidR="00047DC4" w:rsidRPr="00791496">
        <w:t xml:space="preserve"> сессии Совета Ахтанизовского сельского поселения Темрюкского района от 3</w:t>
      </w:r>
      <w:r w:rsidR="00047DC4">
        <w:t>1</w:t>
      </w:r>
      <w:r w:rsidR="00047DC4" w:rsidRPr="00791496">
        <w:t xml:space="preserve"> </w:t>
      </w:r>
      <w:r w:rsidR="00047DC4">
        <w:t>ма</w:t>
      </w:r>
      <w:r w:rsidR="00047DC4" w:rsidRPr="00791496">
        <w:t>я 201</w:t>
      </w:r>
      <w:r w:rsidR="00047DC4">
        <w:t>8</w:t>
      </w:r>
      <w:r w:rsidR="00047DC4" w:rsidRPr="00791496">
        <w:t xml:space="preserve"> года № </w:t>
      </w:r>
      <w:r w:rsidR="00047DC4">
        <w:t>301</w:t>
      </w:r>
      <w:r w:rsidR="00047DC4" w:rsidRPr="00791496">
        <w:t xml:space="preserve"> «</w:t>
      </w:r>
      <w:r w:rsidR="00047DC4" w:rsidRPr="00A32484">
        <w:t>Об утверждении Правил благоустройства, озеленения и санитарного содержания территории Ахтанизовского сельского поселения</w:t>
      </w:r>
      <w:r w:rsidR="00047DC4">
        <w:t xml:space="preserve"> </w:t>
      </w:r>
      <w:r w:rsidR="00047DC4" w:rsidRPr="00A32484">
        <w:t>Темрюкского района</w:t>
      </w:r>
      <w:r w:rsidR="00047DC4" w:rsidRPr="00791496">
        <w:t>»</w:t>
      </w:r>
      <w:r w:rsidR="00047DC4">
        <w:t xml:space="preserve"> дополнить следующим разделом:</w:t>
      </w:r>
    </w:p>
    <w:p w:rsidR="004E72AA" w:rsidRDefault="00047DC4" w:rsidP="004E72AA">
      <w:pPr>
        <w:pStyle w:val="af6"/>
        <w:jc w:val="center"/>
      </w:pPr>
      <w:r>
        <w:tab/>
      </w:r>
    </w:p>
    <w:p w:rsidR="004E72AA" w:rsidRPr="00187525" w:rsidRDefault="004E72AA" w:rsidP="004E72AA">
      <w:pPr>
        <w:pStyle w:val="af6"/>
        <w:jc w:val="center"/>
        <w:rPr>
          <w:b/>
          <w:sz w:val="28"/>
          <w:szCs w:val="28"/>
        </w:rPr>
      </w:pPr>
      <w:r w:rsidRPr="004E72AA">
        <w:rPr>
          <w:b/>
        </w:rPr>
        <w:t>«</w:t>
      </w:r>
      <w:r w:rsidRPr="00187525">
        <w:rPr>
          <w:b/>
          <w:sz w:val="28"/>
          <w:szCs w:val="28"/>
        </w:rPr>
        <w:t>2.9.1.Требования к объектам</w:t>
      </w:r>
    </w:p>
    <w:p w:rsidR="004E72AA" w:rsidRPr="00187525" w:rsidRDefault="004E72AA" w:rsidP="004E72AA">
      <w:pPr>
        <w:pStyle w:val="af6"/>
        <w:jc w:val="center"/>
        <w:rPr>
          <w:b/>
          <w:sz w:val="28"/>
          <w:szCs w:val="28"/>
        </w:rPr>
      </w:pPr>
      <w:r w:rsidRPr="00187525">
        <w:rPr>
          <w:b/>
          <w:sz w:val="28"/>
          <w:szCs w:val="28"/>
        </w:rPr>
        <w:t>потребительской сферы расположенным на территории</w:t>
      </w:r>
    </w:p>
    <w:p w:rsidR="004E72AA" w:rsidRPr="00187525" w:rsidRDefault="004E72AA" w:rsidP="004E72AA">
      <w:pPr>
        <w:pStyle w:val="af6"/>
        <w:jc w:val="center"/>
        <w:rPr>
          <w:b/>
          <w:sz w:val="28"/>
          <w:szCs w:val="28"/>
        </w:rPr>
      </w:pPr>
      <w:r w:rsidRPr="00187525">
        <w:rPr>
          <w:b/>
          <w:sz w:val="28"/>
          <w:szCs w:val="28"/>
        </w:rPr>
        <w:t>Ахтанизовского сельского поселения Темрюкского района</w:t>
      </w:r>
    </w:p>
    <w:p w:rsidR="004E72AA" w:rsidRPr="00ED36FA" w:rsidRDefault="004E72AA" w:rsidP="004E72AA">
      <w:pPr>
        <w:pStyle w:val="af6"/>
        <w:jc w:val="center"/>
        <w:rPr>
          <w:sz w:val="28"/>
          <w:szCs w:val="28"/>
        </w:rPr>
      </w:pPr>
    </w:p>
    <w:p w:rsidR="004E72AA" w:rsidRPr="00ED36FA" w:rsidRDefault="004E72AA" w:rsidP="004E72AA">
      <w:pPr>
        <w:pStyle w:val="af6"/>
        <w:ind w:firstLine="708"/>
        <w:jc w:val="both"/>
        <w:rPr>
          <w:sz w:val="28"/>
          <w:szCs w:val="28"/>
        </w:rPr>
      </w:pPr>
      <w:r>
        <w:rPr>
          <w:sz w:val="28"/>
          <w:szCs w:val="28"/>
        </w:rPr>
        <w:t>2.9.1.</w:t>
      </w:r>
      <w:r w:rsidRPr="00ED36FA">
        <w:rPr>
          <w:sz w:val="28"/>
          <w:szCs w:val="28"/>
        </w:rPr>
        <w:t xml:space="preserve">1. </w:t>
      </w:r>
      <w:r>
        <w:rPr>
          <w:sz w:val="28"/>
          <w:szCs w:val="28"/>
        </w:rPr>
        <w:t>Под объектами потребительской сферы понимается</w:t>
      </w:r>
      <w:r w:rsidRPr="00ED36FA">
        <w:rPr>
          <w:sz w:val="28"/>
          <w:szCs w:val="28"/>
        </w:rPr>
        <w:t>:</w:t>
      </w:r>
      <w:r>
        <w:rPr>
          <w:sz w:val="28"/>
          <w:szCs w:val="28"/>
        </w:rPr>
        <w:t xml:space="preserve"> стационарные объекты торговли, стационарные объекты общественного </w:t>
      </w:r>
      <w:r>
        <w:rPr>
          <w:sz w:val="28"/>
          <w:szCs w:val="28"/>
        </w:rPr>
        <w:lastRenderedPageBreak/>
        <w:t>питания, стационарные объекты бытового обслуживания, нестационарные торговые объекты, рынки, ярмарки, станции технического обслуживания, автомойки и иные объекты подобного характера.</w:t>
      </w:r>
    </w:p>
    <w:p w:rsidR="004E72AA" w:rsidRPr="001631AC" w:rsidRDefault="004E72AA" w:rsidP="004E72AA">
      <w:pPr>
        <w:autoSpaceDE w:val="0"/>
        <w:autoSpaceDN w:val="0"/>
        <w:adjustRightInd w:val="0"/>
        <w:ind w:firstLine="720"/>
        <w:jc w:val="both"/>
        <w:rPr>
          <w:sz w:val="28"/>
          <w:szCs w:val="28"/>
        </w:rPr>
      </w:pPr>
      <w:r>
        <w:rPr>
          <w:sz w:val="28"/>
          <w:szCs w:val="28"/>
        </w:rPr>
        <w:t>2.9.1.2. Требования обязательные к выполнению при размещении объектов потребительской сферы.</w:t>
      </w:r>
    </w:p>
    <w:p w:rsidR="004E72AA" w:rsidRPr="00ED36FA" w:rsidRDefault="004E72AA" w:rsidP="004E72AA">
      <w:pPr>
        <w:pStyle w:val="af6"/>
        <w:ind w:firstLine="708"/>
        <w:jc w:val="both"/>
        <w:rPr>
          <w:sz w:val="28"/>
          <w:szCs w:val="28"/>
        </w:rPr>
      </w:pPr>
      <w:r>
        <w:rPr>
          <w:sz w:val="28"/>
          <w:szCs w:val="28"/>
        </w:rPr>
        <w:t>2.9.1.3.</w:t>
      </w:r>
      <w:r w:rsidRPr="00ED36FA">
        <w:rPr>
          <w:sz w:val="28"/>
          <w:szCs w:val="28"/>
        </w:rPr>
        <w:t xml:space="preserve"> При размещении объектов потребительской сферы должен быть</w:t>
      </w:r>
      <w:r>
        <w:rPr>
          <w:sz w:val="28"/>
          <w:szCs w:val="28"/>
        </w:rPr>
        <w:t xml:space="preserve"> </w:t>
      </w:r>
      <w:r w:rsidRPr="00ED36FA">
        <w:rPr>
          <w:sz w:val="28"/>
          <w:szCs w:val="28"/>
        </w:rPr>
        <w:t>предусмотрен удобный подъезд автотранспорта, доступ потребителей к</w:t>
      </w:r>
      <w:r>
        <w:rPr>
          <w:sz w:val="28"/>
          <w:szCs w:val="28"/>
        </w:rPr>
        <w:t xml:space="preserve"> </w:t>
      </w:r>
      <w:r w:rsidRPr="00ED36FA">
        <w:rPr>
          <w:sz w:val="28"/>
          <w:szCs w:val="28"/>
        </w:rPr>
        <w:t>объектам, в том числе обеспечение безбарьерной среды</w:t>
      </w:r>
      <w:r>
        <w:rPr>
          <w:sz w:val="28"/>
          <w:szCs w:val="28"/>
        </w:rPr>
        <w:t xml:space="preserve"> </w:t>
      </w:r>
      <w:r w:rsidRPr="00ED36FA">
        <w:rPr>
          <w:sz w:val="28"/>
          <w:szCs w:val="28"/>
        </w:rPr>
        <w:t>жизнедеятельности для инвалидов и иных маломобильных групп населения,</w:t>
      </w:r>
      <w:r>
        <w:rPr>
          <w:sz w:val="28"/>
          <w:szCs w:val="28"/>
        </w:rPr>
        <w:t xml:space="preserve"> </w:t>
      </w:r>
      <w:r w:rsidRPr="00ED36FA">
        <w:rPr>
          <w:sz w:val="28"/>
          <w:szCs w:val="28"/>
        </w:rPr>
        <w:t>беспрепятственный подъезд спецтранспорта при чрезвычайных ситуациях, не</w:t>
      </w:r>
      <w:r>
        <w:rPr>
          <w:sz w:val="28"/>
          <w:szCs w:val="28"/>
        </w:rPr>
        <w:t xml:space="preserve"> </w:t>
      </w:r>
      <w:r w:rsidRPr="00ED36FA">
        <w:rPr>
          <w:sz w:val="28"/>
          <w:szCs w:val="28"/>
        </w:rPr>
        <w:t xml:space="preserve">создающий помех для прохода пешеходов.  </w:t>
      </w:r>
    </w:p>
    <w:p w:rsidR="004E72AA" w:rsidRDefault="004E72AA" w:rsidP="004E72AA">
      <w:pPr>
        <w:ind w:firstLine="709"/>
        <w:jc w:val="both"/>
        <w:rPr>
          <w:sz w:val="28"/>
          <w:szCs w:val="28"/>
        </w:rPr>
      </w:pPr>
      <w:r>
        <w:rPr>
          <w:sz w:val="28"/>
          <w:szCs w:val="28"/>
        </w:rPr>
        <w:t xml:space="preserve">2.9.1.4.  Входные группы </w:t>
      </w:r>
      <w:r w:rsidRPr="00ED36FA">
        <w:rPr>
          <w:sz w:val="28"/>
          <w:szCs w:val="28"/>
        </w:rPr>
        <w:t>объектов потребительской сферы должны</w:t>
      </w:r>
      <w:r>
        <w:rPr>
          <w:sz w:val="28"/>
          <w:szCs w:val="28"/>
        </w:rPr>
        <w:t xml:space="preserve"> </w:t>
      </w:r>
      <w:r w:rsidRPr="00ED36FA">
        <w:rPr>
          <w:sz w:val="28"/>
          <w:szCs w:val="28"/>
        </w:rPr>
        <w:t>быть оборудованы</w:t>
      </w:r>
      <w:r>
        <w:rPr>
          <w:sz w:val="28"/>
          <w:szCs w:val="28"/>
        </w:rPr>
        <w:t>:</w:t>
      </w:r>
    </w:p>
    <w:p w:rsidR="004E72AA" w:rsidRDefault="004E72AA" w:rsidP="004E72AA">
      <w:pPr>
        <w:ind w:firstLine="709"/>
        <w:jc w:val="both"/>
        <w:rPr>
          <w:sz w:val="28"/>
          <w:szCs w:val="28"/>
        </w:rPr>
      </w:pPr>
      <w:r>
        <w:rPr>
          <w:sz w:val="28"/>
          <w:szCs w:val="28"/>
        </w:rPr>
        <w:t xml:space="preserve">1) </w:t>
      </w:r>
      <w:r w:rsidRPr="00C3313E">
        <w:rPr>
          <w:sz w:val="28"/>
          <w:szCs w:val="28"/>
        </w:rPr>
        <w:t>вывеск</w:t>
      </w:r>
      <w:r>
        <w:rPr>
          <w:sz w:val="28"/>
          <w:szCs w:val="28"/>
        </w:rPr>
        <w:t>ой,</w:t>
      </w:r>
      <w:r w:rsidRPr="00C3313E">
        <w:rPr>
          <w:sz w:val="28"/>
          <w:szCs w:val="28"/>
        </w:rPr>
        <w:t xml:space="preserve"> содержащ</w:t>
      </w:r>
      <w:r>
        <w:rPr>
          <w:sz w:val="28"/>
          <w:szCs w:val="28"/>
        </w:rPr>
        <w:t>ей</w:t>
      </w:r>
      <w:r w:rsidRPr="00C3313E">
        <w:rPr>
          <w:sz w:val="28"/>
          <w:szCs w:val="28"/>
        </w:rPr>
        <w:t xml:space="preserve"> информацию</w:t>
      </w:r>
      <w:r>
        <w:rPr>
          <w:sz w:val="28"/>
          <w:szCs w:val="28"/>
        </w:rPr>
        <w:t xml:space="preserve"> о</w:t>
      </w:r>
      <w:r w:rsidRPr="00C3313E">
        <w:rPr>
          <w:sz w:val="28"/>
          <w:szCs w:val="28"/>
        </w:rPr>
        <w:t xml:space="preserve"> фирменно</w:t>
      </w:r>
      <w:r>
        <w:rPr>
          <w:sz w:val="28"/>
          <w:szCs w:val="28"/>
        </w:rPr>
        <w:t>м</w:t>
      </w:r>
      <w:r w:rsidRPr="00C3313E">
        <w:rPr>
          <w:sz w:val="28"/>
          <w:szCs w:val="28"/>
        </w:rPr>
        <w:t xml:space="preserve"> наименовани</w:t>
      </w:r>
      <w:r>
        <w:rPr>
          <w:sz w:val="28"/>
          <w:szCs w:val="28"/>
        </w:rPr>
        <w:t>и</w:t>
      </w:r>
      <w:r w:rsidRPr="00C3313E">
        <w:rPr>
          <w:sz w:val="28"/>
          <w:szCs w:val="28"/>
        </w:rPr>
        <w:t xml:space="preserve"> своей организации, мест</w:t>
      </w:r>
      <w:r>
        <w:rPr>
          <w:sz w:val="28"/>
          <w:szCs w:val="28"/>
        </w:rPr>
        <w:t>а</w:t>
      </w:r>
      <w:r w:rsidRPr="00C3313E">
        <w:rPr>
          <w:sz w:val="28"/>
          <w:szCs w:val="28"/>
        </w:rPr>
        <w:t xml:space="preserve"> ее нахождения (адрес)</w:t>
      </w:r>
      <w:r>
        <w:rPr>
          <w:sz w:val="28"/>
          <w:szCs w:val="28"/>
        </w:rPr>
        <w:t xml:space="preserve">, </w:t>
      </w:r>
      <w:r w:rsidRPr="00C3313E">
        <w:rPr>
          <w:sz w:val="28"/>
          <w:szCs w:val="28"/>
        </w:rPr>
        <w:t>режим</w:t>
      </w:r>
      <w:r>
        <w:rPr>
          <w:sz w:val="28"/>
          <w:szCs w:val="28"/>
        </w:rPr>
        <w:t>е</w:t>
      </w:r>
      <w:r w:rsidRPr="00C3313E">
        <w:rPr>
          <w:sz w:val="28"/>
          <w:szCs w:val="28"/>
        </w:rPr>
        <w:t xml:space="preserve"> работы, ИНН, ОГРН, Ф.И.О.</w:t>
      </w:r>
      <w:r>
        <w:rPr>
          <w:sz w:val="28"/>
          <w:szCs w:val="28"/>
        </w:rPr>
        <w:t xml:space="preserve"> </w:t>
      </w:r>
      <w:r w:rsidRPr="00C3313E">
        <w:rPr>
          <w:sz w:val="28"/>
          <w:szCs w:val="28"/>
        </w:rPr>
        <w:t>индивидуального предпринимателя</w:t>
      </w:r>
      <w:bookmarkStart w:id="2" w:name="sub_10020"/>
      <w:r>
        <w:rPr>
          <w:sz w:val="28"/>
          <w:szCs w:val="28"/>
        </w:rPr>
        <w:t xml:space="preserve"> (наименовании </w:t>
      </w:r>
      <w:r w:rsidRPr="00C3313E">
        <w:rPr>
          <w:sz w:val="28"/>
          <w:szCs w:val="28"/>
        </w:rPr>
        <w:t>зарегистрировавшего</w:t>
      </w:r>
      <w:r>
        <w:rPr>
          <w:sz w:val="28"/>
          <w:szCs w:val="28"/>
        </w:rPr>
        <w:t xml:space="preserve"> предпринимателя налогового </w:t>
      </w:r>
      <w:r w:rsidRPr="00C3313E">
        <w:rPr>
          <w:sz w:val="28"/>
          <w:szCs w:val="28"/>
        </w:rPr>
        <w:t>органа</w:t>
      </w:r>
      <w:r>
        <w:rPr>
          <w:sz w:val="28"/>
          <w:szCs w:val="28"/>
        </w:rPr>
        <w:t>)</w:t>
      </w:r>
      <w:r w:rsidRPr="00C3313E">
        <w:rPr>
          <w:sz w:val="28"/>
          <w:szCs w:val="28"/>
        </w:rPr>
        <w:t>.</w:t>
      </w:r>
    </w:p>
    <w:bookmarkEnd w:id="2"/>
    <w:p w:rsidR="004E72AA" w:rsidRDefault="004E72AA" w:rsidP="004E72AA">
      <w:pPr>
        <w:ind w:firstLine="709"/>
        <w:jc w:val="both"/>
        <w:rPr>
          <w:sz w:val="28"/>
          <w:szCs w:val="28"/>
        </w:rPr>
      </w:pPr>
      <w:r>
        <w:rPr>
          <w:sz w:val="28"/>
          <w:szCs w:val="28"/>
        </w:rPr>
        <w:t>2) осветительным оборудованием;</w:t>
      </w:r>
    </w:p>
    <w:p w:rsidR="004E72AA" w:rsidRDefault="004E72AA" w:rsidP="004E72AA">
      <w:pPr>
        <w:ind w:firstLine="709"/>
        <w:jc w:val="both"/>
        <w:rPr>
          <w:sz w:val="28"/>
          <w:szCs w:val="28"/>
        </w:rPr>
      </w:pPr>
      <w:r>
        <w:rPr>
          <w:sz w:val="28"/>
          <w:szCs w:val="28"/>
        </w:rPr>
        <w:t>3)</w:t>
      </w:r>
      <w:r w:rsidRPr="00ED36FA">
        <w:rPr>
          <w:sz w:val="28"/>
          <w:szCs w:val="28"/>
        </w:rPr>
        <w:t xml:space="preserve"> навесом (козырьком)</w:t>
      </w:r>
      <w:r>
        <w:rPr>
          <w:sz w:val="28"/>
          <w:szCs w:val="28"/>
        </w:rPr>
        <w:t xml:space="preserve">; </w:t>
      </w:r>
    </w:p>
    <w:p w:rsidR="004E72AA" w:rsidRDefault="004E72AA" w:rsidP="004E72AA">
      <w:pPr>
        <w:ind w:firstLine="709"/>
        <w:jc w:val="both"/>
        <w:rPr>
          <w:sz w:val="28"/>
          <w:szCs w:val="28"/>
        </w:rPr>
      </w:pPr>
      <w:r>
        <w:rPr>
          <w:sz w:val="28"/>
          <w:szCs w:val="28"/>
        </w:rPr>
        <w:t xml:space="preserve">4) </w:t>
      </w:r>
      <w:r w:rsidRPr="00ED36FA">
        <w:rPr>
          <w:sz w:val="28"/>
          <w:szCs w:val="28"/>
        </w:rPr>
        <w:t>элементами сопряжения поверхностей (ступени и т.п.)</w:t>
      </w:r>
      <w:r>
        <w:rPr>
          <w:sz w:val="28"/>
          <w:szCs w:val="28"/>
        </w:rPr>
        <w:t>;</w:t>
      </w:r>
    </w:p>
    <w:p w:rsidR="004E72AA" w:rsidRDefault="004E72AA" w:rsidP="004E72AA">
      <w:pPr>
        <w:ind w:firstLine="709"/>
        <w:jc w:val="both"/>
        <w:rPr>
          <w:sz w:val="28"/>
          <w:szCs w:val="28"/>
        </w:rPr>
      </w:pPr>
      <w:r>
        <w:rPr>
          <w:sz w:val="28"/>
          <w:szCs w:val="28"/>
        </w:rPr>
        <w:t>5)</w:t>
      </w:r>
      <w:r w:rsidRPr="00ED36FA">
        <w:rPr>
          <w:sz w:val="28"/>
          <w:szCs w:val="28"/>
        </w:rPr>
        <w:t xml:space="preserve"> устройствами и</w:t>
      </w:r>
      <w:r>
        <w:rPr>
          <w:sz w:val="28"/>
          <w:szCs w:val="28"/>
        </w:rPr>
        <w:t xml:space="preserve"> </w:t>
      </w:r>
      <w:r w:rsidRPr="00ED36FA">
        <w:rPr>
          <w:sz w:val="28"/>
          <w:szCs w:val="28"/>
        </w:rPr>
        <w:t>приспособлениями для перемещения инвалидов и маломобильных групп</w:t>
      </w:r>
      <w:r>
        <w:rPr>
          <w:sz w:val="28"/>
          <w:szCs w:val="28"/>
        </w:rPr>
        <w:t xml:space="preserve"> </w:t>
      </w:r>
      <w:r w:rsidRPr="00ED36FA">
        <w:rPr>
          <w:sz w:val="28"/>
          <w:szCs w:val="28"/>
        </w:rPr>
        <w:t>населения (пандусы, перила и пр.)</w:t>
      </w:r>
      <w:r>
        <w:rPr>
          <w:sz w:val="28"/>
          <w:szCs w:val="28"/>
        </w:rPr>
        <w:t>;</w:t>
      </w:r>
    </w:p>
    <w:p w:rsidR="004E72AA" w:rsidRDefault="004E72AA" w:rsidP="004E72AA">
      <w:pPr>
        <w:ind w:firstLine="709"/>
        <w:jc w:val="both"/>
        <w:rPr>
          <w:sz w:val="28"/>
          <w:szCs w:val="28"/>
        </w:rPr>
      </w:pPr>
      <w:r>
        <w:rPr>
          <w:sz w:val="28"/>
          <w:szCs w:val="28"/>
        </w:rPr>
        <w:t xml:space="preserve">6) </w:t>
      </w:r>
      <w:r w:rsidRPr="00ED36FA">
        <w:rPr>
          <w:sz w:val="28"/>
          <w:szCs w:val="28"/>
        </w:rPr>
        <w:t>ночн</w:t>
      </w:r>
      <w:r>
        <w:rPr>
          <w:sz w:val="28"/>
          <w:szCs w:val="28"/>
        </w:rPr>
        <w:t xml:space="preserve">ым </w:t>
      </w:r>
      <w:r w:rsidRPr="00ED36FA">
        <w:rPr>
          <w:sz w:val="28"/>
          <w:szCs w:val="28"/>
        </w:rPr>
        <w:t>архитектурн</w:t>
      </w:r>
      <w:r>
        <w:rPr>
          <w:sz w:val="28"/>
          <w:szCs w:val="28"/>
        </w:rPr>
        <w:t>ым</w:t>
      </w:r>
      <w:r w:rsidRPr="00ED36FA">
        <w:rPr>
          <w:sz w:val="28"/>
          <w:szCs w:val="28"/>
        </w:rPr>
        <w:t xml:space="preserve"> освещение</w:t>
      </w:r>
      <w:r>
        <w:rPr>
          <w:sz w:val="28"/>
          <w:szCs w:val="28"/>
        </w:rPr>
        <w:t>м фасада и прилегающей территории;</w:t>
      </w:r>
    </w:p>
    <w:p w:rsidR="004E72AA" w:rsidRDefault="004E72AA" w:rsidP="004E72AA">
      <w:pPr>
        <w:autoSpaceDE w:val="0"/>
        <w:autoSpaceDN w:val="0"/>
        <w:adjustRightInd w:val="0"/>
        <w:ind w:firstLine="720"/>
        <w:jc w:val="both"/>
        <w:rPr>
          <w:sz w:val="28"/>
          <w:szCs w:val="28"/>
        </w:rPr>
      </w:pPr>
      <w:r>
        <w:rPr>
          <w:sz w:val="28"/>
          <w:szCs w:val="28"/>
        </w:rPr>
        <w:t xml:space="preserve">7) </w:t>
      </w:r>
      <w:r w:rsidRPr="0053357E">
        <w:rPr>
          <w:sz w:val="28"/>
          <w:szCs w:val="28"/>
        </w:rPr>
        <w:t>контейнерами для сбора мусора</w:t>
      </w:r>
      <w:r>
        <w:rPr>
          <w:sz w:val="28"/>
          <w:szCs w:val="28"/>
        </w:rPr>
        <w:t>;</w:t>
      </w:r>
    </w:p>
    <w:p w:rsidR="004E72AA" w:rsidRDefault="004E72AA" w:rsidP="004E72AA">
      <w:pPr>
        <w:autoSpaceDE w:val="0"/>
        <w:autoSpaceDN w:val="0"/>
        <w:adjustRightInd w:val="0"/>
        <w:ind w:firstLine="720"/>
        <w:jc w:val="both"/>
        <w:rPr>
          <w:sz w:val="28"/>
          <w:szCs w:val="28"/>
        </w:rPr>
      </w:pPr>
      <w:r>
        <w:rPr>
          <w:sz w:val="28"/>
          <w:szCs w:val="28"/>
        </w:rPr>
        <w:t xml:space="preserve">8) </w:t>
      </w:r>
      <w:r w:rsidRPr="00ED36FA">
        <w:rPr>
          <w:sz w:val="28"/>
          <w:szCs w:val="28"/>
        </w:rPr>
        <w:t>ёмкост</w:t>
      </w:r>
      <w:r>
        <w:rPr>
          <w:sz w:val="28"/>
          <w:szCs w:val="28"/>
        </w:rPr>
        <w:t>ями</w:t>
      </w:r>
      <w:r w:rsidRPr="00ED36FA">
        <w:rPr>
          <w:sz w:val="28"/>
          <w:szCs w:val="28"/>
        </w:rPr>
        <w:t xml:space="preserve"> (урн</w:t>
      </w:r>
      <w:r>
        <w:rPr>
          <w:sz w:val="28"/>
          <w:szCs w:val="28"/>
        </w:rPr>
        <w:t>ами</w:t>
      </w:r>
      <w:r w:rsidRPr="00ED36FA">
        <w:rPr>
          <w:sz w:val="28"/>
          <w:szCs w:val="28"/>
        </w:rPr>
        <w:t>) для сбора мусора</w:t>
      </w:r>
      <w:r>
        <w:rPr>
          <w:sz w:val="28"/>
          <w:szCs w:val="28"/>
        </w:rPr>
        <w:t xml:space="preserve"> возле объекта.</w:t>
      </w:r>
    </w:p>
    <w:p w:rsidR="004E72AA" w:rsidRDefault="004E72AA" w:rsidP="004E72AA">
      <w:pPr>
        <w:ind w:firstLine="708"/>
        <w:jc w:val="both"/>
        <w:rPr>
          <w:sz w:val="28"/>
          <w:szCs w:val="28"/>
        </w:rPr>
      </w:pPr>
      <w:r>
        <w:rPr>
          <w:sz w:val="28"/>
          <w:szCs w:val="28"/>
        </w:rPr>
        <w:t>2.9.1.5</w:t>
      </w:r>
      <w:r w:rsidRPr="004C490C">
        <w:rPr>
          <w:sz w:val="28"/>
          <w:szCs w:val="28"/>
        </w:rPr>
        <w:t xml:space="preserve">. </w:t>
      </w:r>
      <w:r>
        <w:rPr>
          <w:sz w:val="28"/>
          <w:szCs w:val="28"/>
        </w:rPr>
        <w:t xml:space="preserve">Допускается </w:t>
      </w:r>
      <w:r>
        <w:rPr>
          <w:sz w:val="28"/>
          <w:szCs w:val="28"/>
          <w:lang w:eastAsia="ru-RU"/>
        </w:rPr>
        <w:t xml:space="preserve">размещение в летний период на прилегающей </w:t>
      </w:r>
      <w:r>
        <w:rPr>
          <w:sz w:val="28"/>
          <w:szCs w:val="28"/>
        </w:rPr>
        <w:t>к</w:t>
      </w:r>
      <w:r w:rsidRPr="004C490C">
        <w:rPr>
          <w:sz w:val="28"/>
          <w:szCs w:val="28"/>
          <w:lang w:eastAsia="ru-RU"/>
        </w:rPr>
        <w:t xml:space="preserve"> стационарны</w:t>
      </w:r>
      <w:r>
        <w:rPr>
          <w:sz w:val="28"/>
          <w:szCs w:val="28"/>
          <w:lang w:eastAsia="ru-RU"/>
        </w:rPr>
        <w:t>м</w:t>
      </w:r>
      <w:r w:rsidRPr="004C490C">
        <w:rPr>
          <w:sz w:val="28"/>
          <w:szCs w:val="28"/>
          <w:lang w:eastAsia="ru-RU"/>
        </w:rPr>
        <w:t xml:space="preserve"> предприятия</w:t>
      </w:r>
      <w:r>
        <w:rPr>
          <w:sz w:val="28"/>
          <w:szCs w:val="28"/>
          <w:lang w:eastAsia="ru-RU"/>
        </w:rPr>
        <w:t>м</w:t>
      </w:r>
      <w:r w:rsidRPr="004C490C">
        <w:rPr>
          <w:sz w:val="28"/>
          <w:szCs w:val="28"/>
          <w:lang w:eastAsia="ru-RU"/>
        </w:rPr>
        <w:t xml:space="preserve"> общественного питания</w:t>
      </w:r>
      <w:r>
        <w:rPr>
          <w:sz w:val="28"/>
          <w:szCs w:val="28"/>
          <w:lang w:eastAsia="ru-RU"/>
        </w:rPr>
        <w:t xml:space="preserve"> территории дополнительных мест размещения посетителей (столы, зонты)</w:t>
      </w:r>
      <w:r w:rsidRPr="00E40F39">
        <w:rPr>
          <w:sz w:val="28"/>
          <w:szCs w:val="28"/>
          <w:lang w:eastAsia="ru-RU"/>
        </w:rPr>
        <w:t xml:space="preserve"> по </w:t>
      </w:r>
      <w:r>
        <w:rPr>
          <w:sz w:val="28"/>
          <w:szCs w:val="28"/>
          <w:lang w:eastAsia="ru-RU"/>
        </w:rPr>
        <w:t xml:space="preserve">эскизам, </w:t>
      </w:r>
      <w:r w:rsidRPr="00E40F39">
        <w:rPr>
          <w:sz w:val="28"/>
          <w:szCs w:val="28"/>
          <w:lang w:eastAsia="ru-RU"/>
        </w:rPr>
        <w:t>согласован</w:t>
      </w:r>
      <w:r>
        <w:rPr>
          <w:sz w:val="28"/>
          <w:szCs w:val="28"/>
          <w:lang w:eastAsia="ru-RU"/>
        </w:rPr>
        <w:t xml:space="preserve">ным </w:t>
      </w:r>
      <w:r w:rsidRPr="00E40F39">
        <w:rPr>
          <w:sz w:val="28"/>
          <w:szCs w:val="28"/>
          <w:lang w:eastAsia="ru-RU"/>
        </w:rPr>
        <w:t xml:space="preserve">с </w:t>
      </w:r>
      <w:r>
        <w:rPr>
          <w:sz w:val="28"/>
          <w:szCs w:val="28"/>
          <w:lang w:eastAsia="ru-RU"/>
        </w:rPr>
        <w:t>управлением архитектуры и градостроительства.</w:t>
      </w:r>
    </w:p>
    <w:p w:rsidR="004E72AA" w:rsidRPr="00ED36FA" w:rsidRDefault="004E72AA" w:rsidP="004E72AA">
      <w:pPr>
        <w:pStyle w:val="af6"/>
        <w:jc w:val="both"/>
        <w:rPr>
          <w:sz w:val="28"/>
          <w:szCs w:val="28"/>
        </w:rPr>
      </w:pPr>
      <w:r>
        <w:rPr>
          <w:sz w:val="28"/>
          <w:szCs w:val="28"/>
        </w:rPr>
        <w:tab/>
        <w:t>2.9.1.6.Размещение нестационарных торговых объектов</w:t>
      </w:r>
      <w:r w:rsidRPr="00ED36FA">
        <w:rPr>
          <w:sz w:val="28"/>
          <w:szCs w:val="28"/>
        </w:rPr>
        <w:t>.</w:t>
      </w:r>
    </w:p>
    <w:p w:rsidR="004E72AA" w:rsidRPr="00ED36FA" w:rsidRDefault="004E72AA" w:rsidP="004E72AA">
      <w:pPr>
        <w:pStyle w:val="af6"/>
        <w:jc w:val="both"/>
        <w:rPr>
          <w:sz w:val="28"/>
          <w:szCs w:val="28"/>
        </w:rPr>
      </w:pPr>
      <w:r>
        <w:rPr>
          <w:sz w:val="28"/>
          <w:szCs w:val="28"/>
        </w:rPr>
        <w:tab/>
        <w:t>2.9.1.7.</w:t>
      </w:r>
      <w:r w:rsidRPr="00ED36FA">
        <w:rPr>
          <w:sz w:val="28"/>
          <w:szCs w:val="28"/>
        </w:rPr>
        <w:t xml:space="preserve"> Размещение нестационарных торговых объектов осуществляется</w:t>
      </w:r>
      <w:r>
        <w:rPr>
          <w:sz w:val="28"/>
          <w:szCs w:val="28"/>
        </w:rPr>
        <w:t xml:space="preserve"> </w:t>
      </w:r>
      <w:r w:rsidRPr="00ED36FA">
        <w:rPr>
          <w:sz w:val="28"/>
          <w:szCs w:val="28"/>
        </w:rPr>
        <w:t>на основании утвержденной в установленном порядке Схемы размещения</w:t>
      </w:r>
      <w:r>
        <w:rPr>
          <w:sz w:val="28"/>
          <w:szCs w:val="28"/>
        </w:rPr>
        <w:t xml:space="preserve"> </w:t>
      </w:r>
      <w:r w:rsidRPr="00ED36FA">
        <w:rPr>
          <w:sz w:val="28"/>
          <w:szCs w:val="28"/>
        </w:rPr>
        <w:t xml:space="preserve">нестационарных торговых объектов на территории </w:t>
      </w:r>
      <w:r>
        <w:rPr>
          <w:sz w:val="28"/>
          <w:szCs w:val="28"/>
        </w:rPr>
        <w:t>Ахтанизовского сельского поселения Темрюкского района</w:t>
      </w:r>
      <w:r w:rsidRPr="00ED36FA">
        <w:rPr>
          <w:sz w:val="28"/>
          <w:szCs w:val="28"/>
        </w:rPr>
        <w:t xml:space="preserve"> и должно соответствовать действующим</w:t>
      </w:r>
      <w:r>
        <w:rPr>
          <w:sz w:val="28"/>
          <w:szCs w:val="28"/>
        </w:rPr>
        <w:t xml:space="preserve"> </w:t>
      </w:r>
      <w:r w:rsidRPr="00ED36FA">
        <w:rPr>
          <w:sz w:val="28"/>
          <w:szCs w:val="28"/>
        </w:rPr>
        <w:t>градостроительным, строительным, архитектурным, пожарным, санитарным и</w:t>
      </w:r>
      <w:r>
        <w:rPr>
          <w:sz w:val="28"/>
          <w:szCs w:val="28"/>
        </w:rPr>
        <w:t xml:space="preserve"> </w:t>
      </w:r>
      <w:r w:rsidRPr="00ED36FA">
        <w:rPr>
          <w:sz w:val="28"/>
          <w:szCs w:val="28"/>
        </w:rPr>
        <w:t>иным нормам, правилам и нормативам.</w:t>
      </w:r>
    </w:p>
    <w:p w:rsidR="004E72AA" w:rsidRDefault="004E72AA" w:rsidP="004E72AA">
      <w:pPr>
        <w:pStyle w:val="af6"/>
        <w:jc w:val="both"/>
        <w:rPr>
          <w:sz w:val="28"/>
          <w:szCs w:val="28"/>
        </w:rPr>
      </w:pPr>
      <w:r>
        <w:rPr>
          <w:sz w:val="28"/>
          <w:szCs w:val="28"/>
        </w:rPr>
        <w:tab/>
        <w:t>2.9.1.8. Порядок размещения нестационарных торговых объектов на территории Темрюкского района регулируется муниципальным правовым актом администрации муниципального образования Темрюкский район на основании Схемы размещения.</w:t>
      </w:r>
    </w:p>
    <w:p w:rsidR="004E72AA" w:rsidRDefault="004E72AA" w:rsidP="004E72AA">
      <w:pPr>
        <w:pStyle w:val="af6"/>
        <w:jc w:val="both"/>
        <w:rPr>
          <w:sz w:val="28"/>
          <w:szCs w:val="28"/>
        </w:rPr>
      </w:pPr>
      <w:r>
        <w:rPr>
          <w:sz w:val="28"/>
          <w:szCs w:val="28"/>
        </w:rPr>
        <w:tab/>
        <w:t xml:space="preserve">3.3. </w:t>
      </w:r>
      <w:r w:rsidRPr="00ED36FA">
        <w:rPr>
          <w:sz w:val="28"/>
          <w:szCs w:val="28"/>
        </w:rPr>
        <w:t>Запрещается размещение нестационарных торговых объектов</w:t>
      </w:r>
      <w:r>
        <w:rPr>
          <w:sz w:val="28"/>
          <w:szCs w:val="28"/>
        </w:rPr>
        <w:t xml:space="preserve"> (елочных базаров, павильонов под реализацию хамсы, кваса и прочих):</w:t>
      </w:r>
    </w:p>
    <w:p w:rsidR="004E72AA" w:rsidRDefault="004E72AA" w:rsidP="004E72AA">
      <w:pPr>
        <w:pStyle w:val="af6"/>
        <w:ind w:firstLine="708"/>
        <w:jc w:val="both"/>
        <w:rPr>
          <w:sz w:val="28"/>
          <w:szCs w:val="28"/>
        </w:rPr>
      </w:pPr>
      <w:r>
        <w:rPr>
          <w:sz w:val="28"/>
          <w:szCs w:val="28"/>
        </w:rPr>
        <w:lastRenderedPageBreak/>
        <w:t>1</w:t>
      </w:r>
      <w:r w:rsidRPr="001F7493">
        <w:rPr>
          <w:sz w:val="28"/>
          <w:szCs w:val="28"/>
        </w:rPr>
        <w:t>)</w:t>
      </w:r>
      <w:r>
        <w:rPr>
          <w:sz w:val="28"/>
          <w:szCs w:val="28"/>
        </w:rPr>
        <w:t>на территории прилегающей к фасадам стационарных торговых объектов потребительской сферы независимо от форм собственности;</w:t>
      </w:r>
    </w:p>
    <w:p w:rsidR="004E72AA" w:rsidRDefault="004E72AA" w:rsidP="004E72AA">
      <w:pPr>
        <w:pStyle w:val="af6"/>
        <w:ind w:firstLine="708"/>
        <w:jc w:val="both"/>
        <w:rPr>
          <w:sz w:val="28"/>
          <w:szCs w:val="28"/>
        </w:rPr>
      </w:pPr>
      <w:r>
        <w:rPr>
          <w:sz w:val="28"/>
          <w:szCs w:val="28"/>
        </w:rPr>
        <w:t xml:space="preserve">2) </w:t>
      </w:r>
      <w:r w:rsidRPr="001F7493">
        <w:rPr>
          <w:sz w:val="28"/>
          <w:szCs w:val="28"/>
        </w:rPr>
        <w:t>на земельных участках, в отношении которых не установлен вид разрешенного использования, допуск</w:t>
      </w:r>
      <w:r>
        <w:rPr>
          <w:sz w:val="28"/>
          <w:szCs w:val="28"/>
        </w:rPr>
        <w:t>ающий размещение таких объектов</w:t>
      </w:r>
      <w:r w:rsidRPr="001F7493">
        <w:rPr>
          <w:sz w:val="28"/>
          <w:szCs w:val="28"/>
        </w:rPr>
        <w:t>;</w:t>
      </w:r>
    </w:p>
    <w:p w:rsidR="004E72AA" w:rsidRPr="008F496D" w:rsidRDefault="004E72AA" w:rsidP="004E72AA">
      <w:pPr>
        <w:pStyle w:val="af6"/>
        <w:ind w:firstLine="708"/>
        <w:jc w:val="both"/>
        <w:rPr>
          <w:sz w:val="28"/>
          <w:szCs w:val="28"/>
        </w:rPr>
      </w:pPr>
      <w:r>
        <w:rPr>
          <w:sz w:val="28"/>
          <w:szCs w:val="28"/>
        </w:rPr>
        <w:t>2.9.1.9</w:t>
      </w:r>
      <w:r w:rsidRPr="008F496D">
        <w:rPr>
          <w:sz w:val="28"/>
          <w:szCs w:val="28"/>
        </w:rPr>
        <w:t>. Порядок организации ярмарок и рынков.</w:t>
      </w:r>
    </w:p>
    <w:p w:rsidR="004E72AA" w:rsidRDefault="004E72AA" w:rsidP="004E72AA">
      <w:pPr>
        <w:pStyle w:val="af6"/>
        <w:jc w:val="both"/>
        <w:rPr>
          <w:sz w:val="28"/>
          <w:szCs w:val="28"/>
        </w:rPr>
      </w:pPr>
      <w:r w:rsidRPr="008F496D">
        <w:rPr>
          <w:sz w:val="28"/>
          <w:szCs w:val="28"/>
        </w:rPr>
        <w:t>4.1. Организация ярмарок и рынков на территории Темрюкского района осуществляется в соответствии с требованиями Закон</w:t>
      </w:r>
      <w:r>
        <w:rPr>
          <w:sz w:val="28"/>
          <w:szCs w:val="28"/>
        </w:rPr>
        <w:t>а</w:t>
      </w:r>
      <w:r w:rsidRPr="008F496D">
        <w:rPr>
          <w:sz w:val="28"/>
          <w:szCs w:val="28"/>
        </w:rPr>
        <w:t xml:space="preserve"> Краснодарского края от 1 марта 2011 г</w:t>
      </w:r>
      <w:r>
        <w:rPr>
          <w:sz w:val="28"/>
          <w:szCs w:val="28"/>
        </w:rPr>
        <w:t>ода №</w:t>
      </w:r>
      <w:r w:rsidRPr="008F496D">
        <w:rPr>
          <w:sz w:val="28"/>
          <w:szCs w:val="28"/>
        </w:rPr>
        <w:t xml:space="preserve"> 2195-КЗ </w:t>
      </w:r>
      <w:r>
        <w:rPr>
          <w:sz w:val="28"/>
          <w:szCs w:val="28"/>
        </w:rPr>
        <w:t>«</w:t>
      </w:r>
      <w:r w:rsidRPr="008F496D">
        <w:rPr>
          <w:sz w:val="28"/>
          <w:szCs w:val="28"/>
        </w:rPr>
        <w:t>Об организации деятельности розничных рынков, ярмарок и агропромышленных выставок-ярмарок на территории Краснодарского края</w:t>
      </w:r>
      <w:r>
        <w:rPr>
          <w:sz w:val="28"/>
          <w:szCs w:val="28"/>
        </w:rPr>
        <w:t>» на основании муниципального правового акта (для рынков – разрешение установленной формы) администрации Ахтанизовского сельского поселения Темрюкского района, на территории которого планируется проведение ярмарки, организация рынка.</w:t>
      </w:r>
    </w:p>
    <w:p w:rsidR="004E72AA" w:rsidRDefault="004E72AA" w:rsidP="004E72AA">
      <w:pPr>
        <w:jc w:val="both"/>
        <w:rPr>
          <w:sz w:val="28"/>
          <w:szCs w:val="28"/>
        </w:rPr>
      </w:pPr>
      <w:r>
        <w:tab/>
      </w:r>
      <w:r>
        <w:rPr>
          <w:sz w:val="28"/>
          <w:szCs w:val="28"/>
        </w:rPr>
        <w:t xml:space="preserve">2.9.1.10. </w:t>
      </w:r>
      <w:r w:rsidRPr="00ED36FA">
        <w:rPr>
          <w:sz w:val="28"/>
          <w:szCs w:val="28"/>
        </w:rPr>
        <w:t>Физические и юридические лица независимо от их</w:t>
      </w:r>
      <w:r>
        <w:rPr>
          <w:sz w:val="28"/>
          <w:szCs w:val="28"/>
        </w:rPr>
        <w:t xml:space="preserve"> </w:t>
      </w:r>
      <w:r w:rsidRPr="00ED36FA">
        <w:rPr>
          <w:sz w:val="28"/>
          <w:szCs w:val="28"/>
        </w:rPr>
        <w:t xml:space="preserve">организационно-правовых форм обязаны </w:t>
      </w:r>
      <w:r>
        <w:rPr>
          <w:sz w:val="28"/>
          <w:szCs w:val="28"/>
        </w:rPr>
        <w:t>обеспечивать надлежащее санитарное состояние принадлежащих</w:t>
      </w:r>
      <w:r w:rsidRPr="00ED36FA">
        <w:rPr>
          <w:sz w:val="28"/>
          <w:szCs w:val="28"/>
        </w:rPr>
        <w:t xml:space="preserve"> им на праве собственности или ином вещном,</w:t>
      </w:r>
      <w:r>
        <w:rPr>
          <w:sz w:val="28"/>
          <w:szCs w:val="28"/>
        </w:rPr>
        <w:t xml:space="preserve"> </w:t>
      </w:r>
      <w:r w:rsidRPr="00ED36FA">
        <w:rPr>
          <w:sz w:val="28"/>
          <w:szCs w:val="28"/>
        </w:rPr>
        <w:t>обязательственном праве земельных участков в установленных границах</w:t>
      </w:r>
      <w:r>
        <w:rPr>
          <w:sz w:val="28"/>
          <w:szCs w:val="28"/>
        </w:rPr>
        <w:t xml:space="preserve"> объектов потребительской сферы</w:t>
      </w:r>
      <w:r w:rsidRPr="00ED36FA">
        <w:rPr>
          <w:sz w:val="28"/>
          <w:szCs w:val="28"/>
        </w:rPr>
        <w:t>, а</w:t>
      </w:r>
      <w:r>
        <w:rPr>
          <w:sz w:val="28"/>
          <w:szCs w:val="28"/>
        </w:rPr>
        <w:t xml:space="preserve"> </w:t>
      </w:r>
      <w:r w:rsidRPr="00ED36FA">
        <w:rPr>
          <w:sz w:val="28"/>
          <w:szCs w:val="28"/>
        </w:rPr>
        <w:t>также прилегающей территории в радиусе 15 метров, а со стороны фасада – до</w:t>
      </w:r>
      <w:r>
        <w:rPr>
          <w:sz w:val="28"/>
          <w:szCs w:val="28"/>
        </w:rPr>
        <w:t xml:space="preserve"> </w:t>
      </w:r>
      <w:r w:rsidRPr="00ED36FA">
        <w:rPr>
          <w:sz w:val="28"/>
          <w:szCs w:val="28"/>
        </w:rPr>
        <w:t>проезжей части дороги.</w:t>
      </w:r>
    </w:p>
    <w:p w:rsidR="004E72AA" w:rsidRDefault="004E72AA" w:rsidP="004E72AA">
      <w:pPr>
        <w:pStyle w:val="af6"/>
        <w:ind w:firstLine="708"/>
        <w:jc w:val="both"/>
        <w:rPr>
          <w:sz w:val="28"/>
          <w:szCs w:val="28"/>
        </w:rPr>
      </w:pPr>
      <w:r>
        <w:rPr>
          <w:sz w:val="28"/>
          <w:szCs w:val="28"/>
        </w:rPr>
        <w:t>2.9.1.11. Несоблюдение хозяйствующими субъектами требований настоящих Правил, влечет ответственность, предусмотренную статьями 3.2 и 3.8 Закона Краснодарского края от 23 июля 2003 года № 608-КЗ «Об административных правонарушениях»»</w:t>
      </w:r>
    </w:p>
    <w:p w:rsidR="004E72AA" w:rsidRPr="004E72AA" w:rsidRDefault="004E72AA" w:rsidP="004E72AA">
      <w:pPr>
        <w:pStyle w:val="af6"/>
        <w:ind w:firstLine="708"/>
        <w:jc w:val="both"/>
        <w:rPr>
          <w:sz w:val="28"/>
          <w:szCs w:val="28"/>
        </w:rPr>
      </w:pPr>
      <w:r>
        <w:rPr>
          <w:sz w:val="28"/>
        </w:rPr>
        <w:t>2.  Контроль за выполнением настоящего решения оставляю за собой.</w:t>
      </w:r>
    </w:p>
    <w:p w:rsidR="004E72AA" w:rsidRPr="001D732B" w:rsidRDefault="004E72AA" w:rsidP="004E72AA">
      <w:pPr>
        <w:jc w:val="both"/>
        <w:rPr>
          <w:sz w:val="28"/>
        </w:rPr>
      </w:pPr>
      <w:r>
        <w:rPr>
          <w:sz w:val="28"/>
        </w:rPr>
        <w:tab/>
        <w:t>3. Настоящее решение вступает в силу со дня его официального обнародования.</w:t>
      </w:r>
    </w:p>
    <w:p w:rsidR="00286670" w:rsidRPr="00994032" w:rsidRDefault="00286670" w:rsidP="004E72AA">
      <w:pPr>
        <w:pStyle w:val="a8"/>
        <w:tabs>
          <w:tab w:val="clear" w:pos="1440"/>
          <w:tab w:val="left" w:pos="720"/>
        </w:tabs>
        <w:ind w:firstLine="0"/>
      </w:pPr>
    </w:p>
    <w:p w:rsidR="002E1756" w:rsidRDefault="002E1756" w:rsidP="00286670">
      <w:pPr>
        <w:jc w:val="both"/>
        <w:rPr>
          <w:b/>
        </w:rPr>
      </w:pPr>
    </w:p>
    <w:p w:rsidR="00286670" w:rsidRDefault="002E1756" w:rsidP="00286670">
      <w:pPr>
        <w:jc w:val="both"/>
        <w:rPr>
          <w:sz w:val="28"/>
          <w:szCs w:val="28"/>
        </w:rPr>
      </w:pPr>
      <w:r>
        <w:rPr>
          <w:sz w:val="28"/>
          <w:szCs w:val="28"/>
        </w:rPr>
        <w:t>Глава</w:t>
      </w:r>
      <w:r w:rsidR="00286670">
        <w:rPr>
          <w:sz w:val="28"/>
          <w:szCs w:val="28"/>
        </w:rPr>
        <w:t xml:space="preserve"> Ахтанизовского </w:t>
      </w:r>
    </w:p>
    <w:p w:rsidR="00286670" w:rsidRDefault="00286670" w:rsidP="00286670">
      <w:pPr>
        <w:jc w:val="both"/>
        <w:rPr>
          <w:sz w:val="28"/>
          <w:szCs w:val="28"/>
        </w:rPr>
      </w:pPr>
      <w:r>
        <w:rPr>
          <w:sz w:val="28"/>
          <w:szCs w:val="28"/>
        </w:rPr>
        <w:t xml:space="preserve">сельского поселения </w:t>
      </w:r>
    </w:p>
    <w:p w:rsidR="00286670" w:rsidRDefault="00286670" w:rsidP="00286670">
      <w:pPr>
        <w:jc w:val="both"/>
        <w:rPr>
          <w:sz w:val="28"/>
          <w:szCs w:val="28"/>
        </w:rPr>
      </w:pPr>
      <w:r>
        <w:rPr>
          <w:sz w:val="28"/>
          <w:szCs w:val="28"/>
        </w:rPr>
        <w:t xml:space="preserve">Темрюкского района                                               </w:t>
      </w:r>
      <w:r w:rsidR="00A512AC">
        <w:rPr>
          <w:sz w:val="28"/>
          <w:szCs w:val="28"/>
        </w:rPr>
        <w:t xml:space="preserve">                               </w:t>
      </w:r>
      <w:r w:rsidR="002E1756">
        <w:rPr>
          <w:sz w:val="28"/>
          <w:szCs w:val="28"/>
        </w:rPr>
        <w:t>С.Ю. Суслов</w:t>
      </w:r>
    </w:p>
    <w:p w:rsidR="00286670" w:rsidRDefault="00286670" w:rsidP="00286670">
      <w:pPr>
        <w:jc w:val="both"/>
        <w:rPr>
          <w:sz w:val="28"/>
          <w:szCs w:val="28"/>
        </w:rPr>
      </w:pPr>
    </w:p>
    <w:p w:rsidR="00D4124F" w:rsidRDefault="004E72AA" w:rsidP="00286670">
      <w:pPr>
        <w:rPr>
          <w:sz w:val="28"/>
          <w:szCs w:val="28"/>
        </w:rPr>
      </w:pPr>
      <w:r>
        <w:rPr>
          <w:sz w:val="28"/>
          <w:szCs w:val="28"/>
        </w:rPr>
        <w:t>____________________</w:t>
      </w:r>
      <w:r w:rsidR="00286670">
        <w:rPr>
          <w:sz w:val="28"/>
          <w:szCs w:val="28"/>
        </w:rPr>
        <w:t xml:space="preserve"> года</w:t>
      </w:r>
    </w:p>
    <w:p w:rsidR="00B21FFE" w:rsidRDefault="00B21FFE" w:rsidP="00286670">
      <w:pPr>
        <w:rPr>
          <w:sz w:val="28"/>
          <w:szCs w:val="28"/>
        </w:rPr>
      </w:pPr>
    </w:p>
    <w:p w:rsidR="00B21FFE" w:rsidRDefault="00B21FFE" w:rsidP="00286670">
      <w:pPr>
        <w:rPr>
          <w:sz w:val="28"/>
          <w:szCs w:val="28"/>
        </w:rPr>
      </w:pPr>
    </w:p>
    <w:p w:rsidR="008B6084" w:rsidRDefault="008B6084" w:rsidP="008B6084">
      <w:pPr>
        <w:rPr>
          <w:sz w:val="28"/>
          <w:szCs w:val="28"/>
        </w:rPr>
      </w:pPr>
      <w:r w:rsidRPr="00D50530">
        <w:rPr>
          <w:sz w:val="28"/>
          <w:szCs w:val="28"/>
        </w:rPr>
        <w:t>Проект подготовлен и внесен:</w:t>
      </w:r>
    </w:p>
    <w:p w:rsidR="004E72AA" w:rsidRDefault="004E72AA" w:rsidP="004E72AA">
      <w:pPr>
        <w:pStyle w:val="af6"/>
        <w:jc w:val="both"/>
        <w:rPr>
          <w:sz w:val="28"/>
          <w:szCs w:val="28"/>
        </w:rPr>
      </w:pPr>
    </w:p>
    <w:p w:rsidR="004E72AA" w:rsidRPr="00CC5E88" w:rsidRDefault="004E72AA" w:rsidP="004E72AA">
      <w:pPr>
        <w:pStyle w:val="af6"/>
        <w:jc w:val="both"/>
        <w:rPr>
          <w:sz w:val="28"/>
          <w:szCs w:val="28"/>
        </w:rPr>
      </w:pPr>
      <w:r w:rsidRPr="00CC5E88">
        <w:rPr>
          <w:sz w:val="28"/>
          <w:szCs w:val="28"/>
        </w:rPr>
        <w:t xml:space="preserve">Начальник отдела по вопросам </w:t>
      </w:r>
    </w:p>
    <w:p w:rsidR="004E72AA" w:rsidRPr="00CC5E88" w:rsidRDefault="004E72AA" w:rsidP="004E72AA">
      <w:pPr>
        <w:pStyle w:val="af6"/>
        <w:jc w:val="both"/>
        <w:rPr>
          <w:sz w:val="28"/>
          <w:szCs w:val="28"/>
        </w:rPr>
      </w:pPr>
      <w:r w:rsidRPr="00CC5E88">
        <w:rPr>
          <w:sz w:val="28"/>
          <w:szCs w:val="28"/>
        </w:rPr>
        <w:t xml:space="preserve">жилищно-коммунального хозяйства, </w:t>
      </w:r>
    </w:p>
    <w:p w:rsidR="004E72AA" w:rsidRPr="00CC5E88" w:rsidRDefault="004E72AA" w:rsidP="004E72AA">
      <w:pPr>
        <w:pStyle w:val="af6"/>
        <w:jc w:val="both"/>
        <w:rPr>
          <w:sz w:val="28"/>
          <w:szCs w:val="28"/>
        </w:rPr>
      </w:pPr>
      <w:r w:rsidRPr="00CC5E88">
        <w:rPr>
          <w:sz w:val="28"/>
          <w:szCs w:val="28"/>
        </w:rPr>
        <w:t>торговли, курортной  деятельности</w:t>
      </w:r>
      <w:r w:rsidRPr="00CC5E88">
        <w:rPr>
          <w:sz w:val="28"/>
          <w:szCs w:val="28"/>
        </w:rPr>
        <w:tab/>
      </w:r>
    </w:p>
    <w:p w:rsidR="004E72AA" w:rsidRPr="00CC5E88" w:rsidRDefault="004E72AA" w:rsidP="004E72AA">
      <w:pPr>
        <w:pStyle w:val="af6"/>
        <w:jc w:val="both"/>
        <w:rPr>
          <w:sz w:val="28"/>
          <w:szCs w:val="28"/>
        </w:rPr>
      </w:pPr>
      <w:r w:rsidRPr="00CC5E88">
        <w:rPr>
          <w:sz w:val="28"/>
          <w:szCs w:val="28"/>
        </w:rPr>
        <w:t>и имущественных отношений</w:t>
      </w:r>
      <w:r w:rsidRPr="00CC5E88">
        <w:rPr>
          <w:sz w:val="28"/>
          <w:szCs w:val="28"/>
        </w:rPr>
        <w:tab/>
      </w:r>
      <w:r w:rsidRPr="00CC5E88">
        <w:rPr>
          <w:sz w:val="28"/>
          <w:szCs w:val="28"/>
        </w:rPr>
        <w:tab/>
      </w:r>
      <w:r w:rsidRPr="00CC5E88">
        <w:rPr>
          <w:sz w:val="28"/>
          <w:szCs w:val="28"/>
        </w:rPr>
        <w:tab/>
      </w:r>
      <w:r w:rsidRPr="00CC5E88">
        <w:rPr>
          <w:sz w:val="28"/>
          <w:szCs w:val="28"/>
        </w:rPr>
        <w:tab/>
      </w:r>
      <w:r w:rsidRPr="00CC5E88">
        <w:rPr>
          <w:sz w:val="28"/>
          <w:szCs w:val="28"/>
        </w:rPr>
        <w:tab/>
        <w:t xml:space="preserve">              И.С. Копач</w:t>
      </w:r>
    </w:p>
    <w:p w:rsidR="004E72AA" w:rsidRDefault="004E72AA" w:rsidP="008B6084">
      <w:pPr>
        <w:rPr>
          <w:sz w:val="28"/>
          <w:szCs w:val="28"/>
        </w:rPr>
      </w:pPr>
    </w:p>
    <w:p w:rsidR="008B6084" w:rsidRDefault="008B6084" w:rsidP="008B6084">
      <w:pPr>
        <w:rPr>
          <w:sz w:val="28"/>
          <w:szCs w:val="28"/>
        </w:rPr>
      </w:pPr>
    </w:p>
    <w:p w:rsidR="004438C0" w:rsidRPr="00EE0C9B" w:rsidRDefault="004438C0" w:rsidP="008B6084">
      <w:pPr>
        <w:rPr>
          <w:sz w:val="28"/>
          <w:szCs w:val="28"/>
        </w:rPr>
      </w:pPr>
    </w:p>
    <w:p w:rsidR="008B6084" w:rsidRPr="00EE0C9B" w:rsidRDefault="008B6084" w:rsidP="008B6084">
      <w:pPr>
        <w:tabs>
          <w:tab w:val="center" w:pos="4677"/>
        </w:tabs>
        <w:rPr>
          <w:sz w:val="28"/>
          <w:szCs w:val="28"/>
        </w:rPr>
      </w:pPr>
    </w:p>
    <w:p w:rsidR="004438C0" w:rsidRDefault="004438C0" w:rsidP="004438C0">
      <w:pPr>
        <w:rPr>
          <w:sz w:val="28"/>
          <w:szCs w:val="28"/>
        </w:rPr>
      </w:pPr>
      <w:r w:rsidRPr="00C3222C">
        <w:rPr>
          <w:sz w:val="28"/>
          <w:szCs w:val="28"/>
        </w:rPr>
        <w:t>Проект согласован:</w:t>
      </w:r>
    </w:p>
    <w:p w:rsidR="004438C0" w:rsidRDefault="004438C0" w:rsidP="004438C0">
      <w:pPr>
        <w:rPr>
          <w:sz w:val="28"/>
          <w:szCs w:val="28"/>
        </w:rPr>
      </w:pPr>
      <w:r>
        <w:rPr>
          <w:sz w:val="28"/>
          <w:szCs w:val="28"/>
        </w:rPr>
        <w:t>Заместитель главы Ахтанизовского</w:t>
      </w:r>
    </w:p>
    <w:p w:rsidR="004438C0" w:rsidRDefault="004438C0" w:rsidP="004438C0">
      <w:pPr>
        <w:rPr>
          <w:sz w:val="28"/>
          <w:szCs w:val="28"/>
        </w:rPr>
      </w:pPr>
      <w:r>
        <w:rPr>
          <w:sz w:val="28"/>
          <w:szCs w:val="28"/>
        </w:rPr>
        <w:t>сельского поселения</w:t>
      </w:r>
    </w:p>
    <w:p w:rsidR="004438C0" w:rsidRDefault="004438C0" w:rsidP="004438C0">
      <w:pPr>
        <w:rPr>
          <w:sz w:val="28"/>
          <w:szCs w:val="28"/>
        </w:rPr>
      </w:pPr>
      <w:r>
        <w:rPr>
          <w:sz w:val="28"/>
          <w:szCs w:val="28"/>
        </w:rPr>
        <w:t>Темрюкского района                                                                              Р.В. Гришков</w:t>
      </w:r>
    </w:p>
    <w:p w:rsidR="004438C0" w:rsidRDefault="004438C0" w:rsidP="004438C0">
      <w:pPr>
        <w:rPr>
          <w:sz w:val="28"/>
          <w:szCs w:val="28"/>
        </w:rPr>
      </w:pPr>
    </w:p>
    <w:p w:rsidR="004438C0" w:rsidRPr="00C3222C" w:rsidRDefault="004438C0" w:rsidP="004438C0">
      <w:pPr>
        <w:rPr>
          <w:sz w:val="28"/>
          <w:szCs w:val="28"/>
        </w:rPr>
      </w:pPr>
    </w:p>
    <w:p w:rsidR="004438C0" w:rsidRPr="00C3222C" w:rsidRDefault="004438C0" w:rsidP="004438C0">
      <w:pPr>
        <w:pStyle w:val="af6"/>
        <w:jc w:val="both"/>
        <w:rPr>
          <w:sz w:val="28"/>
          <w:szCs w:val="28"/>
        </w:rPr>
      </w:pPr>
      <w:r w:rsidRPr="00C3222C">
        <w:rPr>
          <w:sz w:val="28"/>
          <w:szCs w:val="28"/>
        </w:rPr>
        <w:t xml:space="preserve">Начальник </w:t>
      </w:r>
      <w:r>
        <w:rPr>
          <w:sz w:val="28"/>
          <w:szCs w:val="28"/>
        </w:rPr>
        <w:t xml:space="preserve">общего </w:t>
      </w:r>
      <w:r w:rsidRPr="00C3222C">
        <w:rPr>
          <w:sz w:val="28"/>
          <w:szCs w:val="28"/>
        </w:rPr>
        <w:t xml:space="preserve">отдела </w:t>
      </w:r>
      <w:r>
        <w:rPr>
          <w:sz w:val="28"/>
          <w:szCs w:val="28"/>
        </w:rPr>
        <w:t xml:space="preserve">                                                                    Ю.П. Агеева</w:t>
      </w:r>
    </w:p>
    <w:p w:rsidR="004438C0" w:rsidRDefault="004438C0" w:rsidP="004438C0">
      <w:pPr>
        <w:rPr>
          <w:sz w:val="28"/>
          <w:szCs w:val="28"/>
        </w:rPr>
      </w:pPr>
    </w:p>
    <w:p w:rsidR="004E72AA" w:rsidRPr="00EE0C9B" w:rsidRDefault="004E72AA" w:rsidP="004E72AA">
      <w:pPr>
        <w:rPr>
          <w:sz w:val="28"/>
          <w:szCs w:val="28"/>
        </w:rPr>
      </w:pPr>
      <w:r w:rsidRPr="00EE0C9B">
        <w:rPr>
          <w:sz w:val="28"/>
          <w:szCs w:val="28"/>
        </w:rPr>
        <w:t xml:space="preserve">Отделом финансов и </w:t>
      </w:r>
    </w:p>
    <w:p w:rsidR="004E72AA" w:rsidRPr="00EE0C9B" w:rsidRDefault="004E72AA" w:rsidP="004E72AA">
      <w:pPr>
        <w:tabs>
          <w:tab w:val="center" w:pos="4677"/>
        </w:tabs>
        <w:rPr>
          <w:sz w:val="28"/>
          <w:szCs w:val="28"/>
        </w:rPr>
      </w:pPr>
      <w:r w:rsidRPr="00EE0C9B">
        <w:rPr>
          <w:sz w:val="28"/>
          <w:szCs w:val="28"/>
        </w:rPr>
        <w:t>экономического развития</w:t>
      </w:r>
      <w:r>
        <w:rPr>
          <w:sz w:val="28"/>
          <w:szCs w:val="28"/>
        </w:rPr>
        <w:t>,</w:t>
      </w:r>
      <w:r w:rsidRPr="00EE0C9B">
        <w:rPr>
          <w:sz w:val="28"/>
          <w:szCs w:val="28"/>
        </w:rPr>
        <w:t xml:space="preserve">  </w:t>
      </w:r>
    </w:p>
    <w:p w:rsidR="004E72AA" w:rsidRDefault="004E72AA" w:rsidP="004E72AA">
      <w:pPr>
        <w:rPr>
          <w:sz w:val="28"/>
          <w:szCs w:val="28"/>
        </w:rPr>
      </w:pPr>
      <w:r>
        <w:rPr>
          <w:sz w:val="28"/>
          <w:szCs w:val="28"/>
        </w:rPr>
        <w:t>начальник отдела                                                                              А.В. Плотникова</w:t>
      </w:r>
    </w:p>
    <w:p w:rsidR="004438C0" w:rsidRDefault="004438C0" w:rsidP="004438C0">
      <w:pPr>
        <w:rPr>
          <w:sz w:val="28"/>
          <w:szCs w:val="28"/>
        </w:rPr>
      </w:pPr>
    </w:p>
    <w:p w:rsidR="004438C0" w:rsidRPr="00C3222C" w:rsidRDefault="004438C0" w:rsidP="004438C0">
      <w:pPr>
        <w:rPr>
          <w:sz w:val="28"/>
          <w:szCs w:val="28"/>
        </w:rPr>
      </w:pPr>
    </w:p>
    <w:p w:rsidR="00F65C91" w:rsidRDefault="00F65C91" w:rsidP="00F65C91">
      <w:pPr>
        <w:rPr>
          <w:sz w:val="28"/>
          <w:szCs w:val="28"/>
        </w:rPr>
      </w:pPr>
      <w:r>
        <w:rPr>
          <w:sz w:val="28"/>
          <w:szCs w:val="28"/>
        </w:rPr>
        <w:t xml:space="preserve"> Начальник отдела по вопросам </w:t>
      </w:r>
    </w:p>
    <w:p w:rsidR="00F65C91" w:rsidRDefault="00F65C91" w:rsidP="00F65C91">
      <w:pPr>
        <w:rPr>
          <w:sz w:val="28"/>
          <w:szCs w:val="28"/>
        </w:rPr>
      </w:pPr>
      <w:r>
        <w:rPr>
          <w:sz w:val="28"/>
          <w:szCs w:val="28"/>
        </w:rPr>
        <w:t xml:space="preserve">ЖКХ, торговли, </w:t>
      </w:r>
    </w:p>
    <w:p w:rsidR="00F65C91" w:rsidRDefault="00F65C91" w:rsidP="00F65C91">
      <w:pPr>
        <w:rPr>
          <w:sz w:val="28"/>
          <w:szCs w:val="28"/>
        </w:rPr>
      </w:pPr>
      <w:r>
        <w:rPr>
          <w:sz w:val="28"/>
          <w:szCs w:val="28"/>
        </w:rPr>
        <w:t xml:space="preserve">курортной деятельности и </w:t>
      </w:r>
    </w:p>
    <w:p w:rsidR="00F65C91" w:rsidRDefault="00F65C91" w:rsidP="00F65C91">
      <w:pPr>
        <w:rPr>
          <w:sz w:val="28"/>
          <w:szCs w:val="28"/>
        </w:rPr>
      </w:pPr>
      <w:r>
        <w:rPr>
          <w:sz w:val="28"/>
          <w:szCs w:val="28"/>
        </w:rPr>
        <w:t>имущественных отношений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И.С. Копач</w:t>
      </w:r>
    </w:p>
    <w:p w:rsidR="00B21FFE" w:rsidRDefault="00B21FFE" w:rsidP="00286670">
      <w:pPr>
        <w:rPr>
          <w:sz w:val="28"/>
          <w:szCs w:val="28"/>
        </w:rPr>
      </w:pPr>
    </w:p>
    <w:p w:rsidR="00D4124F" w:rsidRPr="004C7427" w:rsidRDefault="00D4124F" w:rsidP="001846D1">
      <w:pPr>
        <w:rPr>
          <w:sz w:val="28"/>
          <w:szCs w:val="28"/>
        </w:rPr>
      </w:pPr>
    </w:p>
    <w:p w:rsidR="002D64FA" w:rsidRDefault="00F65C91" w:rsidP="005E0FEA">
      <w:pPr>
        <w:pStyle w:val="a8"/>
        <w:tabs>
          <w:tab w:val="num" w:pos="567"/>
        </w:tabs>
        <w:ind w:firstLine="0"/>
      </w:pPr>
      <w:r>
        <w:br/>
      </w:r>
      <w:r>
        <w:br/>
      </w:r>
      <w:r>
        <w:br/>
      </w:r>
      <w:r>
        <w:br/>
      </w: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Default="00F65C91" w:rsidP="005E0FEA">
      <w:pPr>
        <w:pStyle w:val="a8"/>
        <w:tabs>
          <w:tab w:val="num" w:pos="567"/>
        </w:tabs>
        <w:ind w:firstLine="0"/>
      </w:pPr>
    </w:p>
    <w:p w:rsidR="00F65C91" w:rsidRPr="002D1939" w:rsidRDefault="00F65C91" w:rsidP="00F65C91">
      <w:pPr>
        <w:ind w:left="5245"/>
        <w:jc w:val="center"/>
        <w:rPr>
          <w:kern w:val="2"/>
          <w:sz w:val="28"/>
          <w:szCs w:val="28"/>
        </w:rPr>
      </w:pPr>
      <w:r w:rsidRPr="002D1939">
        <w:rPr>
          <w:kern w:val="2"/>
          <w:sz w:val="28"/>
          <w:szCs w:val="28"/>
        </w:rPr>
        <w:lastRenderedPageBreak/>
        <w:t xml:space="preserve">ПРИЛОЖЕНИЕ № </w:t>
      </w:r>
      <w:r>
        <w:rPr>
          <w:kern w:val="2"/>
          <w:sz w:val="28"/>
          <w:szCs w:val="28"/>
        </w:rPr>
        <w:t>2</w:t>
      </w:r>
    </w:p>
    <w:p w:rsidR="009D0485" w:rsidRPr="002D1939" w:rsidRDefault="009D0485" w:rsidP="009D0485">
      <w:pPr>
        <w:ind w:left="5103"/>
        <w:jc w:val="center"/>
        <w:rPr>
          <w:kern w:val="2"/>
          <w:sz w:val="28"/>
          <w:szCs w:val="28"/>
        </w:rPr>
      </w:pPr>
      <w:r>
        <w:rPr>
          <w:kern w:val="2"/>
          <w:sz w:val="28"/>
          <w:szCs w:val="28"/>
        </w:rPr>
        <w:t xml:space="preserve">к решению </w:t>
      </w:r>
      <w:r>
        <w:rPr>
          <w:kern w:val="2"/>
          <w:sz w:val="28"/>
          <w:szCs w:val="28"/>
          <w:lang w:val="en-US"/>
        </w:rPr>
        <w:t>XLVIII</w:t>
      </w:r>
      <w:r w:rsidRPr="009D0485">
        <w:rPr>
          <w:kern w:val="2"/>
          <w:sz w:val="28"/>
          <w:szCs w:val="28"/>
        </w:rPr>
        <w:t xml:space="preserve"> </w:t>
      </w:r>
      <w:r>
        <w:rPr>
          <w:kern w:val="2"/>
          <w:sz w:val="28"/>
          <w:szCs w:val="28"/>
        </w:rPr>
        <w:t>сессии Совета</w:t>
      </w:r>
    </w:p>
    <w:p w:rsidR="009D0485" w:rsidRPr="002D1939" w:rsidRDefault="009D0485" w:rsidP="009D0485">
      <w:pPr>
        <w:ind w:left="5245" w:hanging="142"/>
        <w:rPr>
          <w:sz w:val="28"/>
          <w:szCs w:val="28"/>
          <w:lang w:eastAsia="zh-CN"/>
        </w:rPr>
      </w:pPr>
      <w:r>
        <w:rPr>
          <w:kern w:val="2"/>
          <w:sz w:val="28"/>
          <w:szCs w:val="28"/>
        </w:rPr>
        <w:t>Ахтанизовского</w:t>
      </w:r>
      <w:r w:rsidRPr="002D1939">
        <w:rPr>
          <w:kern w:val="2"/>
          <w:sz w:val="28"/>
          <w:szCs w:val="28"/>
        </w:rPr>
        <w:t xml:space="preserve"> сельского</w:t>
      </w:r>
      <w:r>
        <w:rPr>
          <w:kern w:val="2"/>
          <w:sz w:val="28"/>
          <w:szCs w:val="28"/>
        </w:rPr>
        <w:t xml:space="preserve"> поселения Темрюкский</w:t>
      </w:r>
      <w:r w:rsidRPr="002D1939">
        <w:rPr>
          <w:kern w:val="2"/>
          <w:sz w:val="28"/>
          <w:szCs w:val="28"/>
        </w:rPr>
        <w:t xml:space="preserve"> район</w:t>
      </w:r>
      <w:r>
        <w:rPr>
          <w:kern w:val="2"/>
          <w:sz w:val="28"/>
          <w:szCs w:val="28"/>
        </w:rPr>
        <w:t xml:space="preserve"> </w:t>
      </w:r>
      <w:r>
        <w:rPr>
          <w:kern w:val="2"/>
          <w:sz w:val="28"/>
          <w:szCs w:val="28"/>
          <w:lang w:val="en-US"/>
        </w:rPr>
        <w:t>III</w:t>
      </w:r>
      <w:r w:rsidRPr="009D0485">
        <w:rPr>
          <w:kern w:val="2"/>
          <w:sz w:val="28"/>
          <w:szCs w:val="28"/>
        </w:rPr>
        <w:t xml:space="preserve"> </w:t>
      </w:r>
      <w:r>
        <w:rPr>
          <w:kern w:val="2"/>
          <w:sz w:val="28"/>
          <w:szCs w:val="28"/>
        </w:rPr>
        <w:t>созыва</w:t>
      </w:r>
    </w:p>
    <w:p w:rsidR="009D0485" w:rsidRDefault="009D0485" w:rsidP="009D0485">
      <w:pPr>
        <w:ind w:left="-180"/>
        <w:jc w:val="center"/>
        <w:rPr>
          <w:b/>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D1939">
        <w:rPr>
          <w:sz w:val="28"/>
          <w:szCs w:val="28"/>
        </w:rPr>
        <w:t>от</w:t>
      </w:r>
      <w:r>
        <w:rPr>
          <w:sz w:val="28"/>
          <w:szCs w:val="28"/>
        </w:rPr>
        <w:t xml:space="preserve"> </w:t>
      </w:r>
      <w:r w:rsidRPr="009D0485">
        <w:rPr>
          <w:sz w:val="28"/>
          <w:szCs w:val="28"/>
        </w:rPr>
        <w:t>25</w:t>
      </w:r>
      <w:r>
        <w:rPr>
          <w:sz w:val="28"/>
          <w:szCs w:val="28"/>
        </w:rPr>
        <w:t xml:space="preserve">.01.2019 </w:t>
      </w:r>
      <w:r w:rsidRPr="002D1939">
        <w:rPr>
          <w:sz w:val="28"/>
          <w:szCs w:val="28"/>
        </w:rPr>
        <w:t xml:space="preserve">№ </w:t>
      </w:r>
      <w:r>
        <w:rPr>
          <w:sz w:val="28"/>
          <w:szCs w:val="28"/>
        </w:rPr>
        <w:t>_____</w:t>
      </w:r>
    </w:p>
    <w:p w:rsidR="00F65C91" w:rsidRDefault="00F65C91" w:rsidP="00F65C91">
      <w:pPr>
        <w:ind w:left="-180"/>
        <w:jc w:val="center"/>
        <w:rPr>
          <w:b/>
          <w:bCs/>
          <w:sz w:val="28"/>
          <w:szCs w:val="28"/>
        </w:rPr>
      </w:pPr>
    </w:p>
    <w:p w:rsidR="00F65C91" w:rsidRPr="002D1939" w:rsidRDefault="00F65C91" w:rsidP="00F65C91">
      <w:pPr>
        <w:jc w:val="both"/>
        <w:rPr>
          <w:b/>
          <w:sz w:val="28"/>
          <w:szCs w:val="28"/>
        </w:rPr>
      </w:pPr>
    </w:p>
    <w:p w:rsidR="00F65C91" w:rsidRPr="002D1939" w:rsidRDefault="00F65C91" w:rsidP="00F65C91">
      <w:pPr>
        <w:jc w:val="center"/>
        <w:rPr>
          <w:sz w:val="28"/>
          <w:szCs w:val="28"/>
          <w:lang w:eastAsia="zh-CN"/>
        </w:rPr>
      </w:pPr>
      <w:r w:rsidRPr="002D1939">
        <w:rPr>
          <w:b/>
          <w:bCs/>
          <w:sz w:val="28"/>
          <w:szCs w:val="28"/>
        </w:rPr>
        <w:t xml:space="preserve">Состав оргкомитета </w:t>
      </w:r>
      <w:r w:rsidRPr="002D1939">
        <w:rPr>
          <w:b/>
          <w:bCs/>
          <w:kern w:val="2"/>
          <w:sz w:val="28"/>
          <w:szCs w:val="28"/>
        </w:rPr>
        <w:t>по проведению публичных слушаний по теме «</w:t>
      </w:r>
      <w:r w:rsidR="009D0485">
        <w:rPr>
          <w:b/>
          <w:bCs/>
          <w:kern w:val="2"/>
          <w:sz w:val="28"/>
          <w:szCs w:val="28"/>
        </w:rPr>
        <w:t>Внесение изменений в</w:t>
      </w:r>
      <w:r w:rsidRPr="002D1939">
        <w:rPr>
          <w:b/>
          <w:bCs/>
          <w:kern w:val="2"/>
          <w:sz w:val="28"/>
          <w:szCs w:val="28"/>
        </w:rPr>
        <w:t xml:space="preserve"> правил</w:t>
      </w:r>
      <w:r w:rsidR="009D0485">
        <w:rPr>
          <w:b/>
          <w:bCs/>
          <w:kern w:val="2"/>
          <w:sz w:val="28"/>
          <w:szCs w:val="28"/>
        </w:rPr>
        <w:t>а</w:t>
      </w:r>
      <w:r w:rsidRPr="002D1939">
        <w:rPr>
          <w:b/>
          <w:bCs/>
          <w:kern w:val="2"/>
          <w:sz w:val="28"/>
          <w:szCs w:val="28"/>
        </w:rPr>
        <w:t xml:space="preserve"> благоустройства, </w:t>
      </w:r>
      <w:r>
        <w:rPr>
          <w:b/>
          <w:bCs/>
          <w:kern w:val="2"/>
          <w:sz w:val="28"/>
          <w:szCs w:val="28"/>
        </w:rPr>
        <w:t xml:space="preserve">озеленения и </w:t>
      </w:r>
      <w:r w:rsidRPr="002D1939">
        <w:rPr>
          <w:b/>
          <w:bCs/>
          <w:kern w:val="2"/>
          <w:sz w:val="28"/>
          <w:szCs w:val="28"/>
        </w:rPr>
        <w:t xml:space="preserve">санитарного </w:t>
      </w:r>
      <w:r w:rsidRPr="002D1939">
        <w:rPr>
          <w:b/>
          <w:bCs/>
          <w:color w:val="000000"/>
          <w:kern w:val="2"/>
          <w:sz w:val="28"/>
          <w:szCs w:val="28"/>
        </w:rPr>
        <w:t xml:space="preserve">содержания </w:t>
      </w:r>
      <w:r w:rsidRPr="002D1939">
        <w:rPr>
          <w:b/>
          <w:bCs/>
          <w:kern w:val="2"/>
          <w:sz w:val="28"/>
          <w:szCs w:val="28"/>
        </w:rPr>
        <w:t xml:space="preserve">территории </w:t>
      </w:r>
      <w:r>
        <w:rPr>
          <w:b/>
          <w:bCs/>
          <w:kern w:val="2"/>
          <w:sz w:val="28"/>
          <w:szCs w:val="28"/>
        </w:rPr>
        <w:t>Ахтанизовского</w:t>
      </w:r>
      <w:r w:rsidRPr="002D1939">
        <w:rPr>
          <w:b/>
          <w:bCs/>
          <w:kern w:val="2"/>
          <w:sz w:val="28"/>
          <w:szCs w:val="28"/>
        </w:rPr>
        <w:t xml:space="preserve"> сельского поселения Темрюкского района» </w:t>
      </w:r>
    </w:p>
    <w:p w:rsidR="00F65C91" w:rsidRPr="002D1939" w:rsidRDefault="00F65C91" w:rsidP="00F65C91">
      <w:pPr>
        <w:pStyle w:val="af7"/>
        <w:rPr>
          <w:rFonts w:ascii="Times New Roman" w:hAnsi="Times New Roman" w:cs="Times New Roman"/>
          <w:sz w:val="28"/>
          <w:szCs w:val="28"/>
          <w:lang w:val="ru-RU"/>
        </w:rPr>
      </w:pPr>
    </w:p>
    <w:p w:rsidR="00F65C91" w:rsidRDefault="00F65C91" w:rsidP="00F65C91">
      <w:pPr>
        <w:ind w:firstLine="567"/>
        <w:jc w:val="both"/>
        <w:rPr>
          <w:sz w:val="28"/>
          <w:szCs w:val="28"/>
        </w:rPr>
      </w:pPr>
    </w:p>
    <w:p w:rsidR="00F65C91" w:rsidRDefault="00F65C91" w:rsidP="00F65C91">
      <w:pPr>
        <w:ind w:left="720" w:hanging="12"/>
        <w:rPr>
          <w:sz w:val="28"/>
          <w:szCs w:val="28"/>
        </w:rPr>
      </w:pPr>
      <w:r>
        <w:rPr>
          <w:sz w:val="28"/>
          <w:szCs w:val="28"/>
        </w:rPr>
        <w:t xml:space="preserve">Суслов                                             </w:t>
      </w:r>
    </w:p>
    <w:p w:rsidR="00F65C91" w:rsidRDefault="00F65C91" w:rsidP="00F65C91">
      <w:pPr>
        <w:ind w:left="720" w:hanging="12"/>
        <w:rPr>
          <w:sz w:val="28"/>
          <w:szCs w:val="28"/>
        </w:rPr>
      </w:pPr>
      <w:r>
        <w:rPr>
          <w:sz w:val="28"/>
          <w:szCs w:val="28"/>
        </w:rPr>
        <w:t>Сергей Юрьевич                      -         глава Ахтанизовского сельского</w:t>
      </w:r>
    </w:p>
    <w:p w:rsidR="00F65C91" w:rsidRDefault="00F65C91" w:rsidP="00F65C91">
      <w:pPr>
        <w:ind w:left="4260"/>
        <w:rPr>
          <w:sz w:val="28"/>
          <w:szCs w:val="28"/>
        </w:rPr>
      </w:pPr>
      <w:r>
        <w:rPr>
          <w:sz w:val="28"/>
          <w:szCs w:val="28"/>
        </w:rPr>
        <w:t xml:space="preserve">          поселения Темрюкского района</w:t>
      </w:r>
    </w:p>
    <w:p w:rsidR="00F65C91" w:rsidRDefault="00F65C91" w:rsidP="00F65C91">
      <w:pPr>
        <w:rPr>
          <w:sz w:val="28"/>
          <w:szCs w:val="28"/>
        </w:rPr>
      </w:pPr>
      <w:r>
        <w:rPr>
          <w:sz w:val="28"/>
          <w:szCs w:val="28"/>
        </w:rPr>
        <w:tab/>
      </w:r>
    </w:p>
    <w:p w:rsidR="00F65C91" w:rsidRDefault="00F65C91" w:rsidP="00F65C91">
      <w:pPr>
        <w:rPr>
          <w:sz w:val="28"/>
          <w:szCs w:val="28"/>
        </w:rPr>
      </w:pPr>
      <w:r>
        <w:rPr>
          <w:sz w:val="28"/>
          <w:szCs w:val="28"/>
        </w:rPr>
        <w:t xml:space="preserve">          Николаенко</w:t>
      </w:r>
    </w:p>
    <w:p w:rsidR="00F65C91" w:rsidRDefault="00F65C91" w:rsidP="00F65C91">
      <w:pPr>
        <w:rPr>
          <w:sz w:val="28"/>
          <w:szCs w:val="28"/>
        </w:rPr>
      </w:pPr>
      <w:r>
        <w:rPr>
          <w:sz w:val="28"/>
          <w:szCs w:val="28"/>
        </w:rPr>
        <w:tab/>
        <w:t>Сергей Владимирович</w:t>
      </w:r>
      <w:r>
        <w:rPr>
          <w:sz w:val="28"/>
          <w:szCs w:val="28"/>
        </w:rPr>
        <w:tab/>
      </w:r>
      <w:r>
        <w:rPr>
          <w:sz w:val="28"/>
          <w:szCs w:val="28"/>
        </w:rPr>
        <w:tab/>
        <w:t>-</w:t>
      </w:r>
      <w:r>
        <w:rPr>
          <w:sz w:val="28"/>
          <w:szCs w:val="28"/>
        </w:rPr>
        <w:tab/>
        <w:t xml:space="preserve">член комиссии по вопросам ЖКХ, </w:t>
      </w:r>
    </w:p>
    <w:p w:rsidR="00F65C91" w:rsidRDefault="00F65C91" w:rsidP="00F65C9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промышленности, транспорта,</w:t>
      </w:r>
    </w:p>
    <w:p w:rsidR="00F65C91" w:rsidRDefault="00F65C91" w:rsidP="00F65C9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связи, бытового и торгового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обслуживания населения Совета</w:t>
      </w:r>
    </w:p>
    <w:p w:rsidR="00F65C91" w:rsidRDefault="00F65C91" w:rsidP="00F65C9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Ахтанизовского сельского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поселения Темрюкского района;</w:t>
      </w:r>
    </w:p>
    <w:p w:rsidR="00F65C91" w:rsidRDefault="00F65C91" w:rsidP="00F65C91">
      <w:pPr>
        <w:rPr>
          <w:sz w:val="28"/>
          <w:szCs w:val="28"/>
        </w:rPr>
      </w:pPr>
    </w:p>
    <w:p w:rsidR="00F65C91" w:rsidRDefault="00F65C91" w:rsidP="00F65C91">
      <w:pPr>
        <w:ind w:firstLine="720"/>
        <w:rPr>
          <w:sz w:val="28"/>
          <w:szCs w:val="28"/>
        </w:rPr>
      </w:pPr>
      <w:r>
        <w:rPr>
          <w:sz w:val="28"/>
          <w:szCs w:val="28"/>
        </w:rPr>
        <w:t xml:space="preserve">Одамай </w:t>
      </w:r>
    </w:p>
    <w:p w:rsidR="00F65C91" w:rsidRDefault="00F65C91" w:rsidP="00F65C91">
      <w:pPr>
        <w:ind w:firstLine="720"/>
        <w:rPr>
          <w:sz w:val="28"/>
          <w:szCs w:val="28"/>
        </w:rPr>
      </w:pPr>
      <w:r>
        <w:rPr>
          <w:sz w:val="28"/>
          <w:szCs w:val="28"/>
        </w:rPr>
        <w:t>Юлия Владимировна</w:t>
      </w:r>
      <w:r>
        <w:rPr>
          <w:sz w:val="28"/>
          <w:szCs w:val="28"/>
        </w:rPr>
        <w:tab/>
      </w:r>
      <w:r>
        <w:rPr>
          <w:sz w:val="28"/>
          <w:szCs w:val="28"/>
        </w:rPr>
        <w:tab/>
        <w:t>-</w:t>
      </w:r>
      <w:r>
        <w:rPr>
          <w:sz w:val="28"/>
          <w:szCs w:val="28"/>
        </w:rPr>
        <w:tab/>
        <w:t xml:space="preserve">член комиссии по вопросам ЖКХ, </w:t>
      </w:r>
    </w:p>
    <w:p w:rsidR="00F65C91" w:rsidRDefault="00F65C91" w:rsidP="00F65C9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промышленности, транспорта,</w:t>
      </w:r>
    </w:p>
    <w:p w:rsidR="00F65C91" w:rsidRDefault="00F65C91" w:rsidP="00F65C9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связи, бытового и торгового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обслуживания населения Совета</w:t>
      </w:r>
    </w:p>
    <w:p w:rsidR="00F65C91" w:rsidRDefault="00F65C91" w:rsidP="00F65C9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Ахтанизовского сельского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поселения Темрюкского района;</w:t>
      </w:r>
    </w:p>
    <w:p w:rsidR="00F65C91" w:rsidRDefault="00F65C91" w:rsidP="00F65C91">
      <w:pPr>
        <w:ind w:firstLine="720"/>
        <w:rPr>
          <w:sz w:val="28"/>
          <w:szCs w:val="28"/>
        </w:rPr>
      </w:pPr>
      <w:r>
        <w:rPr>
          <w:sz w:val="28"/>
          <w:szCs w:val="28"/>
        </w:rPr>
        <w:t>Петухов</w:t>
      </w:r>
    </w:p>
    <w:p w:rsidR="00F65C91" w:rsidRDefault="00F65C91" w:rsidP="00F65C91">
      <w:pPr>
        <w:rPr>
          <w:sz w:val="28"/>
          <w:szCs w:val="28"/>
        </w:rPr>
      </w:pPr>
      <w:r>
        <w:rPr>
          <w:sz w:val="28"/>
          <w:szCs w:val="28"/>
        </w:rPr>
        <w:tab/>
        <w:t>Петр Владимирович</w:t>
      </w:r>
      <w:r>
        <w:rPr>
          <w:sz w:val="28"/>
          <w:szCs w:val="28"/>
        </w:rPr>
        <w:tab/>
      </w:r>
      <w:r>
        <w:rPr>
          <w:sz w:val="28"/>
          <w:szCs w:val="28"/>
        </w:rPr>
        <w:tab/>
        <w:t>-</w:t>
      </w:r>
      <w:r>
        <w:rPr>
          <w:sz w:val="28"/>
          <w:szCs w:val="28"/>
        </w:rPr>
        <w:tab/>
        <w:t xml:space="preserve">член комиссии по вопросам ЖКХ, </w:t>
      </w:r>
    </w:p>
    <w:p w:rsidR="00F65C91" w:rsidRDefault="00F65C91" w:rsidP="00F65C9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промышленности, транспорта,</w:t>
      </w:r>
    </w:p>
    <w:p w:rsidR="00F65C91" w:rsidRDefault="00F65C91" w:rsidP="00F65C9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связи, бытового и торгового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обслуживания населения Совета</w:t>
      </w:r>
    </w:p>
    <w:p w:rsidR="00F65C91" w:rsidRDefault="00F65C91" w:rsidP="00F65C9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Ахтанизовского сельского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поселения Темрюкского района;</w:t>
      </w:r>
    </w:p>
    <w:p w:rsidR="00F65C91" w:rsidRDefault="00F65C91" w:rsidP="00F65C91">
      <w:pPr>
        <w:rPr>
          <w:sz w:val="28"/>
          <w:szCs w:val="28"/>
        </w:rPr>
      </w:pPr>
    </w:p>
    <w:p w:rsidR="00F65C91" w:rsidRDefault="00F65C91" w:rsidP="00F65C91">
      <w:pPr>
        <w:rPr>
          <w:sz w:val="28"/>
          <w:szCs w:val="28"/>
        </w:rPr>
      </w:pPr>
      <w:r>
        <w:rPr>
          <w:sz w:val="28"/>
          <w:szCs w:val="28"/>
        </w:rPr>
        <w:tab/>
        <w:t>Малия</w:t>
      </w:r>
    </w:p>
    <w:p w:rsidR="00F65C91" w:rsidRDefault="00F65C91" w:rsidP="00F65C91">
      <w:pPr>
        <w:rPr>
          <w:sz w:val="28"/>
          <w:szCs w:val="28"/>
        </w:rPr>
      </w:pPr>
      <w:r>
        <w:rPr>
          <w:sz w:val="28"/>
          <w:szCs w:val="28"/>
        </w:rPr>
        <w:tab/>
        <w:t>Владислав Леонтьевич</w:t>
      </w:r>
      <w:r>
        <w:rPr>
          <w:sz w:val="28"/>
          <w:szCs w:val="28"/>
        </w:rPr>
        <w:tab/>
      </w:r>
      <w:r>
        <w:rPr>
          <w:sz w:val="28"/>
          <w:szCs w:val="28"/>
        </w:rPr>
        <w:tab/>
        <w:t>-</w:t>
      </w:r>
      <w:r>
        <w:rPr>
          <w:sz w:val="28"/>
          <w:szCs w:val="28"/>
        </w:rPr>
        <w:tab/>
        <w:t xml:space="preserve">руководитель муниципального </w:t>
      </w:r>
    </w:p>
    <w:p w:rsidR="00F65C91" w:rsidRDefault="00F65C91" w:rsidP="00F65C91">
      <w:pPr>
        <w:ind w:left="4956"/>
        <w:rPr>
          <w:sz w:val="28"/>
          <w:szCs w:val="28"/>
        </w:rPr>
      </w:pPr>
      <w:r>
        <w:rPr>
          <w:sz w:val="28"/>
          <w:szCs w:val="28"/>
        </w:rPr>
        <w:t>казенного учреждения «Ахтанизовская производственно-</w:t>
      </w:r>
    </w:p>
    <w:p w:rsidR="00F65C91" w:rsidRDefault="00F65C91" w:rsidP="00F65C91">
      <w:pPr>
        <w:ind w:left="5040"/>
        <w:rPr>
          <w:sz w:val="28"/>
          <w:szCs w:val="28"/>
        </w:rPr>
      </w:pPr>
      <w:r>
        <w:rPr>
          <w:sz w:val="28"/>
          <w:szCs w:val="28"/>
        </w:rPr>
        <w:lastRenderedPageBreak/>
        <w:t>эксплуатационная служба»;</w:t>
      </w:r>
    </w:p>
    <w:p w:rsidR="00F65C91" w:rsidRDefault="00F65C91" w:rsidP="00F65C91">
      <w:pPr>
        <w:ind w:left="5040"/>
        <w:rPr>
          <w:sz w:val="28"/>
          <w:szCs w:val="28"/>
        </w:rPr>
      </w:pPr>
    </w:p>
    <w:p w:rsidR="00F65C91" w:rsidRDefault="00F65C91" w:rsidP="00333235">
      <w:pPr>
        <w:rPr>
          <w:sz w:val="28"/>
          <w:szCs w:val="28"/>
        </w:rPr>
      </w:pPr>
      <w:r>
        <w:rPr>
          <w:sz w:val="28"/>
          <w:szCs w:val="28"/>
        </w:rPr>
        <w:tab/>
        <w:t xml:space="preserve">Копач </w:t>
      </w:r>
    </w:p>
    <w:p w:rsidR="00F65C91" w:rsidRDefault="00F65C91" w:rsidP="00F65C91">
      <w:pPr>
        <w:rPr>
          <w:sz w:val="28"/>
          <w:szCs w:val="28"/>
        </w:rPr>
      </w:pPr>
      <w:r>
        <w:rPr>
          <w:sz w:val="28"/>
          <w:szCs w:val="28"/>
        </w:rPr>
        <w:tab/>
        <w:t xml:space="preserve">Игорь Сергеевич  </w:t>
      </w:r>
      <w:r>
        <w:rPr>
          <w:sz w:val="28"/>
          <w:szCs w:val="28"/>
        </w:rPr>
        <w:tab/>
      </w:r>
      <w:r>
        <w:rPr>
          <w:sz w:val="28"/>
          <w:szCs w:val="28"/>
        </w:rPr>
        <w:tab/>
        <w:t>-</w:t>
      </w:r>
      <w:r>
        <w:rPr>
          <w:sz w:val="28"/>
          <w:szCs w:val="28"/>
        </w:rPr>
        <w:tab/>
        <w:t xml:space="preserve"> начальник отдела по вопросам </w:t>
      </w:r>
    </w:p>
    <w:p w:rsidR="00F65C91" w:rsidRDefault="00F65C91" w:rsidP="00F65C91">
      <w:pPr>
        <w:ind w:left="5040"/>
        <w:rPr>
          <w:sz w:val="28"/>
          <w:szCs w:val="28"/>
        </w:rPr>
      </w:pPr>
      <w:r>
        <w:rPr>
          <w:sz w:val="28"/>
          <w:szCs w:val="28"/>
        </w:rPr>
        <w:t>ЖКХ, торговли, курортной деятельности и имущественных отношений администрации Ахтанизовского сельского поселения Темрюкского района;</w:t>
      </w:r>
    </w:p>
    <w:p w:rsidR="00F65C91" w:rsidRDefault="00F65C91" w:rsidP="00F65C91">
      <w:pPr>
        <w:ind w:left="5040"/>
        <w:rPr>
          <w:sz w:val="28"/>
          <w:szCs w:val="28"/>
        </w:rPr>
      </w:pPr>
    </w:p>
    <w:p w:rsidR="00F65C91" w:rsidRDefault="00F65C91" w:rsidP="00F65C91">
      <w:pPr>
        <w:rPr>
          <w:sz w:val="28"/>
          <w:szCs w:val="28"/>
        </w:rPr>
      </w:pPr>
      <w:r>
        <w:rPr>
          <w:sz w:val="28"/>
          <w:szCs w:val="28"/>
        </w:rPr>
        <w:tab/>
        <w:t>Фоменко</w:t>
      </w:r>
    </w:p>
    <w:p w:rsidR="00F65C91" w:rsidRDefault="00F65C91" w:rsidP="00F65C91">
      <w:pPr>
        <w:ind w:firstLine="720"/>
        <w:rPr>
          <w:sz w:val="28"/>
          <w:szCs w:val="28"/>
        </w:rPr>
      </w:pPr>
      <w:r>
        <w:rPr>
          <w:sz w:val="28"/>
          <w:szCs w:val="28"/>
        </w:rPr>
        <w:t>Владимир Федорович</w:t>
      </w:r>
      <w:r>
        <w:rPr>
          <w:sz w:val="28"/>
          <w:szCs w:val="28"/>
        </w:rPr>
        <w:tab/>
      </w:r>
      <w:r>
        <w:rPr>
          <w:sz w:val="28"/>
          <w:szCs w:val="28"/>
        </w:rPr>
        <w:tab/>
        <w:t>-</w:t>
      </w:r>
      <w:r>
        <w:rPr>
          <w:sz w:val="28"/>
          <w:szCs w:val="28"/>
        </w:rPr>
        <w:tab/>
        <w:t>председатель ТОС пос. Пересыпь;</w:t>
      </w:r>
    </w:p>
    <w:p w:rsidR="00F65C91" w:rsidRDefault="00F65C91" w:rsidP="00F65C91">
      <w:pPr>
        <w:ind w:firstLine="720"/>
        <w:rPr>
          <w:sz w:val="28"/>
          <w:szCs w:val="28"/>
        </w:rPr>
      </w:pPr>
    </w:p>
    <w:p w:rsidR="00F65C91" w:rsidRDefault="00F65C91" w:rsidP="00F65C91">
      <w:pPr>
        <w:ind w:firstLine="720"/>
        <w:rPr>
          <w:sz w:val="28"/>
          <w:szCs w:val="28"/>
        </w:rPr>
      </w:pPr>
      <w:r>
        <w:rPr>
          <w:sz w:val="28"/>
          <w:szCs w:val="28"/>
        </w:rPr>
        <w:t xml:space="preserve">Прийма </w:t>
      </w:r>
    </w:p>
    <w:p w:rsidR="00F65C91" w:rsidRDefault="00F65C91" w:rsidP="00F65C91">
      <w:pPr>
        <w:ind w:firstLine="720"/>
        <w:rPr>
          <w:sz w:val="28"/>
          <w:szCs w:val="28"/>
        </w:rPr>
      </w:pPr>
      <w:r>
        <w:rPr>
          <w:sz w:val="28"/>
          <w:szCs w:val="28"/>
        </w:rPr>
        <w:t>Алевтина Николаевна</w:t>
      </w:r>
      <w:r>
        <w:rPr>
          <w:sz w:val="28"/>
          <w:szCs w:val="28"/>
        </w:rPr>
        <w:tab/>
      </w:r>
      <w:r>
        <w:rPr>
          <w:sz w:val="28"/>
          <w:szCs w:val="28"/>
        </w:rPr>
        <w:tab/>
        <w:t>-</w:t>
      </w:r>
      <w:r>
        <w:rPr>
          <w:sz w:val="28"/>
          <w:szCs w:val="28"/>
        </w:rPr>
        <w:tab/>
        <w:t>председатель ТОС пос. За Родину;</w:t>
      </w:r>
    </w:p>
    <w:p w:rsidR="00F65C91" w:rsidRDefault="00F65C91" w:rsidP="00F65C91">
      <w:pPr>
        <w:ind w:firstLine="720"/>
        <w:rPr>
          <w:sz w:val="28"/>
          <w:szCs w:val="28"/>
        </w:rPr>
      </w:pPr>
    </w:p>
    <w:p w:rsidR="00F65C91" w:rsidRDefault="00F65C91" w:rsidP="00F65C91">
      <w:pPr>
        <w:ind w:firstLine="720"/>
        <w:rPr>
          <w:sz w:val="28"/>
          <w:szCs w:val="28"/>
        </w:rPr>
      </w:pPr>
      <w:r>
        <w:rPr>
          <w:sz w:val="28"/>
          <w:szCs w:val="28"/>
        </w:rPr>
        <w:t xml:space="preserve">Максимов </w:t>
      </w:r>
    </w:p>
    <w:p w:rsidR="00F65C91" w:rsidRDefault="00F65C91" w:rsidP="00F65C91">
      <w:pPr>
        <w:ind w:firstLine="720"/>
        <w:rPr>
          <w:sz w:val="28"/>
          <w:szCs w:val="28"/>
        </w:rPr>
      </w:pPr>
      <w:r>
        <w:rPr>
          <w:sz w:val="28"/>
          <w:szCs w:val="28"/>
        </w:rPr>
        <w:t>Валентин Петрович</w:t>
      </w:r>
      <w:r>
        <w:rPr>
          <w:sz w:val="28"/>
          <w:szCs w:val="28"/>
        </w:rPr>
        <w:tab/>
      </w:r>
      <w:r>
        <w:rPr>
          <w:sz w:val="28"/>
          <w:szCs w:val="28"/>
        </w:rPr>
        <w:tab/>
        <w:t>-</w:t>
      </w:r>
      <w:r>
        <w:rPr>
          <w:sz w:val="28"/>
          <w:szCs w:val="28"/>
        </w:rPr>
        <w:tab/>
        <w:t xml:space="preserve">председатель ТОС </w:t>
      </w:r>
      <w:r>
        <w:rPr>
          <w:sz w:val="28"/>
          <w:szCs w:val="28"/>
        </w:rPr>
        <w:tab/>
      </w:r>
    </w:p>
    <w:p w:rsidR="00F65C91" w:rsidRDefault="00F65C91" w:rsidP="00F65C91">
      <w:pPr>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ст. Ахтанизовская;</w:t>
      </w:r>
    </w:p>
    <w:p w:rsidR="00F65C91" w:rsidRDefault="00F65C91" w:rsidP="00F65C91">
      <w:pPr>
        <w:ind w:firstLine="720"/>
        <w:rPr>
          <w:sz w:val="28"/>
          <w:szCs w:val="28"/>
        </w:rPr>
      </w:pPr>
    </w:p>
    <w:p w:rsidR="00F65C91" w:rsidRDefault="00F65C91" w:rsidP="00F65C91">
      <w:pPr>
        <w:ind w:firstLine="720"/>
        <w:rPr>
          <w:sz w:val="28"/>
          <w:szCs w:val="28"/>
        </w:rPr>
      </w:pPr>
      <w:r>
        <w:rPr>
          <w:sz w:val="28"/>
          <w:szCs w:val="28"/>
        </w:rPr>
        <w:t>Альберти</w:t>
      </w:r>
    </w:p>
    <w:p w:rsidR="00F65C91" w:rsidRDefault="00F65C91" w:rsidP="00F65C91">
      <w:pPr>
        <w:ind w:firstLine="720"/>
        <w:rPr>
          <w:sz w:val="28"/>
          <w:szCs w:val="28"/>
        </w:rPr>
      </w:pPr>
      <w:r>
        <w:rPr>
          <w:sz w:val="28"/>
          <w:szCs w:val="28"/>
        </w:rPr>
        <w:t>Галина Ивановна</w:t>
      </w:r>
      <w:r>
        <w:rPr>
          <w:sz w:val="28"/>
          <w:szCs w:val="28"/>
        </w:rPr>
        <w:tab/>
      </w:r>
      <w:r>
        <w:rPr>
          <w:sz w:val="28"/>
          <w:szCs w:val="28"/>
        </w:rPr>
        <w:tab/>
      </w:r>
      <w:r>
        <w:rPr>
          <w:sz w:val="28"/>
          <w:szCs w:val="28"/>
        </w:rPr>
        <w:tab/>
        <w:t>-</w:t>
      </w:r>
      <w:r>
        <w:rPr>
          <w:sz w:val="28"/>
          <w:szCs w:val="28"/>
        </w:rPr>
        <w:tab/>
        <w:t>председатель ТОС</w:t>
      </w:r>
    </w:p>
    <w:p w:rsidR="00F65C91" w:rsidRDefault="00F65C91" w:rsidP="00F65C91">
      <w:pPr>
        <w:ind w:left="4248" w:firstLine="708"/>
        <w:rPr>
          <w:sz w:val="28"/>
          <w:szCs w:val="28"/>
        </w:rPr>
      </w:pPr>
      <w:r>
        <w:rPr>
          <w:sz w:val="28"/>
          <w:szCs w:val="28"/>
        </w:rPr>
        <w:t>ст. Ахтанизовская;</w:t>
      </w:r>
    </w:p>
    <w:p w:rsidR="00F65C91" w:rsidRPr="002D1939" w:rsidRDefault="00F65C91" w:rsidP="00F65C91">
      <w:pPr>
        <w:pStyle w:val="af7"/>
        <w:jc w:val="center"/>
        <w:rPr>
          <w:rFonts w:ascii="Times New Roman" w:hAnsi="Times New Roman" w:cs="Times New Roman"/>
          <w:b/>
          <w:sz w:val="28"/>
          <w:szCs w:val="28"/>
          <w:lang w:val="ru-RU"/>
        </w:rPr>
      </w:pPr>
    </w:p>
    <w:p w:rsidR="00F65C91" w:rsidRPr="002D1939" w:rsidRDefault="00F65C91" w:rsidP="00F65C91">
      <w:pPr>
        <w:rPr>
          <w:b/>
          <w:sz w:val="28"/>
          <w:szCs w:val="28"/>
        </w:rPr>
      </w:pPr>
    </w:p>
    <w:p w:rsidR="00F65C91" w:rsidRPr="002D1939" w:rsidRDefault="00F65C91" w:rsidP="00F65C91">
      <w:pPr>
        <w:rPr>
          <w:b/>
          <w:sz w:val="28"/>
          <w:szCs w:val="28"/>
        </w:rPr>
      </w:pPr>
    </w:p>
    <w:p w:rsidR="00F65C91" w:rsidRDefault="00F65C91" w:rsidP="00F65C91">
      <w:pPr>
        <w:rPr>
          <w:sz w:val="28"/>
          <w:szCs w:val="28"/>
        </w:rPr>
      </w:pPr>
      <w:r>
        <w:rPr>
          <w:sz w:val="28"/>
          <w:szCs w:val="28"/>
        </w:rPr>
        <w:t xml:space="preserve">Начальник отдела по вопросам </w:t>
      </w:r>
    </w:p>
    <w:p w:rsidR="00F65C91" w:rsidRDefault="00F65C91" w:rsidP="00F65C91">
      <w:pPr>
        <w:rPr>
          <w:sz w:val="28"/>
          <w:szCs w:val="28"/>
        </w:rPr>
      </w:pPr>
      <w:r>
        <w:rPr>
          <w:sz w:val="28"/>
          <w:szCs w:val="28"/>
        </w:rPr>
        <w:t xml:space="preserve">ЖКХ, торговли, </w:t>
      </w:r>
    </w:p>
    <w:p w:rsidR="00F65C91" w:rsidRDefault="00F65C91" w:rsidP="00F65C91">
      <w:pPr>
        <w:rPr>
          <w:sz w:val="28"/>
          <w:szCs w:val="28"/>
        </w:rPr>
      </w:pPr>
      <w:r>
        <w:rPr>
          <w:sz w:val="28"/>
          <w:szCs w:val="28"/>
        </w:rPr>
        <w:t xml:space="preserve">курортной деятельности и </w:t>
      </w:r>
    </w:p>
    <w:p w:rsidR="00F65C91" w:rsidRDefault="00F65C91" w:rsidP="00F65C91">
      <w:pPr>
        <w:rPr>
          <w:sz w:val="28"/>
          <w:szCs w:val="28"/>
        </w:rPr>
      </w:pPr>
      <w:r>
        <w:rPr>
          <w:sz w:val="28"/>
          <w:szCs w:val="28"/>
        </w:rPr>
        <w:t>имущественных отношений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И.С. Копач</w:t>
      </w:r>
    </w:p>
    <w:p w:rsidR="00F65C91" w:rsidRDefault="00F65C91" w:rsidP="005E0FEA">
      <w:pPr>
        <w:pStyle w:val="a8"/>
        <w:tabs>
          <w:tab w:val="num" w:pos="567"/>
        </w:tabs>
        <w:ind w:firstLine="0"/>
      </w:pPr>
    </w:p>
    <w:sectPr w:rsidR="00F65C91" w:rsidSect="00056494">
      <w:headerReference w:type="default" r:id="rId8"/>
      <w:footnotePr>
        <w:pos w:val="beneathText"/>
      </w:footnotePr>
      <w:pgSz w:w="11905" w:h="16837"/>
      <w:pgMar w:top="28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FF3" w:rsidRDefault="00B20FF3" w:rsidP="000E793D">
      <w:r>
        <w:separator/>
      </w:r>
    </w:p>
  </w:endnote>
  <w:endnote w:type="continuationSeparator" w:id="1">
    <w:p w:rsidR="00B20FF3" w:rsidRDefault="00B20FF3" w:rsidP="000E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FF3" w:rsidRDefault="00B20FF3" w:rsidP="000E793D">
      <w:r>
        <w:separator/>
      </w:r>
    </w:p>
  </w:footnote>
  <w:footnote w:type="continuationSeparator" w:id="1">
    <w:p w:rsidR="00B20FF3" w:rsidRDefault="00B20FF3" w:rsidP="000E7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AA" w:rsidRDefault="00A47C49">
    <w:pPr>
      <w:pStyle w:val="ad"/>
      <w:jc w:val="center"/>
    </w:pPr>
    <w:fldSimple w:instr=" PAGE   \* MERGEFORMAT ">
      <w:r w:rsidR="006632BB">
        <w:rPr>
          <w:noProof/>
        </w:rPr>
        <w:t>14</w:t>
      </w:r>
    </w:fldSimple>
  </w:p>
  <w:p w:rsidR="004E72AA" w:rsidRDefault="004E72A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F01C7"/>
    <w:multiLevelType w:val="hybridMultilevel"/>
    <w:tmpl w:val="CEECB37C"/>
    <w:lvl w:ilvl="0" w:tplc="166A24EC">
      <w:start w:val="1"/>
      <w:numFmt w:val="decimal"/>
      <w:lvlText w:val="%1."/>
      <w:lvlJc w:val="left"/>
      <w:pPr>
        <w:ind w:left="1530" w:hanging="79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NotTrackMoves/>
  <w:defaultTabStop w:val="708"/>
  <w:drawingGridHorizontalSpacing w:val="120"/>
  <w:drawingGridVerticalSpacing w:val="0"/>
  <w:displayHorizontalDrawingGridEvery w:val="0"/>
  <w:displayVerticalDrawingGridEvery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30AE"/>
    <w:rsid w:val="0000160A"/>
    <w:rsid w:val="00004858"/>
    <w:rsid w:val="00004DD5"/>
    <w:rsid w:val="00005243"/>
    <w:rsid w:val="00010D35"/>
    <w:rsid w:val="00012625"/>
    <w:rsid w:val="000149E1"/>
    <w:rsid w:val="00021437"/>
    <w:rsid w:val="00022019"/>
    <w:rsid w:val="00022454"/>
    <w:rsid w:val="000234D0"/>
    <w:rsid w:val="00024C78"/>
    <w:rsid w:val="00025847"/>
    <w:rsid w:val="00026DA2"/>
    <w:rsid w:val="00027C13"/>
    <w:rsid w:val="00030872"/>
    <w:rsid w:val="0003243C"/>
    <w:rsid w:val="00037335"/>
    <w:rsid w:val="00044B85"/>
    <w:rsid w:val="00047CF0"/>
    <w:rsid w:val="00047DC4"/>
    <w:rsid w:val="000552A7"/>
    <w:rsid w:val="00056494"/>
    <w:rsid w:val="00057769"/>
    <w:rsid w:val="0006758D"/>
    <w:rsid w:val="00074132"/>
    <w:rsid w:val="000744AB"/>
    <w:rsid w:val="00077F7B"/>
    <w:rsid w:val="000800A1"/>
    <w:rsid w:val="00081A62"/>
    <w:rsid w:val="00083048"/>
    <w:rsid w:val="000830A1"/>
    <w:rsid w:val="00091FD8"/>
    <w:rsid w:val="000935C5"/>
    <w:rsid w:val="00097501"/>
    <w:rsid w:val="000A21F7"/>
    <w:rsid w:val="000A4DD4"/>
    <w:rsid w:val="000B4907"/>
    <w:rsid w:val="000B5781"/>
    <w:rsid w:val="000C22A1"/>
    <w:rsid w:val="000C366C"/>
    <w:rsid w:val="000C37CB"/>
    <w:rsid w:val="000C3C05"/>
    <w:rsid w:val="000C5D9F"/>
    <w:rsid w:val="000C62BE"/>
    <w:rsid w:val="000C7B57"/>
    <w:rsid w:val="000D2027"/>
    <w:rsid w:val="000E793D"/>
    <w:rsid w:val="000E79CF"/>
    <w:rsid w:val="000F1161"/>
    <w:rsid w:val="000F68CD"/>
    <w:rsid w:val="000F72E3"/>
    <w:rsid w:val="0010311B"/>
    <w:rsid w:val="001032A0"/>
    <w:rsid w:val="001052E4"/>
    <w:rsid w:val="00106544"/>
    <w:rsid w:val="0010788D"/>
    <w:rsid w:val="001112EB"/>
    <w:rsid w:val="00112672"/>
    <w:rsid w:val="0011562C"/>
    <w:rsid w:val="001165AC"/>
    <w:rsid w:val="001216E9"/>
    <w:rsid w:val="00123DC3"/>
    <w:rsid w:val="001247B7"/>
    <w:rsid w:val="0012567C"/>
    <w:rsid w:val="00132AAE"/>
    <w:rsid w:val="001336A7"/>
    <w:rsid w:val="00134F30"/>
    <w:rsid w:val="0013672D"/>
    <w:rsid w:val="0013728F"/>
    <w:rsid w:val="00137B82"/>
    <w:rsid w:val="001414C5"/>
    <w:rsid w:val="00144052"/>
    <w:rsid w:val="00145A11"/>
    <w:rsid w:val="00145C45"/>
    <w:rsid w:val="00146986"/>
    <w:rsid w:val="00146B8F"/>
    <w:rsid w:val="001519C1"/>
    <w:rsid w:val="0015299B"/>
    <w:rsid w:val="0015568E"/>
    <w:rsid w:val="0016121E"/>
    <w:rsid w:val="00161EFF"/>
    <w:rsid w:val="001630FB"/>
    <w:rsid w:val="0016500B"/>
    <w:rsid w:val="0016687C"/>
    <w:rsid w:val="00167C53"/>
    <w:rsid w:val="00171DD4"/>
    <w:rsid w:val="00172D08"/>
    <w:rsid w:val="001760B1"/>
    <w:rsid w:val="001846D1"/>
    <w:rsid w:val="001903C0"/>
    <w:rsid w:val="00193A17"/>
    <w:rsid w:val="00194604"/>
    <w:rsid w:val="001A169A"/>
    <w:rsid w:val="001A419A"/>
    <w:rsid w:val="001A5B90"/>
    <w:rsid w:val="001A61CA"/>
    <w:rsid w:val="001B0BC8"/>
    <w:rsid w:val="001B1DF1"/>
    <w:rsid w:val="001B2BE7"/>
    <w:rsid w:val="001B3787"/>
    <w:rsid w:val="001C2C4C"/>
    <w:rsid w:val="001D0858"/>
    <w:rsid w:val="001D185A"/>
    <w:rsid w:val="001D5F15"/>
    <w:rsid w:val="001D7045"/>
    <w:rsid w:val="001E19E3"/>
    <w:rsid w:val="001E1CF2"/>
    <w:rsid w:val="001E2811"/>
    <w:rsid w:val="001F1A8E"/>
    <w:rsid w:val="001F6564"/>
    <w:rsid w:val="00200282"/>
    <w:rsid w:val="002018F4"/>
    <w:rsid w:val="00202D93"/>
    <w:rsid w:val="002068D6"/>
    <w:rsid w:val="002138BF"/>
    <w:rsid w:val="00217276"/>
    <w:rsid w:val="00225068"/>
    <w:rsid w:val="00225D34"/>
    <w:rsid w:val="00231DEF"/>
    <w:rsid w:val="00231FEF"/>
    <w:rsid w:val="00234346"/>
    <w:rsid w:val="002363DD"/>
    <w:rsid w:val="002369C5"/>
    <w:rsid w:val="00236BD2"/>
    <w:rsid w:val="002437AD"/>
    <w:rsid w:val="00243900"/>
    <w:rsid w:val="002463D2"/>
    <w:rsid w:val="002507FA"/>
    <w:rsid w:val="00251C8B"/>
    <w:rsid w:val="00253303"/>
    <w:rsid w:val="002564F2"/>
    <w:rsid w:val="0026023A"/>
    <w:rsid w:val="00262C28"/>
    <w:rsid w:val="00263A75"/>
    <w:rsid w:val="00265229"/>
    <w:rsid w:val="00267FDF"/>
    <w:rsid w:val="00273633"/>
    <w:rsid w:val="00273D61"/>
    <w:rsid w:val="00274D1F"/>
    <w:rsid w:val="00275107"/>
    <w:rsid w:val="00283ED1"/>
    <w:rsid w:val="00286670"/>
    <w:rsid w:val="0028716F"/>
    <w:rsid w:val="00291136"/>
    <w:rsid w:val="002A0362"/>
    <w:rsid w:val="002A36D6"/>
    <w:rsid w:val="002A4BE9"/>
    <w:rsid w:val="002A5951"/>
    <w:rsid w:val="002A613E"/>
    <w:rsid w:val="002A62D8"/>
    <w:rsid w:val="002B002B"/>
    <w:rsid w:val="002B4A2C"/>
    <w:rsid w:val="002B5A54"/>
    <w:rsid w:val="002B641F"/>
    <w:rsid w:val="002B6C4F"/>
    <w:rsid w:val="002B6DE7"/>
    <w:rsid w:val="002B71D1"/>
    <w:rsid w:val="002C20DF"/>
    <w:rsid w:val="002C5985"/>
    <w:rsid w:val="002D5B90"/>
    <w:rsid w:val="002D64FA"/>
    <w:rsid w:val="002E1756"/>
    <w:rsid w:val="002E2216"/>
    <w:rsid w:val="002F0DA8"/>
    <w:rsid w:val="002F68A7"/>
    <w:rsid w:val="00300AF5"/>
    <w:rsid w:val="00303F24"/>
    <w:rsid w:val="003049C5"/>
    <w:rsid w:val="00304A87"/>
    <w:rsid w:val="00306051"/>
    <w:rsid w:val="00313A2E"/>
    <w:rsid w:val="00314C10"/>
    <w:rsid w:val="0031600A"/>
    <w:rsid w:val="00316247"/>
    <w:rsid w:val="003202BA"/>
    <w:rsid w:val="003219B6"/>
    <w:rsid w:val="00322046"/>
    <w:rsid w:val="00327A4D"/>
    <w:rsid w:val="003314A2"/>
    <w:rsid w:val="00333235"/>
    <w:rsid w:val="00335DA3"/>
    <w:rsid w:val="003369B8"/>
    <w:rsid w:val="00341F40"/>
    <w:rsid w:val="00342251"/>
    <w:rsid w:val="00346EAE"/>
    <w:rsid w:val="00347488"/>
    <w:rsid w:val="00350B81"/>
    <w:rsid w:val="0035177E"/>
    <w:rsid w:val="00351DBE"/>
    <w:rsid w:val="003562FC"/>
    <w:rsid w:val="00360BF6"/>
    <w:rsid w:val="00366429"/>
    <w:rsid w:val="0037097D"/>
    <w:rsid w:val="00372D29"/>
    <w:rsid w:val="00382241"/>
    <w:rsid w:val="00387DCE"/>
    <w:rsid w:val="00390E25"/>
    <w:rsid w:val="00392F33"/>
    <w:rsid w:val="00395C03"/>
    <w:rsid w:val="0039732D"/>
    <w:rsid w:val="003A0303"/>
    <w:rsid w:val="003A0B43"/>
    <w:rsid w:val="003B4CC5"/>
    <w:rsid w:val="003B7585"/>
    <w:rsid w:val="003C0EB7"/>
    <w:rsid w:val="003C0FE0"/>
    <w:rsid w:val="003D1A1F"/>
    <w:rsid w:val="003E32E0"/>
    <w:rsid w:val="003F4603"/>
    <w:rsid w:val="004024D5"/>
    <w:rsid w:val="00403E1D"/>
    <w:rsid w:val="0041223D"/>
    <w:rsid w:val="00414B67"/>
    <w:rsid w:val="00415920"/>
    <w:rsid w:val="00432341"/>
    <w:rsid w:val="00433438"/>
    <w:rsid w:val="0044041A"/>
    <w:rsid w:val="0044353D"/>
    <w:rsid w:val="004438C0"/>
    <w:rsid w:val="0045186A"/>
    <w:rsid w:val="00461BFB"/>
    <w:rsid w:val="00464418"/>
    <w:rsid w:val="00466975"/>
    <w:rsid w:val="0046710B"/>
    <w:rsid w:val="00472886"/>
    <w:rsid w:val="00472CF4"/>
    <w:rsid w:val="00474B30"/>
    <w:rsid w:val="00475CEE"/>
    <w:rsid w:val="0047722C"/>
    <w:rsid w:val="0047781E"/>
    <w:rsid w:val="004826F0"/>
    <w:rsid w:val="00485F1A"/>
    <w:rsid w:val="00486188"/>
    <w:rsid w:val="00487C1F"/>
    <w:rsid w:val="00487E5B"/>
    <w:rsid w:val="00491B85"/>
    <w:rsid w:val="00492004"/>
    <w:rsid w:val="00496313"/>
    <w:rsid w:val="0049703F"/>
    <w:rsid w:val="004A197D"/>
    <w:rsid w:val="004A4142"/>
    <w:rsid w:val="004A4AAB"/>
    <w:rsid w:val="004B08AF"/>
    <w:rsid w:val="004B0D7F"/>
    <w:rsid w:val="004B20B4"/>
    <w:rsid w:val="004B21C5"/>
    <w:rsid w:val="004B26B4"/>
    <w:rsid w:val="004B292D"/>
    <w:rsid w:val="004B3F63"/>
    <w:rsid w:val="004B5F09"/>
    <w:rsid w:val="004C0B2E"/>
    <w:rsid w:val="004C0E3B"/>
    <w:rsid w:val="004D0EDB"/>
    <w:rsid w:val="004D5329"/>
    <w:rsid w:val="004D705A"/>
    <w:rsid w:val="004E0984"/>
    <w:rsid w:val="004E1530"/>
    <w:rsid w:val="004E2822"/>
    <w:rsid w:val="004E32EA"/>
    <w:rsid w:val="004E494C"/>
    <w:rsid w:val="004E7072"/>
    <w:rsid w:val="004E72AA"/>
    <w:rsid w:val="004F039B"/>
    <w:rsid w:val="004F0E71"/>
    <w:rsid w:val="004F41EA"/>
    <w:rsid w:val="00500173"/>
    <w:rsid w:val="005003F9"/>
    <w:rsid w:val="00515C1B"/>
    <w:rsid w:val="005242B6"/>
    <w:rsid w:val="00530F71"/>
    <w:rsid w:val="005349DC"/>
    <w:rsid w:val="00535849"/>
    <w:rsid w:val="00535AA0"/>
    <w:rsid w:val="00540043"/>
    <w:rsid w:val="00540333"/>
    <w:rsid w:val="0054677D"/>
    <w:rsid w:val="00547916"/>
    <w:rsid w:val="005501D7"/>
    <w:rsid w:val="005528B4"/>
    <w:rsid w:val="005551AE"/>
    <w:rsid w:val="00555C95"/>
    <w:rsid w:val="00556112"/>
    <w:rsid w:val="0056444E"/>
    <w:rsid w:val="005657ED"/>
    <w:rsid w:val="00566677"/>
    <w:rsid w:val="00566DF3"/>
    <w:rsid w:val="00577768"/>
    <w:rsid w:val="0057796A"/>
    <w:rsid w:val="005851F8"/>
    <w:rsid w:val="00587468"/>
    <w:rsid w:val="00594945"/>
    <w:rsid w:val="005952ED"/>
    <w:rsid w:val="00596417"/>
    <w:rsid w:val="005A183E"/>
    <w:rsid w:val="005A283D"/>
    <w:rsid w:val="005A6FCE"/>
    <w:rsid w:val="005B7888"/>
    <w:rsid w:val="005B7BFA"/>
    <w:rsid w:val="005C4314"/>
    <w:rsid w:val="005C703F"/>
    <w:rsid w:val="005C7709"/>
    <w:rsid w:val="005D043B"/>
    <w:rsid w:val="005D0A18"/>
    <w:rsid w:val="005E0FEA"/>
    <w:rsid w:val="005E415B"/>
    <w:rsid w:val="005E68A2"/>
    <w:rsid w:val="005E7F5C"/>
    <w:rsid w:val="005F0827"/>
    <w:rsid w:val="005F3C5C"/>
    <w:rsid w:val="005F68A6"/>
    <w:rsid w:val="006024C8"/>
    <w:rsid w:val="006025CF"/>
    <w:rsid w:val="006112EF"/>
    <w:rsid w:val="00616F4A"/>
    <w:rsid w:val="00617BCC"/>
    <w:rsid w:val="00621B2B"/>
    <w:rsid w:val="00622703"/>
    <w:rsid w:val="006233AA"/>
    <w:rsid w:val="00623D46"/>
    <w:rsid w:val="00632464"/>
    <w:rsid w:val="00640648"/>
    <w:rsid w:val="00641048"/>
    <w:rsid w:val="0064348E"/>
    <w:rsid w:val="00645FDB"/>
    <w:rsid w:val="006526AA"/>
    <w:rsid w:val="00662A60"/>
    <w:rsid w:val="006632BB"/>
    <w:rsid w:val="00663563"/>
    <w:rsid w:val="00663AD7"/>
    <w:rsid w:val="00677B9C"/>
    <w:rsid w:val="00693C75"/>
    <w:rsid w:val="00695BC6"/>
    <w:rsid w:val="00695C20"/>
    <w:rsid w:val="00696215"/>
    <w:rsid w:val="006971B2"/>
    <w:rsid w:val="006A0634"/>
    <w:rsid w:val="006A0A16"/>
    <w:rsid w:val="006A0FEE"/>
    <w:rsid w:val="006A4DE4"/>
    <w:rsid w:val="006A4FD2"/>
    <w:rsid w:val="006A52B8"/>
    <w:rsid w:val="006B52F3"/>
    <w:rsid w:val="006B53C8"/>
    <w:rsid w:val="006B58A5"/>
    <w:rsid w:val="006B7657"/>
    <w:rsid w:val="006C112F"/>
    <w:rsid w:val="006C4971"/>
    <w:rsid w:val="006D28C2"/>
    <w:rsid w:val="006D33A0"/>
    <w:rsid w:val="006D3A6B"/>
    <w:rsid w:val="006D70F3"/>
    <w:rsid w:val="006E058A"/>
    <w:rsid w:val="006E48D6"/>
    <w:rsid w:val="006E49FC"/>
    <w:rsid w:val="006F1379"/>
    <w:rsid w:val="006F6265"/>
    <w:rsid w:val="00700409"/>
    <w:rsid w:val="00700B4A"/>
    <w:rsid w:val="00702657"/>
    <w:rsid w:val="00703393"/>
    <w:rsid w:val="007071F6"/>
    <w:rsid w:val="00711B7B"/>
    <w:rsid w:val="007143B8"/>
    <w:rsid w:val="0072143E"/>
    <w:rsid w:val="007243E5"/>
    <w:rsid w:val="00727323"/>
    <w:rsid w:val="007323CF"/>
    <w:rsid w:val="00733A6B"/>
    <w:rsid w:val="00734BED"/>
    <w:rsid w:val="0073562B"/>
    <w:rsid w:val="00742DCF"/>
    <w:rsid w:val="00743635"/>
    <w:rsid w:val="0074431B"/>
    <w:rsid w:val="00745241"/>
    <w:rsid w:val="007524AC"/>
    <w:rsid w:val="007546DE"/>
    <w:rsid w:val="007551C8"/>
    <w:rsid w:val="00756A7C"/>
    <w:rsid w:val="00760DF4"/>
    <w:rsid w:val="0076302D"/>
    <w:rsid w:val="0077027E"/>
    <w:rsid w:val="00773209"/>
    <w:rsid w:val="0077338D"/>
    <w:rsid w:val="00773B33"/>
    <w:rsid w:val="007747BB"/>
    <w:rsid w:val="0078123A"/>
    <w:rsid w:val="00784C72"/>
    <w:rsid w:val="00787194"/>
    <w:rsid w:val="00791496"/>
    <w:rsid w:val="0079205C"/>
    <w:rsid w:val="007939A1"/>
    <w:rsid w:val="0079550D"/>
    <w:rsid w:val="007966EF"/>
    <w:rsid w:val="007A2B46"/>
    <w:rsid w:val="007A3274"/>
    <w:rsid w:val="007A41EA"/>
    <w:rsid w:val="007A4488"/>
    <w:rsid w:val="007A6FD8"/>
    <w:rsid w:val="007B0BBB"/>
    <w:rsid w:val="007C075C"/>
    <w:rsid w:val="007C084F"/>
    <w:rsid w:val="007C3F81"/>
    <w:rsid w:val="007D01BE"/>
    <w:rsid w:val="007E0E27"/>
    <w:rsid w:val="007E435A"/>
    <w:rsid w:val="007E45FE"/>
    <w:rsid w:val="007F0962"/>
    <w:rsid w:val="007F1986"/>
    <w:rsid w:val="007F2039"/>
    <w:rsid w:val="007F5E04"/>
    <w:rsid w:val="00804F2D"/>
    <w:rsid w:val="00805D16"/>
    <w:rsid w:val="00806032"/>
    <w:rsid w:val="00810DD9"/>
    <w:rsid w:val="00811E2A"/>
    <w:rsid w:val="0081389D"/>
    <w:rsid w:val="008211EA"/>
    <w:rsid w:val="00823098"/>
    <w:rsid w:val="008351DD"/>
    <w:rsid w:val="00842F07"/>
    <w:rsid w:val="00855C31"/>
    <w:rsid w:val="0086124A"/>
    <w:rsid w:val="008620FE"/>
    <w:rsid w:val="008656DA"/>
    <w:rsid w:val="0087013B"/>
    <w:rsid w:val="0087462B"/>
    <w:rsid w:val="00876353"/>
    <w:rsid w:val="00876FB3"/>
    <w:rsid w:val="00880D50"/>
    <w:rsid w:val="00881499"/>
    <w:rsid w:val="0088783F"/>
    <w:rsid w:val="0089356C"/>
    <w:rsid w:val="008958B8"/>
    <w:rsid w:val="008A5392"/>
    <w:rsid w:val="008A65C5"/>
    <w:rsid w:val="008B2329"/>
    <w:rsid w:val="008B2907"/>
    <w:rsid w:val="008B48C9"/>
    <w:rsid w:val="008B6084"/>
    <w:rsid w:val="008C0F9F"/>
    <w:rsid w:val="008E10B0"/>
    <w:rsid w:val="008E1EB4"/>
    <w:rsid w:val="008E26EC"/>
    <w:rsid w:val="008F09A8"/>
    <w:rsid w:val="008F12B1"/>
    <w:rsid w:val="008F1AA3"/>
    <w:rsid w:val="00903374"/>
    <w:rsid w:val="0090399D"/>
    <w:rsid w:val="009045D6"/>
    <w:rsid w:val="009164DF"/>
    <w:rsid w:val="00916E6B"/>
    <w:rsid w:val="00920987"/>
    <w:rsid w:val="009306F6"/>
    <w:rsid w:val="0093114D"/>
    <w:rsid w:val="00931281"/>
    <w:rsid w:val="0093346E"/>
    <w:rsid w:val="00940DCB"/>
    <w:rsid w:val="0094319A"/>
    <w:rsid w:val="00957269"/>
    <w:rsid w:val="009578F7"/>
    <w:rsid w:val="00957D7B"/>
    <w:rsid w:val="00963F48"/>
    <w:rsid w:val="00966461"/>
    <w:rsid w:val="00970055"/>
    <w:rsid w:val="009718AC"/>
    <w:rsid w:val="00972A00"/>
    <w:rsid w:val="009742F4"/>
    <w:rsid w:val="009757D0"/>
    <w:rsid w:val="00977478"/>
    <w:rsid w:val="0098139E"/>
    <w:rsid w:val="00991CF1"/>
    <w:rsid w:val="00994032"/>
    <w:rsid w:val="00995523"/>
    <w:rsid w:val="00996B29"/>
    <w:rsid w:val="009A0FFC"/>
    <w:rsid w:val="009A33CA"/>
    <w:rsid w:val="009A3AF6"/>
    <w:rsid w:val="009A3DE2"/>
    <w:rsid w:val="009A67DA"/>
    <w:rsid w:val="009B138E"/>
    <w:rsid w:val="009C2E50"/>
    <w:rsid w:val="009C328C"/>
    <w:rsid w:val="009C34DE"/>
    <w:rsid w:val="009C416D"/>
    <w:rsid w:val="009C44D0"/>
    <w:rsid w:val="009C5333"/>
    <w:rsid w:val="009D0485"/>
    <w:rsid w:val="009D0836"/>
    <w:rsid w:val="009D4C91"/>
    <w:rsid w:val="009D6E50"/>
    <w:rsid w:val="009E03DE"/>
    <w:rsid w:val="009E0805"/>
    <w:rsid w:val="009E0A5E"/>
    <w:rsid w:val="009E45A1"/>
    <w:rsid w:val="009E7253"/>
    <w:rsid w:val="009F607B"/>
    <w:rsid w:val="009F695A"/>
    <w:rsid w:val="009F773E"/>
    <w:rsid w:val="00A01020"/>
    <w:rsid w:val="00A0165B"/>
    <w:rsid w:val="00A046E6"/>
    <w:rsid w:val="00A0490A"/>
    <w:rsid w:val="00A147F1"/>
    <w:rsid w:val="00A15CD2"/>
    <w:rsid w:val="00A16854"/>
    <w:rsid w:val="00A25041"/>
    <w:rsid w:val="00A26327"/>
    <w:rsid w:val="00A32484"/>
    <w:rsid w:val="00A32773"/>
    <w:rsid w:val="00A32F32"/>
    <w:rsid w:val="00A33E41"/>
    <w:rsid w:val="00A34F89"/>
    <w:rsid w:val="00A37E55"/>
    <w:rsid w:val="00A433FF"/>
    <w:rsid w:val="00A47C49"/>
    <w:rsid w:val="00A50A43"/>
    <w:rsid w:val="00A50B93"/>
    <w:rsid w:val="00A512AC"/>
    <w:rsid w:val="00A5610C"/>
    <w:rsid w:val="00A65874"/>
    <w:rsid w:val="00A66B8A"/>
    <w:rsid w:val="00A7111B"/>
    <w:rsid w:val="00A71187"/>
    <w:rsid w:val="00A73B11"/>
    <w:rsid w:val="00A8170B"/>
    <w:rsid w:val="00A849A3"/>
    <w:rsid w:val="00A87801"/>
    <w:rsid w:val="00A90065"/>
    <w:rsid w:val="00A96292"/>
    <w:rsid w:val="00A97538"/>
    <w:rsid w:val="00A97FEE"/>
    <w:rsid w:val="00AA079A"/>
    <w:rsid w:val="00AA0CC0"/>
    <w:rsid w:val="00AA0ECC"/>
    <w:rsid w:val="00AA1131"/>
    <w:rsid w:val="00AA199E"/>
    <w:rsid w:val="00AA1A20"/>
    <w:rsid w:val="00AA1B0C"/>
    <w:rsid w:val="00AA3A42"/>
    <w:rsid w:val="00AA6E5C"/>
    <w:rsid w:val="00AB495F"/>
    <w:rsid w:val="00AB5683"/>
    <w:rsid w:val="00AC2C7D"/>
    <w:rsid w:val="00AC61D3"/>
    <w:rsid w:val="00AD1528"/>
    <w:rsid w:val="00AD1A3C"/>
    <w:rsid w:val="00AD226B"/>
    <w:rsid w:val="00AD5613"/>
    <w:rsid w:val="00AD596A"/>
    <w:rsid w:val="00AD5EDE"/>
    <w:rsid w:val="00AE1DC6"/>
    <w:rsid w:val="00AE4C23"/>
    <w:rsid w:val="00AF21A1"/>
    <w:rsid w:val="00AF3596"/>
    <w:rsid w:val="00AF4D71"/>
    <w:rsid w:val="00AF61EA"/>
    <w:rsid w:val="00B05BFF"/>
    <w:rsid w:val="00B11109"/>
    <w:rsid w:val="00B117DD"/>
    <w:rsid w:val="00B11A20"/>
    <w:rsid w:val="00B12CBA"/>
    <w:rsid w:val="00B14201"/>
    <w:rsid w:val="00B14321"/>
    <w:rsid w:val="00B161F3"/>
    <w:rsid w:val="00B1706F"/>
    <w:rsid w:val="00B20FF3"/>
    <w:rsid w:val="00B21FFE"/>
    <w:rsid w:val="00B23E87"/>
    <w:rsid w:val="00B26E92"/>
    <w:rsid w:val="00B30574"/>
    <w:rsid w:val="00B31443"/>
    <w:rsid w:val="00B37068"/>
    <w:rsid w:val="00B40BEB"/>
    <w:rsid w:val="00B4219D"/>
    <w:rsid w:val="00B50345"/>
    <w:rsid w:val="00B5384E"/>
    <w:rsid w:val="00B54DBE"/>
    <w:rsid w:val="00B575D2"/>
    <w:rsid w:val="00B61302"/>
    <w:rsid w:val="00B61984"/>
    <w:rsid w:val="00B63677"/>
    <w:rsid w:val="00B641C3"/>
    <w:rsid w:val="00B675A5"/>
    <w:rsid w:val="00B7063C"/>
    <w:rsid w:val="00B70AA0"/>
    <w:rsid w:val="00B70B97"/>
    <w:rsid w:val="00B767D6"/>
    <w:rsid w:val="00B77B88"/>
    <w:rsid w:val="00B824E0"/>
    <w:rsid w:val="00B90C56"/>
    <w:rsid w:val="00B9494A"/>
    <w:rsid w:val="00B94CCF"/>
    <w:rsid w:val="00BA5488"/>
    <w:rsid w:val="00BA5AC5"/>
    <w:rsid w:val="00BA72E1"/>
    <w:rsid w:val="00BB0612"/>
    <w:rsid w:val="00BB51A0"/>
    <w:rsid w:val="00BC0614"/>
    <w:rsid w:val="00BC2752"/>
    <w:rsid w:val="00BC435C"/>
    <w:rsid w:val="00BD13F9"/>
    <w:rsid w:val="00BD3C9D"/>
    <w:rsid w:val="00BD4A0E"/>
    <w:rsid w:val="00BD657A"/>
    <w:rsid w:val="00BE130E"/>
    <w:rsid w:val="00BE1A6B"/>
    <w:rsid w:val="00BE1DEC"/>
    <w:rsid w:val="00BE3885"/>
    <w:rsid w:val="00BE4E2F"/>
    <w:rsid w:val="00BF5BDC"/>
    <w:rsid w:val="00C0251B"/>
    <w:rsid w:val="00C10A42"/>
    <w:rsid w:val="00C13DF3"/>
    <w:rsid w:val="00C15B00"/>
    <w:rsid w:val="00C21296"/>
    <w:rsid w:val="00C2384A"/>
    <w:rsid w:val="00C23A66"/>
    <w:rsid w:val="00C25998"/>
    <w:rsid w:val="00C269FF"/>
    <w:rsid w:val="00C379CB"/>
    <w:rsid w:val="00C40B3B"/>
    <w:rsid w:val="00C42A84"/>
    <w:rsid w:val="00C44E8B"/>
    <w:rsid w:val="00C45242"/>
    <w:rsid w:val="00C6273E"/>
    <w:rsid w:val="00C63786"/>
    <w:rsid w:val="00C65FF8"/>
    <w:rsid w:val="00C7025E"/>
    <w:rsid w:val="00C70AFF"/>
    <w:rsid w:val="00C7150C"/>
    <w:rsid w:val="00C720BF"/>
    <w:rsid w:val="00C77311"/>
    <w:rsid w:val="00C87910"/>
    <w:rsid w:val="00C91069"/>
    <w:rsid w:val="00CA062A"/>
    <w:rsid w:val="00CA3656"/>
    <w:rsid w:val="00CA7788"/>
    <w:rsid w:val="00CA7F63"/>
    <w:rsid w:val="00CC225A"/>
    <w:rsid w:val="00CC6711"/>
    <w:rsid w:val="00CC79DE"/>
    <w:rsid w:val="00CD1000"/>
    <w:rsid w:val="00CD3634"/>
    <w:rsid w:val="00CD393B"/>
    <w:rsid w:val="00CD640B"/>
    <w:rsid w:val="00CE57D3"/>
    <w:rsid w:val="00CE72D8"/>
    <w:rsid w:val="00CF0D56"/>
    <w:rsid w:val="00CF4742"/>
    <w:rsid w:val="00CF54CF"/>
    <w:rsid w:val="00CF7099"/>
    <w:rsid w:val="00D00420"/>
    <w:rsid w:val="00D03CF0"/>
    <w:rsid w:val="00D055FB"/>
    <w:rsid w:val="00D06C9A"/>
    <w:rsid w:val="00D10F89"/>
    <w:rsid w:val="00D127F8"/>
    <w:rsid w:val="00D14989"/>
    <w:rsid w:val="00D201B8"/>
    <w:rsid w:val="00D217B0"/>
    <w:rsid w:val="00D26EF1"/>
    <w:rsid w:val="00D326DC"/>
    <w:rsid w:val="00D379DB"/>
    <w:rsid w:val="00D40B3D"/>
    <w:rsid w:val="00D4124F"/>
    <w:rsid w:val="00D418D8"/>
    <w:rsid w:val="00D42E78"/>
    <w:rsid w:val="00D42F66"/>
    <w:rsid w:val="00D46D2B"/>
    <w:rsid w:val="00D47325"/>
    <w:rsid w:val="00D509CA"/>
    <w:rsid w:val="00D53931"/>
    <w:rsid w:val="00D56731"/>
    <w:rsid w:val="00D5705F"/>
    <w:rsid w:val="00D57700"/>
    <w:rsid w:val="00D64136"/>
    <w:rsid w:val="00D6738F"/>
    <w:rsid w:val="00D71DE1"/>
    <w:rsid w:val="00D7437E"/>
    <w:rsid w:val="00D7628C"/>
    <w:rsid w:val="00D769CB"/>
    <w:rsid w:val="00D8679A"/>
    <w:rsid w:val="00D909FD"/>
    <w:rsid w:val="00D92146"/>
    <w:rsid w:val="00D93265"/>
    <w:rsid w:val="00DA0AE8"/>
    <w:rsid w:val="00DB0EAE"/>
    <w:rsid w:val="00DB61D9"/>
    <w:rsid w:val="00DC510E"/>
    <w:rsid w:val="00DC6371"/>
    <w:rsid w:val="00DC6849"/>
    <w:rsid w:val="00DD6E2A"/>
    <w:rsid w:val="00DE1580"/>
    <w:rsid w:val="00DE59B0"/>
    <w:rsid w:val="00DE6CA1"/>
    <w:rsid w:val="00DF0DE2"/>
    <w:rsid w:val="00DF2E6B"/>
    <w:rsid w:val="00DF42C8"/>
    <w:rsid w:val="00DF49F8"/>
    <w:rsid w:val="00E025C6"/>
    <w:rsid w:val="00E03032"/>
    <w:rsid w:val="00E063E9"/>
    <w:rsid w:val="00E10896"/>
    <w:rsid w:val="00E10B91"/>
    <w:rsid w:val="00E14306"/>
    <w:rsid w:val="00E15DD7"/>
    <w:rsid w:val="00E302CC"/>
    <w:rsid w:val="00E330AE"/>
    <w:rsid w:val="00E33AEC"/>
    <w:rsid w:val="00E40ACF"/>
    <w:rsid w:val="00E4334D"/>
    <w:rsid w:val="00E471EB"/>
    <w:rsid w:val="00E51E5F"/>
    <w:rsid w:val="00E535F8"/>
    <w:rsid w:val="00E676EA"/>
    <w:rsid w:val="00E752FF"/>
    <w:rsid w:val="00E81A2E"/>
    <w:rsid w:val="00E81E31"/>
    <w:rsid w:val="00E90FC9"/>
    <w:rsid w:val="00E91E5A"/>
    <w:rsid w:val="00EB244A"/>
    <w:rsid w:val="00EB2A3F"/>
    <w:rsid w:val="00EB2D0A"/>
    <w:rsid w:val="00EC1053"/>
    <w:rsid w:val="00EC3EDF"/>
    <w:rsid w:val="00EC5B92"/>
    <w:rsid w:val="00EC784B"/>
    <w:rsid w:val="00ED0876"/>
    <w:rsid w:val="00EE33BB"/>
    <w:rsid w:val="00EE43A0"/>
    <w:rsid w:val="00EF36BE"/>
    <w:rsid w:val="00EF7858"/>
    <w:rsid w:val="00F03A45"/>
    <w:rsid w:val="00F1103F"/>
    <w:rsid w:val="00F1262C"/>
    <w:rsid w:val="00F1317A"/>
    <w:rsid w:val="00F17C3B"/>
    <w:rsid w:val="00F233E7"/>
    <w:rsid w:val="00F238D6"/>
    <w:rsid w:val="00F262B8"/>
    <w:rsid w:val="00F27298"/>
    <w:rsid w:val="00F319B3"/>
    <w:rsid w:val="00F3552E"/>
    <w:rsid w:val="00F43590"/>
    <w:rsid w:val="00F45157"/>
    <w:rsid w:val="00F460A5"/>
    <w:rsid w:val="00F47768"/>
    <w:rsid w:val="00F47D27"/>
    <w:rsid w:val="00F51375"/>
    <w:rsid w:val="00F52A75"/>
    <w:rsid w:val="00F55AF6"/>
    <w:rsid w:val="00F57BAB"/>
    <w:rsid w:val="00F61D4E"/>
    <w:rsid w:val="00F6209E"/>
    <w:rsid w:val="00F64839"/>
    <w:rsid w:val="00F65C91"/>
    <w:rsid w:val="00F74D4B"/>
    <w:rsid w:val="00F77A63"/>
    <w:rsid w:val="00F82ADE"/>
    <w:rsid w:val="00F91966"/>
    <w:rsid w:val="00F92A93"/>
    <w:rsid w:val="00F92C07"/>
    <w:rsid w:val="00F95EC8"/>
    <w:rsid w:val="00F97056"/>
    <w:rsid w:val="00F97E31"/>
    <w:rsid w:val="00FA3676"/>
    <w:rsid w:val="00FA4162"/>
    <w:rsid w:val="00FA7BC7"/>
    <w:rsid w:val="00FB00D0"/>
    <w:rsid w:val="00FB07C7"/>
    <w:rsid w:val="00FB1232"/>
    <w:rsid w:val="00FB23BB"/>
    <w:rsid w:val="00FB39FE"/>
    <w:rsid w:val="00FB6896"/>
    <w:rsid w:val="00FD086E"/>
    <w:rsid w:val="00FE0013"/>
    <w:rsid w:val="00FE13D9"/>
    <w:rsid w:val="00FE26D7"/>
    <w:rsid w:val="00FE7F43"/>
    <w:rsid w:val="00FF23CC"/>
    <w:rsid w:val="00FF45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142"/>
    <w:pPr>
      <w:suppressAutoHyphens/>
    </w:pPr>
    <w:rPr>
      <w:sz w:val="24"/>
      <w:szCs w:val="24"/>
      <w:lang w:eastAsia="ar-SA"/>
    </w:rPr>
  </w:style>
  <w:style w:type="paragraph" w:styleId="1">
    <w:name w:val="heading 1"/>
    <w:basedOn w:val="a"/>
    <w:next w:val="a"/>
    <w:link w:val="10"/>
    <w:qFormat/>
    <w:rsid w:val="00A32484"/>
    <w:pPr>
      <w:keepNext/>
      <w:suppressAutoHyphens w:val="0"/>
      <w:jc w:val="both"/>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4A4142"/>
  </w:style>
  <w:style w:type="character" w:customStyle="1" w:styleId="11">
    <w:name w:val="Основной шрифт абзаца1"/>
    <w:rsid w:val="004A4142"/>
  </w:style>
  <w:style w:type="character" w:customStyle="1" w:styleId="a3">
    <w:name w:val="Символ нумерации"/>
    <w:rsid w:val="004A4142"/>
  </w:style>
  <w:style w:type="paragraph" w:customStyle="1" w:styleId="a4">
    <w:name w:val="Заголовок"/>
    <w:basedOn w:val="a"/>
    <w:next w:val="a5"/>
    <w:rsid w:val="004A4142"/>
    <w:pPr>
      <w:keepNext/>
      <w:spacing w:before="240" w:after="120"/>
    </w:pPr>
    <w:rPr>
      <w:rFonts w:ascii="Arial" w:eastAsia="Lucida Sans Unicode" w:hAnsi="Arial" w:cs="Tahoma"/>
      <w:sz w:val="28"/>
      <w:szCs w:val="28"/>
    </w:rPr>
  </w:style>
  <w:style w:type="paragraph" w:styleId="a5">
    <w:name w:val="Body Text"/>
    <w:basedOn w:val="a"/>
    <w:link w:val="a6"/>
    <w:rsid w:val="004A4142"/>
    <w:pPr>
      <w:spacing w:after="120"/>
    </w:pPr>
  </w:style>
  <w:style w:type="paragraph" w:styleId="a7">
    <w:name w:val="List"/>
    <w:basedOn w:val="a5"/>
    <w:rsid w:val="004A4142"/>
    <w:rPr>
      <w:rFonts w:cs="Tahoma"/>
    </w:rPr>
  </w:style>
  <w:style w:type="paragraph" w:customStyle="1" w:styleId="12">
    <w:name w:val="Название1"/>
    <w:basedOn w:val="a"/>
    <w:rsid w:val="004A4142"/>
    <w:pPr>
      <w:suppressLineNumbers/>
      <w:spacing w:before="120" w:after="120"/>
    </w:pPr>
    <w:rPr>
      <w:rFonts w:cs="Tahoma"/>
      <w:i/>
      <w:iCs/>
    </w:rPr>
  </w:style>
  <w:style w:type="paragraph" w:customStyle="1" w:styleId="13">
    <w:name w:val="Указатель1"/>
    <w:basedOn w:val="a"/>
    <w:rsid w:val="004A4142"/>
    <w:pPr>
      <w:suppressLineNumbers/>
    </w:pPr>
    <w:rPr>
      <w:rFonts w:cs="Tahoma"/>
    </w:rPr>
  </w:style>
  <w:style w:type="paragraph" w:styleId="a8">
    <w:name w:val="Body Text Indent"/>
    <w:basedOn w:val="a"/>
    <w:link w:val="a9"/>
    <w:rsid w:val="004A4142"/>
    <w:pPr>
      <w:tabs>
        <w:tab w:val="left" w:pos="1440"/>
      </w:tabs>
      <w:ind w:firstLine="900"/>
      <w:jc w:val="both"/>
    </w:pPr>
    <w:rPr>
      <w:sz w:val="28"/>
      <w:szCs w:val="28"/>
    </w:rPr>
  </w:style>
  <w:style w:type="paragraph" w:customStyle="1" w:styleId="aa">
    <w:name w:val="Знак Знак Знак Знак Знак Знак Знак Знак Знак Знак Знак Знак Знак"/>
    <w:basedOn w:val="a"/>
    <w:rsid w:val="004A4142"/>
    <w:pPr>
      <w:spacing w:before="280" w:after="280"/>
      <w:jc w:val="both"/>
    </w:pPr>
    <w:rPr>
      <w:rFonts w:ascii="Tahoma" w:hAnsi="Tahoma"/>
      <w:sz w:val="20"/>
      <w:szCs w:val="20"/>
      <w:lang w:val="en-US"/>
    </w:rPr>
  </w:style>
  <w:style w:type="paragraph" w:customStyle="1" w:styleId="ab">
    <w:name w:val="Знак Знак Знак Знак Знак Знак Знак Знак Знак Знак Знак Знак Знак"/>
    <w:basedOn w:val="a"/>
    <w:rsid w:val="00DC6371"/>
    <w:pPr>
      <w:suppressAutoHyphens w:val="0"/>
      <w:spacing w:before="100" w:beforeAutospacing="1" w:after="100" w:afterAutospacing="1"/>
      <w:jc w:val="both"/>
    </w:pPr>
    <w:rPr>
      <w:rFonts w:ascii="Tahoma" w:hAnsi="Tahoma"/>
      <w:sz w:val="20"/>
      <w:szCs w:val="20"/>
      <w:lang w:val="en-US" w:eastAsia="en-US"/>
    </w:rPr>
  </w:style>
  <w:style w:type="paragraph" w:styleId="ac">
    <w:name w:val="Balloon Text"/>
    <w:basedOn w:val="a"/>
    <w:semiHidden/>
    <w:rsid w:val="004024D5"/>
    <w:rPr>
      <w:rFonts w:ascii="Tahoma" w:hAnsi="Tahoma" w:cs="Tahoma"/>
      <w:sz w:val="16"/>
      <w:szCs w:val="16"/>
    </w:rPr>
  </w:style>
  <w:style w:type="paragraph" w:styleId="ad">
    <w:name w:val="header"/>
    <w:basedOn w:val="a"/>
    <w:link w:val="ae"/>
    <w:uiPriority w:val="99"/>
    <w:rsid w:val="000E793D"/>
    <w:pPr>
      <w:tabs>
        <w:tab w:val="center" w:pos="4677"/>
        <w:tab w:val="right" w:pos="9355"/>
      </w:tabs>
    </w:pPr>
  </w:style>
  <w:style w:type="character" w:customStyle="1" w:styleId="ae">
    <w:name w:val="Верхний колонтитул Знак"/>
    <w:basedOn w:val="a0"/>
    <w:link w:val="ad"/>
    <w:uiPriority w:val="99"/>
    <w:rsid w:val="000E793D"/>
    <w:rPr>
      <w:sz w:val="24"/>
      <w:szCs w:val="24"/>
      <w:lang w:eastAsia="ar-SA"/>
    </w:rPr>
  </w:style>
  <w:style w:type="paragraph" w:styleId="af">
    <w:name w:val="footer"/>
    <w:basedOn w:val="a"/>
    <w:link w:val="af0"/>
    <w:rsid w:val="000E793D"/>
    <w:pPr>
      <w:tabs>
        <w:tab w:val="center" w:pos="4677"/>
        <w:tab w:val="right" w:pos="9355"/>
      </w:tabs>
    </w:pPr>
  </w:style>
  <w:style w:type="character" w:customStyle="1" w:styleId="af0">
    <w:name w:val="Нижний колонтитул Знак"/>
    <w:basedOn w:val="a0"/>
    <w:link w:val="af"/>
    <w:rsid w:val="000E793D"/>
    <w:rPr>
      <w:sz w:val="24"/>
      <w:szCs w:val="24"/>
      <w:lang w:eastAsia="ar-SA"/>
    </w:rPr>
  </w:style>
  <w:style w:type="table" w:styleId="af1">
    <w:name w:val="Table Grid"/>
    <w:basedOn w:val="a1"/>
    <w:rsid w:val="00D10F8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af3"/>
    <w:rsid w:val="007D01BE"/>
    <w:pPr>
      <w:suppressAutoHyphens w:val="0"/>
    </w:pPr>
    <w:rPr>
      <w:rFonts w:ascii="Courier New" w:hAnsi="Courier New"/>
      <w:sz w:val="20"/>
      <w:szCs w:val="20"/>
      <w:lang w:eastAsia="ru-RU"/>
    </w:rPr>
  </w:style>
  <w:style w:type="character" w:customStyle="1" w:styleId="af3">
    <w:name w:val="Текст Знак"/>
    <w:basedOn w:val="a0"/>
    <w:link w:val="af2"/>
    <w:rsid w:val="007D01BE"/>
    <w:rPr>
      <w:rFonts w:ascii="Courier New" w:hAnsi="Courier New"/>
      <w:lang w:val="ru-RU" w:eastAsia="ru-RU" w:bidi="ar-SA"/>
    </w:rPr>
  </w:style>
  <w:style w:type="character" w:customStyle="1" w:styleId="3">
    <w:name w:val="Знак Знак3"/>
    <w:basedOn w:val="a0"/>
    <w:locked/>
    <w:rsid w:val="00132AAE"/>
    <w:rPr>
      <w:rFonts w:ascii="Courier New" w:hAnsi="Courier New" w:cs="Courier New"/>
      <w:lang w:val="ru-RU" w:eastAsia="ru-RU" w:bidi="ar-SA"/>
    </w:rPr>
  </w:style>
  <w:style w:type="character" w:customStyle="1" w:styleId="af4">
    <w:name w:val="Гипертекстовая ссылка"/>
    <w:basedOn w:val="a0"/>
    <w:rsid w:val="00322046"/>
    <w:rPr>
      <w:color w:val="106BBE"/>
    </w:rPr>
  </w:style>
  <w:style w:type="paragraph" w:customStyle="1" w:styleId="14">
    <w:name w:val="Без интервала1"/>
    <w:qFormat/>
    <w:rsid w:val="006A0634"/>
    <w:rPr>
      <w:rFonts w:ascii="Calibri" w:hAnsi="Calibri"/>
      <w:sz w:val="22"/>
      <w:szCs w:val="22"/>
    </w:rPr>
  </w:style>
  <w:style w:type="paragraph" w:customStyle="1" w:styleId="ConsNormal">
    <w:name w:val="ConsNormal"/>
    <w:rsid w:val="006A0634"/>
    <w:pPr>
      <w:widowControl w:val="0"/>
      <w:autoSpaceDE w:val="0"/>
      <w:autoSpaceDN w:val="0"/>
      <w:adjustRightInd w:val="0"/>
      <w:ind w:firstLine="720"/>
    </w:pPr>
    <w:rPr>
      <w:rFonts w:ascii="Arial" w:hAnsi="Arial" w:cs="Arial"/>
    </w:rPr>
  </w:style>
  <w:style w:type="character" w:customStyle="1" w:styleId="a6">
    <w:name w:val="Основной текст Знак"/>
    <w:basedOn w:val="a0"/>
    <w:link w:val="a5"/>
    <w:rsid w:val="009A0FFC"/>
    <w:rPr>
      <w:sz w:val="24"/>
      <w:szCs w:val="24"/>
      <w:lang w:eastAsia="ar-SA"/>
    </w:rPr>
  </w:style>
  <w:style w:type="paragraph" w:customStyle="1" w:styleId="ConsPlusNormal">
    <w:name w:val="ConsPlusNormal"/>
    <w:rsid w:val="0016687C"/>
    <w:pPr>
      <w:widowControl w:val="0"/>
      <w:autoSpaceDE w:val="0"/>
      <w:autoSpaceDN w:val="0"/>
      <w:adjustRightInd w:val="0"/>
      <w:ind w:firstLine="720"/>
    </w:pPr>
    <w:rPr>
      <w:rFonts w:ascii="Arial" w:hAnsi="Arial" w:cs="Arial"/>
    </w:rPr>
  </w:style>
  <w:style w:type="character" w:customStyle="1" w:styleId="a9">
    <w:name w:val="Основной текст с отступом Знак"/>
    <w:basedOn w:val="a0"/>
    <w:link w:val="a8"/>
    <w:rsid w:val="00727323"/>
    <w:rPr>
      <w:sz w:val="28"/>
      <w:szCs w:val="28"/>
      <w:lang w:eastAsia="ar-SA"/>
    </w:rPr>
  </w:style>
  <w:style w:type="character" w:customStyle="1" w:styleId="4">
    <w:name w:val="Знак Знак4"/>
    <w:basedOn w:val="a0"/>
    <w:locked/>
    <w:rsid w:val="000830A1"/>
    <w:rPr>
      <w:sz w:val="28"/>
      <w:szCs w:val="28"/>
      <w:lang w:val="ru-RU" w:eastAsia="ar-SA" w:bidi="ar-SA"/>
    </w:rPr>
  </w:style>
  <w:style w:type="character" w:customStyle="1" w:styleId="af5">
    <w:name w:val="Без интервала Знак"/>
    <w:basedOn w:val="a0"/>
    <w:link w:val="af6"/>
    <w:locked/>
    <w:rsid w:val="005E0FEA"/>
    <w:rPr>
      <w:sz w:val="22"/>
      <w:szCs w:val="22"/>
      <w:lang w:val="ru-RU" w:eastAsia="ru-RU" w:bidi="ar-SA"/>
    </w:rPr>
  </w:style>
  <w:style w:type="paragraph" w:styleId="af6">
    <w:name w:val="No Spacing"/>
    <w:link w:val="af5"/>
    <w:qFormat/>
    <w:rsid w:val="005E0FEA"/>
    <w:rPr>
      <w:sz w:val="22"/>
      <w:szCs w:val="22"/>
    </w:rPr>
  </w:style>
  <w:style w:type="character" w:customStyle="1" w:styleId="10">
    <w:name w:val="Заголовок 1 Знак"/>
    <w:basedOn w:val="a0"/>
    <w:link w:val="1"/>
    <w:rsid w:val="00A32484"/>
    <w:rPr>
      <w:sz w:val="28"/>
      <w:szCs w:val="24"/>
    </w:rPr>
  </w:style>
  <w:style w:type="paragraph" w:customStyle="1" w:styleId="31">
    <w:name w:val="Основной текст с отступом 31"/>
    <w:basedOn w:val="a"/>
    <w:rsid w:val="00341F40"/>
    <w:pPr>
      <w:ind w:firstLine="720"/>
      <w:jc w:val="both"/>
    </w:pPr>
    <w:rPr>
      <w:sz w:val="28"/>
      <w:lang w:eastAsia="zh-CN"/>
    </w:rPr>
  </w:style>
  <w:style w:type="paragraph" w:customStyle="1" w:styleId="af7">
    <w:name w:val="Знак"/>
    <w:basedOn w:val="a"/>
    <w:rsid w:val="00F65C91"/>
    <w:rPr>
      <w:rFonts w:ascii="Verdana" w:hAnsi="Verdana" w:cs="Verdana"/>
      <w:sz w:val="20"/>
      <w:szCs w:val="20"/>
      <w:lang w:val="en-US" w:eastAsia="zh-CN"/>
    </w:rPr>
  </w:style>
</w:styles>
</file>

<file path=word/webSettings.xml><?xml version="1.0" encoding="utf-8"?>
<w:webSettings xmlns:r="http://schemas.openxmlformats.org/officeDocument/2006/relationships" xmlns:w="http://schemas.openxmlformats.org/wordprocessingml/2006/main">
  <w:divs>
    <w:div w:id="6056973">
      <w:bodyDiv w:val="1"/>
      <w:marLeft w:val="0"/>
      <w:marRight w:val="0"/>
      <w:marTop w:val="0"/>
      <w:marBottom w:val="0"/>
      <w:divBdr>
        <w:top w:val="none" w:sz="0" w:space="0" w:color="auto"/>
        <w:left w:val="none" w:sz="0" w:space="0" w:color="auto"/>
        <w:bottom w:val="none" w:sz="0" w:space="0" w:color="auto"/>
        <w:right w:val="none" w:sz="0" w:space="0" w:color="auto"/>
      </w:divBdr>
    </w:div>
    <w:div w:id="32734895">
      <w:bodyDiv w:val="1"/>
      <w:marLeft w:val="0"/>
      <w:marRight w:val="0"/>
      <w:marTop w:val="0"/>
      <w:marBottom w:val="0"/>
      <w:divBdr>
        <w:top w:val="none" w:sz="0" w:space="0" w:color="auto"/>
        <w:left w:val="none" w:sz="0" w:space="0" w:color="auto"/>
        <w:bottom w:val="none" w:sz="0" w:space="0" w:color="auto"/>
        <w:right w:val="none" w:sz="0" w:space="0" w:color="auto"/>
      </w:divBdr>
    </w:div>
    <w:div w:id="59713581">
      <w:bodyDiv w:val="1"/>
      <w:marLeft w:val="0"/>
      <w:marRight w:val="0"/>
      <w:marTop w:val="0"/>
      <w:marBottom w:val="0"/>
      <w:divBdr>
        <w:top w:val="none" w:sz="0" w:space="0" w:color="auto"/>
        <w:left w:val="none" w:sz="0" w:space="0" w:color="auto"/>
        <w:bottom w:val="none" w:sz="0" w:space="0" w:color="auto"/>
        <w:right w:val="none" w:sz="0" w:space="0" w:color="auto"/>
      </w:divBdr>
    </w:div>
    <w:div w:id="482894252">
      <w:bodyDiv w:val="1"/>
      <w:marLeft w:val="0"/>
      <w:marRight w:val="0"/>
      <w:marTop w:val="0"/>
      <w:marBottom w:val="0"/>
      <w:divBdr>
        <w:top w:val="none" w:sz="0" w:space="0" w:color="auto"/>
        <w:left w:val="none" w:sz="0" w:space="0" w:color="auto"/>
        <w:bottom w:val="none" w:sz="0" w:space="0" w:color="auto"/>
        <w:right w:val="none" w:sz="0" w:space="0" w:color="auto"/>
      </w:divBdr>
    </w:div>
    <w:div w:id="515769694">
      <w:bodyDiv w:val="1"/>
      <w:marLeft w:val="0"/>
      <w:marRight w:val="0"/>
      <w:marTop w:val="0"/>
      <w:marBottom w:val="0"/>
      <w:divBdr>
        <w:top w:val="none" w:sz="0" w:space="0" w:color="auto"/>
        <w:left w:val="none" w:sz="0" w:space="0" w:color="auto"/>
        <w:bottom w:val="none" w:sz="0" w:space="0" w:color="auto"/>
        <w:right w:val="none" w:sz="0" w:space="0" w:color="auto"/>
      </w:divBdr>
    </w:div>
    <w:div w:id="606162843">
      <w:bodyDiv w:val="1"/>
      <w:marLeft w:val="0"/>
      <w:marRight w:val="0"/>
      <w:marTop w:val="0"/>
      <w:marBottom w:val="0"/>
      <w:divBdr>
        <w:top w:val="none" w:sz="0" w:space="0" w:color="auto"/>
        <w:left w:val="none" w:sz="0" w:space="0" w:color="auto"/>
        <w:bottom w:val="none" w:sz="0" w:space="0" w:color="auto"/>
        <w:right w:val="none" w:sz="0" w:space="0" w:color="auto"/>
      </w:divBdr>
    </w:div>
    <w:div w:id="652181119">
      <w:bodyDiv w:val="1"/>
      <w:marLeft w:val="0"/>
      <w:marRight w:val="0"/>
      <w:marTop w:val="0"/>
      <w:marBottom w:val="0"/>
      <w:divBdr>
        <w:top w:val="none" w:sz="0" w:space="0" w:color="auto"/>
        <w:left w:val="none" w:sz="0" w:space="0" w:color="auto"/>
        <w:bottom w:val="none" w:sz="0" w:space="0" w:color="auto"/>
        <w:right w:val="none" w:sz="0" w:space="0" w:color="auto"/>
      </w:divBdr>
    </w:div>
    <w:div w:id="1031035166">
      <w:bodyDiv w:val="1"/>
      <w:marLeft w:val="0"/>
      <w:marRight w:val="0"/>
      <w:marTop w:val="0"/>
      <w:marBottom w:val="0"/>
      <w:divBdr>
        <w:top w:val="none" w:sz="0" w:space="0" w:color="auto"/>
        <w:left w:val="none" w:sz="0" w:space="0" w:color="auto"/>
        <w:bottom w:val="none" w:sz="0" w:space="0" w:color="auto"/>
        <w:right w:val="none" w:sz="0" w:space="0" w:color="auto"/>
      </w:divBdr>
    </w:div>
    <w:div w:id="1053239677">
      <w:bodyDiv w:val="1"/>
      <w:marLeft w:val="0"/>
      <w:marRight w:val="0"/>
      <w:marTop w:val="0"/>
      <w:marBottom w:val="0"/>
      <w:divBdr>
        <w:top w:val="none" w:sz="0" w:space="0" w:color="auto"/>
        <w:left w:val="none" w:sz="0" w:space="0" w:color="auto"/>
        <w:bottom w:val="none" w:sz="0" w:space="0" w:color="auto"/>
        <w:right w:val="none" w:sz="0" w:space="0" w:color="auto"/>
      </w:divBdr>
    </w:div>
    <w:div w:id="1076434166">
      <w:bodyDiv w:val="1"/>
      <w:marLeft w:val="0"/>
      <w:marRight w:val="0"/>
      <w:marTop w:val="0"/>
      <w:marBottom w:val="0"/>
      <w:divBdr>
        <w:top w:val="none" w:sz="0" w:space="0" w:color="auto"/>
        <w:left w:val="none" w:sz="0" w:space="0" w:color="auto"/>
        <w:bottom w:val="none" w:sz="0" w:space="0" w:color="auto"/>
        <w:right w:val="none" w:sz="0" w:space="0" w:color="auto"/>
      </w:divBdr>
    </w:div>
    <w:div w:id="1170366872">
      <w:bodyDiv w:val="1"/>
      <w:marLeft w:val="0"/>
      <w:marRight w:val="0"/>
      <w:marTop w:val="0"/>
      <w:marBottom w:val="0"/>
      <w:divBdr>
        <w:top w:val="none" w:sz="0" w:space="0" w:color="auto"/>
        <w:left w:val="none" w:sz="0" w:space="0" w:color="auto"/>
        <w:bottom w:val="none" w:sz="0" w:space="0" w:color="auto"/>
        <w:right w:val="none" w:sz="0" w:space="0" w:color="auto"/>
      </w:divBdr>
    </w:div>
    <w:div w:id="1280340075">
      <w:bodyDiv w:val="1"/>
      <w:marLeft w:val="0"/>
      <w:marRight w:val="0"/>
      <w:marTop w:val="0"/>
      <w:marBottom w:val="0"/>
      <w:divBdr>
        <w:top w:val="none" w:sz="0" w:space="0" w:color="auto"/>
        <w:left w:val="none" w:sz="0" w:space="0" w:color="auto"/>
        <w:bottom w:val="none" w:sz="0" w:space="0" w:color="auto"/>
        <w:right w:val="none" w:sz="0" w:space="0" w:color="auto"/>
      </w:divBdr>
    </w:div>
    <w:div w:id="1306617616">
      <w:bodyDiv w:val="1"/>
      <w:marLeft w:val="0"/>
      <w:marRight w:val="0"/>
      <w:marTop w:val="0"/>
      <w:marBottom w:val="0"/>
      <w:divBdr>
        <w:top w:val="none" w:sz="0" w:space="0" w:color="auto"/>
        <w:left w:val="none" w:sz="0" w:space="0" w:color="auto"/>
        <w:bottom w:val="none" w:sz="0" w:space="0" w:color="auto"/>
        <w:right w:val="none" w:sz="0" w:space="0" w:color="auto"/>
      </w:divBdr>
    </w:div>
    <w:div w:id="1361466216">
      <w:bodyDiv w:val="1"/>
      <w:marLeft w:val="0"/>
      <w:marRight w:val="0"/>
      <w:marTop w:val="0"/>
      <w:marBottom w:val="0"/>
      <w:divBdr>
        <w:top w:val="none" w:sz="0" w:space="0" w:color="auto"/>
        <w:left w:val="none" w:sz="0" w:space="0" w:color="auto"/>
        <w:bottom w:val="none" w:sz="0" w:space="0" w:color="auto"/>
        <w:right w:val="none" w:sz="0" w:space="0" w:color="auto"/>
      </w:divBdr>
    </w:div>
    <w:div w:id="1416703091">
      <w:bodyDiv w:val="1"/>
      <w:marLeft w:val="0"/>
      <w:marRight w:val="0"/>
      <w:marTop w:val="0"/>
      <w:marBottom w:val="0"/>
      <w:divBdr>
        <w:top w:val="none" w:sz="0" w:space="0" w:color="auto"/>
        <w:left w:val="none" w:sz="0" w:space="0" w:color="auto"/>
        <w:bottom w:val="none" w:sz="0" w:space="0" w:color="auto"/>
        <w:right w:val="none" w:sz="0" w:space="0" w:color="auto"/>
      </w:divBdr>
    </w:div>
    <w:div w:id="1602294466">
      <w:bodyDiv w:val="1"/>
      <w:marLeft w:val="0"/>
      <w:marRight w:val="0"/>
      <w:marTop w:val="0"/>
      <w:marBottom w:val="0"/>
      <w:divBdr>
        <w:top w:val="none" w:sz="0" w:space="0" w:color="auto"/>
        <w:left w:val="none" w:sz="0" w:space="0" w:color="auto"/>
        <w:bottom w:val="none" w:sz="0" w:space="0" w:color="auto"/>
        <w:right w:val="none" w:sz="0" w:space="0" w:color="auto"/>
      </w:divBdr>
    </w:div>
    <w:div w:id="1956789448">
      <w:bodyDiv w:val="1"/>
      <w:marLeft w:val="0"/>
      <w:marRight w:val="0"/>
      <w:marTop w:val="0"/>
      <w:marBottom w:val="0"/>
      <w:divBdr>
        <w:top w:val="none" w:sz="0" w:space="0" w:color="auto"/>
        <w:left w:val="none" w:sz="0" w:space="0" w:color="auto"/>
        <w:bottom w:val="none" w:sz="0" w:space="0" w:color="auto"/>
        <w:right w:val="none" w:sz="0" w:space="0" w:color="auto"/>
      </w:divBdr>
    </w:div>
    <w:div w:id="1973517139">
      <w:bodyDiv w:val="1"/>
      <w:marLeft w:val="0"/>
      <w:marRight w:val="0"/>
      <w:marTop w:val="0"/>
      <w:marBottom w:val="0"/>
      <w:divBdr>
        <w:top w:val="none" w:sz="0" w:space="0" w:color="auto"/>
        <w:left w:val="none" w:sz="0" w:space="0" w:color="auto"/>
        <w:bottom w:val="none" w:sz="0" w:space="0" w:color="auto"/>
        <w:right w:val="none" w:sz="0" w:space="0" w:color="auto"/>
      </w:divBdr>
    </w:div>
    <w:div w:id="2027293434">
      <w:bodyDiv w:val="1"/>
      <w:marLeft w:val="0"/>
      <w:marRight w:val="0"/>
      <w:marTop w:val="0"/>
      <w:marBottom w:val="0"/>
      <w:divBdr>
        <w:top w:val="none" w:sz="0" w:space="0" w:color="auto"/>
        <w:left w:val="none" w:sz="0" w:space="0" w:color="auto"/>
        <w:bottom w:val="none" w:sz="0" w:space="0" w:color="auto"/>
        <w:right w:val="none" w:sz="0" w:space="0" w:color="auto"/>
      </w:divBdr>
    </w:div>
    <w:div w:id="2042854775">
      <w:bodyDiv w:val="1"/>
      <w:marLeft w:val="0"/>
      <w:marRight w:val="0"/>
      <w:marTop w:val="0"/>
      <w:marBottom w:val="0"/>
      <w:divBdr>
        <w:top w:val="none" w:sz="0" w:space="0" w:color="auto"/>
        <w:left w:val="none" w:sz="0" w:space="0" w:color="auto"/>
        <w:bottom w:val="none" w:sz="0" w:space="0" w:color="auto"/>
        <w:right w:val="none" w:sz="0" w:space="0" w:color="auto"/>
      </w:divBdr>
    </w:div>
    <w:div w:id="2069377883">
      <w:bodyDiv w:val="1"/>
      <w:marLeft w:val="0"/>
      <w:marRight w:val="0"/>
      <w:marTop w:val="0"/>
      <w:marBottom w:val="0"/>
      <w:divBdr>
        <w:top w:val="none" w:sz="0" w:space="0" w:color="auto"/>
        <w:left w:val="none" w:sz="0" w:space="0" w:color="auto"/>
        <w:bottom w:val="none" w:sz="0" w:space="0" w:color="auto"/>
        <w:right w:val="none" w:sz="0" w:space="0" w:color="auto"/>
      </w:divBdr>
    </w:div>
    <w:div w:id="21091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3840</TotalTime>
  <Pages>1</Pages>
  <Words>4038</Words>
  <Characters>23019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СОВЕТ АХТАНИЗОВСКОГО СЕЛЬСКОГО ПОСЕЛЕНИЯ</vt:lpstr>
    </vt:vector>
  </TitlesOfParts>
  <Company/>
  <LinksUpToDate>false</LinksUpToDate>
  <CharactersWithSpaces>27003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АХТАНИЗОВСКОГО СЕЛЬСКОГО ПОСЕЛЕНИЯ</dc:title>
  <dc:creator>Glava</dc:creator>
  <cp:lastModifiedBy>12</cp:lastModifiedBy>
  <cp:revision>7</cp:revision>
  <cp:lastPrinted>2019-01-25T13:45:00Z</cp:lastPrinted>
  <dcterms:created xsi:type="dcterms:W3CDTF">2019-01-24T07:55:00Z</dcterms:created>
  <dcterms:modified xsi:type="dcterms:W3CDTF">2019-02-07T07:25:00Z</dcterms:modified>
</cp:coreProperties>
</file>