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Look w:val="00A0"/>
      </w:tblPr>
      <w:tblGrid>
        <w:gridCol w:w="5495"/>
        <w:gridCol w:w="4253"/>
      </w:tblGrid>
      <w:tr w:rsidR="00516194" w:rsidTr="0018415C">
        <w:trPr>
          <w:trHeight w:val="2564"/>
        </w:trPr>
        <w:tc>
          <w:tcPr>
            <w:tcW w:w="5495" w:type="dxa"/>
          </w:tcPr>
          <w:p w:rsidR="00516194" w:rsidRPr="0018415C" w:rsidRDefault="00516194" w:rsidP="0018415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E2D2D" w:rsidRDefault="00DE2D2D" w:rsidP="0018415C">
            <w:pPr>
              <w:suppressAutoHyphens/>
              <w:ind w:hanging="45"/>
              <w:jc w:val="center"/>
              <w:rPr>
                <w:sz w:val="28"/>
                <w:szCs w:val="28"/>
              </w:rPr>
            </w:pPr>
          </w:p>
          <w:p w:rsidR="00DE2D2D" w:rsidRDefault="00DE2D2D" w:rsidP="0018415C">
            <w:pPr>
              <w:suppressAutoHyphens/>
              <w:ind w:hanging="45"/>
              <w:jc w:val="center"/>
              <w:rPr>
                <w:sz w:val="28"/>
                <w:szCs w:val="28"/>
              </w:rPr>
            </w:pPr>
          </w:p>
          <w:p w:rsidR="00516194" w:rsidRPr="0018415C" w:rsidRDefault="00516194" w:rsidP="0018415C">
            <w:pPr>
              <w:suppressAutoHyphens/>
              <w:ind w:hanging="45"/>
              <w:jc w:val="center"/>
              <w:rPr>
                <w:sz w:val="28"/>
                <w:szCs w:val="28"/>
              </w:rPr>
            </w:pPr>
            <w:r w:rsidRPr="0018415C">
              <w:rPr>
                <w:sz w:val="28"/>
                <w:szCs w:val="28"/>
              </w:rPr>
              <w:t xml:space="preserve">ПРИЛОЖЕНИЕ </w:t>
            </w:r>
          </w:p>
          <w:p w:rsidR="00516194" w:rsidRPr="0018415C" w:rsidRDefault="00516194" w:rsidP="0018415C">
            <w:pPr>
              <w:suppressAutoHyphens/>
              <w:ind w:hanging="45"/>
              <w:jc w:val="center"/>
              <w:rPr>
                <w:sz w:val="28"/>
                <w:szCs w:val="28"/>
              </w:rPr>
            </w:pPr>
          </w:p>
          <w:p w:rsidR="00516194" w:rsidRPr="0018415C" w:rsidRDefault="00516194" w:rsidP="0018415C">
            <w:pPr>
              <w:suppressAutoHyphens/>
              <w:ind w:hanging="45"/>
              <w:jc w:val="center"/>
              <w:rPr>
                <w:sz w:val="28"/>
                <w:szCs w:val="28"/>
              </w:rPr>
            </w:pPr>
            <w:r w:rsidRPr="0018415C">
              <w:rPr>
                <w:sz w:val="28"/>
                <w:szCs w:val="28"/>
              </w:rPr>
              <w:t>УТВЕРЖДЕНО</w:t>
            </w:r>
          </w:p>
          <w:p w:rsidR="00516194" w:rsidRPr="0018415C" w:rsidRDefault="00516194" w:rsidP="0018415C">
            <w:pPr>
              <w:suppressAutoHyphens/>
              <w:ind w:hanging="45"/>
              <w:jc w:val="center"/>
              <w:rPr>
                <w:sz w:val="28"/>
                <w:szCs w:val="28"/>
              </w:rPr>
            </w:pPr>
            <w:r w:rsidRPr="0018415C">
              <w:rPr>
                <w:sz w:val="28"/>
                <w:szCs w:val="28"/>
              </w:rPr>
              <w:t>постановлением администрации</w:t>
            </w:r>
          </w:p>
          <w:p w:rsidR="00516194" w:rsidRPr="0018415C" w:rsidRDefault="00B3708A" w:rsidP="0018415C">
            <w:pPr>
              <w:suppressAutoHyphens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Ахтанизо</w:t>
            </w:r>
            <w:r w:rsidR="00516194">
              <w:rPr>
                <w:sz w:val="28"/>
                <w:szCs w:val="28"/>
              </w:rPr>
              <w:t>в</w:t>
            </w:r>
            <w:r w:rsidR="00516194" w:rsidRPr="0018415C">
              <w:rPr>
                <w:sz w:val="28"/>
                <w:szCs w:val="28"/>
              </w:rPr>
              <w:t xml:space="preserve">ского сельского </w:t>
            </w:r>
          </w:p>
          <w:p w:rsidR="00516194" w:rsidRPr="0018415C" w:rsidRDefault="00516194" w:rsidP="0018415C">
            <w:pPr>
              <w:suppressAutoHyphens/>
              <w:ind w:hanging="45"/>
              <w:jc w:val="center"/>
              <w:rPr>
                <w:sz w:val="28"/>
                <w:szCs w:val="28"/>
              </w:rPr>
            </w:pPr>
            <w:r w:rsidRPr="0018415C">
              <w:rPr>
                <w:sz w:val="28"/>
                <w:szCs w:val="28"/>
              </w:rPr>
              <w:t>поселения Темрюкского района</w:t>
            </w:r>
          </w:p>
          <w:p w:rsidR="00516194" w:rsidRPr="0018415C" w:rsidRDefault="00516194" w:rsidP="0018415C">
            <w:pPr>
              <w:pStyle w:val="1"/>
              <w:suppressAutoHyphens/>
              <w:rPr>
                <w:b w:val="0"/>
              </w:rPr>
            </w:pPr>
            <w:r w:rsidRPr="0018415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DE2D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25.04.2019 </w:t>
            </w:r>
            <w:r w:rsidRPr="0018415C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B37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E2D2D">
              <w:rPr>
                <w:rFonts w:ascii="Times New Roman" w:hAnsi="Times New Roman" w:cs="Times New Roman"/>
                <w:b w:val="0"/>
                <w:sz w:val="28"/>
                <w:szCs w:val="28"/>
              </w:rPr>
              <w:t>104</w:t>
            </w:r>
          </w:p>
          <w:p w:rsidR="00516194" w:rsidRPr="0018415C" w:rsidRDefault="00516194" w:rsidP="0018415C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516194" w:rsidRDefault="00516194" w:rsidP="00185AF2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516194" w:rsidRPr="00914D05" w:rsidRDefault="00516194" w:rsidP="00185AF2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квалификационных требованиях</w:t>
      </w:r>
    </w:p>
    <w:p w:rsidR="00516194" w:rsidRDefault="00516194" w:rsidP="00185AF2">
      <w:pPr>
        <w:suppressAutoHyphens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замещения </w:t>
      </w:r>
      <w:r w:rsidRPr="00914D05">
        <w:rPr>
          <w:b/>
          <w:bCs/>
          <w:sz w:val="28"/>
          <w:szCs w:val="28"/>
        </w:rPr>
        <w:t xml:space="preserve"> должност</w:t>
      </w:r>
      <w:r>
        <w:rPr>
          <w:b/>
          <w:bCs/>
          <w:sz w:val="28"/>
          <w:szCs w:val="28"/>
        </w:rPr>
        <w:t>ей</w:t>
      </w:r>
      <w:r w:rsidRPr="00914D05">
        <w:rPr>
          <w:b/>
          <w:bCs/>
          <w:sz w:val="28"/>
          <w:szCs w:val="28"/>
        </w:rPr>
        <w:t xml:space="preserve"> муниципальной службы </w:t>
      </w:r>
      <w:r>
        <w:rPr>
          <w:b/>
          <w:bCs/>
          <w:sz w:val="28"/>
          <w:szCs w:val="28"/>
        </w:rPr>
        <w:t xml:space="preserve">в </w:t>
      </w:r>
      <w:r w:rsidRPr="00914D05">
        <w:rPr>
          <w:b/>
          <w:bCs/>
          <w:sz w:val="28"/>
          <w:szCs w:val="28"/>
        </w:rPr>
        <w:t xml:space="preserve">администрации </w:t>
      </w:r>
      <w:r w:rsidR="00B3708A">
        <w:rPr>
          <w:b/>
          <w:bCs/>
          <w:sz w:val="28"/>
          <w:szCs w:val="28"/>
        </w:rPr>
        <w:t>Ахтанизовского</w:t>
      </w:r>
      <w:r>
        <w:rPr>
          <w:b/>
          <w:bCs/>
          <w:sz w:val="28"/>
          <w:szCs w:val="28"/>
        </w:rPr>
        <w:t xml:space="preserve"> сельского поселения Темрюкского района</w:t>
      </w:r>
    </w:p>
    <w:p w:rsidR="00516194" w:rsidRPr="00625993" w:rsidRDefault="00516194" w:rsidP="00185AF2">
      <w:pPr>
        <w:suppressAutoHyphens/>
        <w:spacing w:after="240"/>
        <w:jc w:val="center"/>
        <w:rPr>
          <w:bCs/>
          <w:sz w:val="28"/>
          <w:szCs w:val="28"/>
        </w:rPr>
      </w:pPr>
      <w:r w:rsidRPr="00625993">
        <w:rPr>
          <w:bCs/>
          <w:sz w:val="28"/>
          <w:szCs w:val="28"/>
        </w:rPr>
        <w:t>1. Общие положения</w:t>
      </w:r>
    </w:p>
    <w:p w:rsidR="00516194" w:rsidRDefault="00516194" w:rsidP="00185AF2">
      <w:pPr>
        <w:suppressLineNumbers/>
        <w:suppressAutoHyphens/>
        <w:ind w:firstLine="708"/>
        <w:jc w:val="both"/>
        <w:rPr>
          <w:sz w:val="28"/>
          <w:szCs w:val="28"/>
        </w:rPr>
      </w:pPr>
      <w:r w:rsidRPr="00914D05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914D05">
        <w:rPr>
          <w:sz w:val="28"/>
          <w:szCs w:val="28"/>
        </w:rPr>
        <w:t> </w:t>
      </w:r>
      <w:proofErr w:type="gramStart"/>
      <w:r w:rsidRPr="00914D05">
        <w:rPr>
          <w:sz w:val="28"/>
          <w:szCs w:val="28"/>
        </w:rPr>
        <w:t xml:space="preserve">Для замещения должности муниципальной службы </w:t>
      </w:r>
      <w:r>
        <w:rPr>
          <w:sz w:val="28"/>
          <w:szCs w:val="28"/>
        </w:rPr>
        <w:t xml:space="preserve">в </w:t>
      </w:r>
      <w:r w:rsidRPr="00914D0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</w:t>
      </w:r>
      <w:r w:rsidR="00B3708A">
        <w:rPr>
          <w:sz w:val="28"/>
          <w:szCs w:val="28"/>
        </w:rPr>
        <w:t>Ахтанизовского</w:t>
      </w:r>
      <w:r>
        <w:rPr>
          <w:sz w:val="28"/>
          <w:szCs w:val="28"/>
        </w:rPr>
        <w:t xml:space="preserve"> сельского поселения Темрюкского района требуется соответствие </w:t>
      </w:r>
      <w:r w:rsidRPr="00914D05">
        <w:rPr>
          <w:sz w:val="28"/>
          <w:szCs w:val="28"/>
        </w:rPr>
        <w:t>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  <w:proofErr w:type="gramEnd"/>
    </w:p>
    <w:p w:rsidR="00516194" w:rsidRPr="00B72D36" w:rsidRDefault="00516194" w:rsidP="00185AF2">
      <w:pPr>
        <w:suppressLineNumbers/>
        <w:suppressAutoHyphens/>
        <w:ind w:firstLine="567"/>
        <w:jc w:val="both"/>
        <w:rPr>
          <w:sz w:val="28"/>
          <w:szCs w:val="28"/>
        </w:rPr>
      </w:pPr>
      <w:r w:rsidRPr="00B72D3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72D36">
        <w:rPr>
          <w:sz w:val="28"/>
          <w:szCs w:val="28"/>
        </w:rPr>
        <w:t xml:space="preserve">. 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B72D36">
        <w:rPr>
          <w:sz w:val="28"/>
          <w:szCs w:val="28"/>
        </w:rPr>
        <w:t>необходимым</w:t>
      </w:r>
      <w:proofErr w:type="gramEnd"/>
      <w:r w:rsidRPr="00B72D36">
        <w:rPr>
          <w:sz w:val="28"/>
          <w:szCs w:val="28"/>
        </w:rPr>
        <w:t xml:space="preserve"> для замещения должностей муниципальной службы, определяются в соответствии с классификацией должностей муниципальной службы.</w:t>
      </w:r>
    </w:p>
    <w:p w:rsidR="00516194" w:rsidRPr="00B72D36" w:rsidRDefault="00516194" w:rsidP="00185AF2">
      <w:pPr>
        <w:suppressLineNumbers/>
        <w:suppressAutoHyphens/>
        <w:ind w:firstLine="567"/>
        <w:jc w:val="both"/>
        <w:rPr>
          <w:sz w:val="28"/>
          <w:szCs w:val="28"/>
        </w:rPr>
      </w:pPr>
      <w:r w:rsidRPr="00B72D3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72D36">
        <w:rPr>
          <w:sz w:val="28"/>
          <w:szCs w:val="28"/>
        </w:rPr>
        <w:t>. 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516194" w:rsidRPr="002D1E2B" w:rsidRDefault="00516194" w:rsidP="00185AF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К</w:t>
      </w:r>
      <w:r w:rsidRPr="002D1E2B">
        <w:rPr>
          <w:sz w:val="28"/>
          <w:szCs w:val="28"/>
        </w:rPr>
        <w:t>валификационны</w:t>
      </w:r>
      <w:r>
        <w:rPr>
          <w:sz w:val="28"/>
          <w:szCs w:val="28"/>
        </w:rPr>
        <w:t>е требования</w:t>
      </w:r>
      <w:r w:rsidRPr="002D1E2B">
        <w:rPr>
          <w:sz w:val="28"/>
          <w:szCs w:val="28"/>
        </w:rPr>
        <w:t xml:space="preserve"> по своему содержанию </w:t>
      </w:r>
      <w:proofErr w:type="gramStart"/>
      <w:r w:rsidRPr="002D1E2B">
        <w:rPr>
          <w:sz w:val="28"/>
          <w:szCs w:val="28"/>
        </w:rPr>
        <w:t>подразделяющихся</w:t>
      </w:r>
      <w:proofErr w:type="gramEnd"/>
      <w:r w:rsidRPr="002D1E2B">
        <w:rPr>
          <w:sz w:val="28"/>
          <w:szCs w:val="28"/>
        </w:rPr>
        <w:t xml:space="preserve"> на:</w:t>
      </w:r>
    </w:p>
    <w:p w:rsidR="00516194" w:rsidRPr="0098406F" w:rsidRDefault="00516194" w:rsidP="00185AF2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1.4.1 </w:t>
      </w:r>
      <w:hyperlink w:anchor="sub_210" w:history="1">
        <w:r w:rsidRPr="002D1E2B">
          <w:rPr>
            <w:rStyle w:val="a6"/>
            <w:rFonts w:cs="Arial"/>
            <w:color w:val="auto"/>
            <w:sz w:val="28"/>
            <w:szCs w:val="28"/>
          </w:rPr>
          <w:t>базовые квалификационные требования</w:t>
        </w:r>
      </w:hyperlink>
      <w:r w:rsidRPr="002D1E2B">
        <w:rPr>
          <w:sz w:val="28"/>
          <w:szCs w:val="28"/>
        </w:rPr>
        <w:t xml:space="preserve">, предъявляемые для замещения всех должностей муниципальной </w:t>
      </w:r>
      <w:r w:rsidRPr="0098406F">
        <w:rPr>
          <w:sz w:val="28"/>
          <w:szCs w:val="28"/>
        </w:rPr>
        <w:t>службы</w:t>
      </w:r>
      <w:r w:rsidRPr="0098406F">
        <w:rPr>
          <w:color w:val="000000"/>
          <w:sz w:val="28"/>
          <w:szCs w:val="28"/>
        </w:rPr>
        <w:t xml:space="preserve"> в администрации </w:t>
      </w:r>
      <w:r w:rsidR="00B3708A">
        <w:rPr>
          <w:color w:val="000000"/>
          <w:sz w:val="28"/>
          <w:szCs w:val="28"/>
        </w:rPr>
        <w:t>Ахтанизовского</w:t>
      </w:r>
      <w:r>
        <w:rPr>
          <w:sz w:val="28"/>
          <w:szCs w:val="28"/>
        </w:rPr>
        <w:t xml:space="preserve"> сельского поселения Темрюкского района</w:t>
      </w:r>
      <w:r w:rsidRPr="0098406F">
        <w:rPr>
          <w:color w:val="000000"/>
          <w:sz w:val="28"/>
          <w:szCs w:val="28"/>
        </w:rPr>
        <w:t>, вне зависимости от области и вида профессиональной служебной деятельности муниципального служащего;</w:t>
      </w:r>
    </w:p>
    <w:p w:rsidR="00516194" w:rsidRDefault="00516194" w:rsidP="00185AF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  </w:t>
      </w:r>
      <w:hyperlink w:anchor="sub_220" w:history="1">
        <w:r w:rsidRPr="002D1E2B">
          <w:rPr>
            <w:rStyle w:val="a6"/>
            <w:rFonts w:cs="Arial"/>
            <w:color w:val="auto"/>
            <w:sz w:val="28"/>
            <w:szCs w:val="28"/>
          </w:rPr>
          <w:t>функциональные квалификационные требования</w:t>
        </w:r>
      </w:hyperlink>
      <w:r w:rsidRPr="002D1E2B">
        <w:rPr>
          <w:sz w:val="28"/>
          <w:szCs w:val="28"/>
        </w:rPr>
        <w:t xml:space="preserve">, предъявляемые для замещения </w:t>
      </w:r>
      <w:r>
        <w:rPr>
          <w:sz w:val="28"/>
          <w:szCs w:val="28"/>
        </w:rPr>
        <w:t xml:space="preserve">конкретных </w:t>
      </w:r>
      <w:r w:rsidRPr="002D1E2B">
        <w:rPr>
          <w:sz w:val="28"/>
          <w:szCs w:val="28"/>
        </w:rPr>
        <w:t xml:space="preserve">должностей муниципальной службы </w:t>
      </w:r>
      <w:r w:rsidRPr="0098406F">
        <w:rPr>
          <w:color w:val="000000"/>
          <w:sz w:val="28"/>
          <w:szCs w:val="28"/>
        </w:rPr>
        <w:t xml:space="preserve">в администрации </w:t>
      </w:r>
      <w:r w:rsidR="00B3708A">
        <w:rPr>
          <w:color w:val="000000"/>
          <w:sz w:val="28"/>
          <w:szCs w:val="28"/>
        </w:rPr>
        <w:t>Ахтанизовского</w:t>
      </w:r>
      <w:r>
        <w:rPr>
          <w:sz w:val="28"/>
          <w:szCs w:val="28"/>
        </w:rPr>
        <w:t xml:space="preserve"> сельского поселения Темрюкского района </w:t>
      </w:r>
      <w:r w:rsidRPr="002D1E2B">
        <w:rPr>
          <w:sz w:val="28"/>
          <w:szCs w:val="28"/>
        </w:rPr>
        <w:t xml:space="preserve">в зависимости от области и вида профессиональной служебной </w:t>
      </w:r>
      <w:r>
        <w:rPr>
          <w:sz w:val="28"/>
          <w:szCs w:val="28"/>
        </w:rPr>
        <w:t>деятельности и с учетом функциональных обязанностей.</w:t>
      </w:r>
    </w:p>
    <w:p w:rsidR="00516194" w:rsidRDefault="00516194" w:rsidP="00185AF2">
      <w:pPr>
        <w:suppressAutoHyphens/>
        <w:spacing w:line="240" w:lineRule="exact"/>
        <w:jc w:val="center"/>
        <w:rPr>
          <w:color w:val="000000"/>
          <w:sz w:val="28"/>
          <w:szCs w:val="28"/>
        </w:rPr>
      </w:pPr>
    </w:p>
    <w:p w:rsidR="00516194" w:rsidRDefault="00516194" w:rsidP="00185AF2">
      <w:pPr>
        <w:suppressAutoHyphens/>
        <w:spacing w:line="240" w:lineRule="exact"/>
        <w:jc w:val="center"/>
        <w:rPr>
          <w:color w:val="000000"/>
          <w:sz w:val="28"/>
          <w:szCs w:val="28"/>
        </w:rPr>
      </w:pPr>
    </w:p>
    <w:p w:rsidR="00516194" w:rsidRDefault="00516194" w:rsidP="00185AF2">
      <w:pPr>
        <w:suppressAutoHyphens/>
        <w:spacing w:line="240" w:lineRule="exact"/>
        <w:jc w:val="center"/>
        <w:rPr>
          <w:color w:val="000000"/>
          <w:sz w:val="28"/>
          <w:szCs w:val="28"/>
        </w:rPr>
      </w:pPr>
    </w:p>
    <w:p w:rsidR="00516194" w:rsidRDefault="00516194" w:rsidP="00185AF2">
      <w:pPr>
        <w:suppressAutoHyphens/>
        <w:spacing w:line="240" w:lineRule="exact"/>
        <w:jc w:val="center"/>
        <w:rPr>
          <w:color w:val="000000"/>
          <w:sz w:val="28"/>
          <w:szCs w:val="28"/>
        </w:rPr>
      </w:pPr>
    </w:p>
    <w:p w:rsidR="00516194" w:rsidRPr="00625993" w:rsidRDefault="00516194" w:rsidP="00185AF2">
      <w:pPr>
        <w:suppressAutoHyphens/>
        <w:spacing w:line="240" w:lineRule="exact"/>
        <w:jc w:val="center"/>
        <w:rPr>
          <w:color w:val="000000"/>
          <w:sz w:val="28"/>
          <w:szCs w:val="28"/>
        </w:rPr>
      </w:pPr>
      <w:r w:rsidRPr="00625993">
        <w:rPr>
          <w:color w:val="000000"/>
          <w:sz w:val="28"/>
          <w:szCs w:val="28"/>
          <w:lang w:val="en-US"/>
        </w:rPr>
        <w:t>II</w:t>
      </w:r>
      <w:r w:rsidRPr="00625993">
        <w:rPr>
          <w:color w:val="000000"/>
          <w:sz w:val="28"/>
          <w:szCs w:val="28"/>
        </w:rPr>
        <w:t>. Базовые квалификационные требования</w:t>
      </w:r>
    </w:p>
    <w:p w:rsidR="00516194" w:rsidRPr="007D426B" w:rsidRDefault="00516194" w:rsidP="00185AF2">
      <w:pPr>
        <w:suppressAutoHyphens/>
        <w:ind w:firstLine="709"/>
        <w:rPr>
          <w:color w:val="000000"/>
        </w:rPr>
      </w:pPr>
    </w:p>
    <w:p w:rsidR="00516194" w:rsidRPr="008652A4" w:rsidRDefault="00516194" w:rsidP="00185AF2">
      <w:pPr>
        <w:suppressAutoHyphens/>
        <w:ind w:firstLine="709"/>
        <w:jc w:val="both"/>
        <w:rPr>
          <w:sz w:val="28"/>
          <w:szCs w:val="28"/>
        </w:rPr>
      </w:pPr>
      <w:r w:rsidRPr="008652A4">
        <w:rPr>
          <w:sz w:val="28"/>
          <w:szCs w:val="28"/>
        </w:rPr>
        <w:t xml:space="preserve">2.1. Базовые квалификационные требования устанавливаются </w:t>
      </w:r>
      <w:r>
        <w:rPr>
          <w:sz w:val="28"/>
          <w:szCs w:val="28"/>
        </w:rPr>
        <w:t>З</w:t>
      </w:r>
      <w:r w:rsidRPr="008652A4">
        <w:rPr>
          <w:sz w:val="28"/>
          <w:szCs w:val="28"/>
        </w:rPr>
        <w:t xml:space="preserve">аконом Краснодарского края от 3 мая  2012 года № 2490-КЗ «О типовых квалификационных требованиях для замещения должностей муниципальной службы в Краснодарском крае», а также настоящими квалификационными требованиями для замещения должностей муниципальной службы в администрации </w:t>
      </w:r>
      <w:r w:rsidR="00B3708A">
        <w:rPr>
          <w:color w:val="000000"/>
          <w:sz w:val="28"/>
          <w:szCs w:val="28"/>
        </w:rPr>
        <w:t>Ахтанизовского</w:t>
      </w:r>
      <w:r>
        <w:rPr>
          <w:sz w:val="28"/>
          <w:szCs w:val="28"/>
        </w:rPr>
        <w:t xml:space="preserve"> сельского поселения Темрюкского района</w:t>
      </w:r>
      <w:r w:rsidRPr="008652A4">
        <w:rPr>
          <w:sz w:val="28"/>
          <w:szCs w:val="28"/>
        </w:rPr>
        <w:t>.</w:t>
      </w:r>
    </w:p>
    <w:p w:rsidR="00516194" w:rsidRDefault="00516194" w:rsidP="00185AF2">
      <w:pPr>
        <w:suppressAutoHyphens/>
        <w:ind w:firstLine="709"/>
        <w:jc w:val="both"/>
      </w:pPr>
      <w:r w:rsidRPr="008652A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8652A4">
        <w:rPr>
          <w:sz w:val="28"/>
          <w:szCs w:val="28"/>
        </w:rPr>
        <w:t xml:space="preserve">. Для замещения должностей муниципальной службы в администрации </w:t>
      </w:r>
      <w:r w:rsidRPr="008652A4">
        <w:rPr>
          <w:sz w:val="28"/>
          <w:szCs w:val="28"/>
        </w:rPr>
        <w:br/>
      </w:r>
      <w:r w:rsidR="00B3708A">
        <w:rPr>
          <w:color w:val="000000"/>
          <w:sz w:val="28"/>
          <w:szCs w:val="28"/>
        </w:rPr>
        <w:t>Ахтанизовского</w:t>
      </w:r>
      <w:r>
        <w:rPr>
          <w:sz w:val="28"/>
          <w:szCs w:val="28"/>
        </w:rPr>
        <w:t xml:space="preserve"> сельского поселения Темрюкского района </w:t>
      </w:r>
      <w:r w:rsidRPr="008652A4">
        <w:rPr>
          <w:sz w:val="28"/>
          <w:szCs w:val="28"/>
        </w:rPr>
        <w:t>у</w:t>
      </w:r>
      <w:r>
        <w:rPr>
          <w:sz w:val="28"/>
          <w:szCs w:val="28"/>
        </w:rPr>
        <w:t>станавливаются следующие</w:t>
      </w:r>
      <w:r w:rsidRPr="008652A4">
        <w:rPr>
          <w:sz w:val="28"/>
          <w:szCs w:val="28"/>
        </w:rPr>
        <w:t xml:space="preserve">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  <w:r w:rsidRPr="00BA1A9F">
        <w:t xml:space="preserve"> </w:t>
      </w:r>
    </w:p>
    <w:p w:rsidR="00516194" w:rsidRDefault="00516194" w:rsidP="00185AF2">
      <w:pPr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Pr="00914D05">
        <w:rPr>
          <w:sz w:val="28"/>
          <w:szCs w:val="28"/>
        </w:rPr>
        <w:t> для главной группы должностей муниципальной службы  наличие</w:t>
      </w:r>
      <w:r>
        <w:rPr>
          <w:sz w:val="28"/>
          <w:szCs w:val="28"/>
        </w:rPr>
        <w:t>:</w:t>
      </w:r>
    </w:p>
    <w:p w:rsidR="00516194" w:rsidRPr="002A0CE6" w:rsidRDefault="00516194" w:rsidP="00185AF2">
      <w:pPr>
        <w:suppressLineNumbers/>
        <w:suppressAutoHyphens/>
        <w:ind w:firstLine="708"/>
        <w:jc w:val="both"/>
        <w:rPr>
          <w:color w:val="000000"/>
          <w:sz w:val="28"/>
          <w:szCs w:val="28"/>
        </w:rPr>
      </w:pPr>
      <w:r w:rsidRPr="002A0CE6">
        <w:rPr>
          <w:color w:val="000000"/>
          <w:sz w:val="28"/>
          <w:szCs w:val="28"/>
        </w:rPr>
        <w:t xml:space="preserve">высшее образование не ниже уровня </w:t>
      </w:r>
      <w:proofErr w:type="spellStart"/>
      <w:r w:rsidRPr="002A0CE6">
        <w:rPr>
          <w:color w:val="000000"/>
          <w:sz w:val="28"/>
          <w:szCs w:val="28"/>
        </w:rPr>
        <w:t>специалитета</w:t>
      </w:r>
      <w:proofErr w:type="spellEnd"/>
      <w:r w:rsidRPr="002A0CE6">
        <w:rPr>
          <w:color w:val="000000"/>
          <w:sz w:val="28"/>
          <w:szCs w:val="28"/>
        </w:rPr>
        <w:t>, магистратуры по профилю деятельности органа или по профилю замещаемой должности;</w:t>
      </w:r>
    </w:p>
    <w:p w:rsidR="00516194" w:rsidRPr="002A0CE6" w:rsidRDefault="00516194" w:rsidP="00185AF2">
      <w:pPr>
        <w:suppressLineNumbers/>
        <w:suppressAutoHyphens/>
        <w:ind w:firstLine="708"/>
        <w:jc w:val="both"/>
        <w:rPr>
          <w:color w:val="000000"/>
          <w:sz w:val="28"/>
          <w:szCs w:val="28"/>
        </w:rPr>
      </w:pPr>
      <w:r w:rsidRPr="00914D05">
        <w:rPr>
          <w:sz w:val="28"/>
          <w:szCs w:val="28"/>
        </w:rPr>
        <w:t>наличие стажа муниципальной службы</w:t>
      </w:r>
      <w:r w:rsidRPr="00BA1A9F">
        <w:rPr>
          <w:color w:val="FF0000"/>
          <w:sz w:val="28"/>
          <w:szCs w:val="28"/>
        </w:rPr>
        <w:t xml:space="preserve"> </w:t>
      </w:r>
      <w:r w:rsidRPr="002A0CE6">
        <w:rPr>
          <w:color w:val="000000"/>
          <w:sz w:val="28"/>
          <w:szCs w:val="28"/>
        </w:rPr>
        <w:t>не менее одного года стажа муниципальной службы или стажа работы по специальности, направлению подготовки;</w:t>
      </w:r>
    </w:p>
    <w:p w:rsidR="00516194" w:rsidRDefault="00516194" w:rsidP="00D1729A">
      <w:pPr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Pr="00914D05">
        <w:rPr>
          <w:sz w:val="28"/>
          <w:szCs w:val="28"/>
        </w:rPr>
        <w:t> для ведущей группы д</w:t>
      </w:r>
      <w:r>
        <w:rPr>
          <w:sz w:val="28"/>
          <w:szCs w:val="28"/>
        </w:rPr>
        <w:t xml:space="preserve">олжностей муниципальной службы </w:t>
      </w:r>
      <w:r w:rsidRPr="00914D05">
        <w:rPr>
          <w:sz w:val="28"/>
          <w:szCs w:val="28"/>
        </w:rPr>
        <w:t xml:space="preserve"> наличие</w:t>
      </w:r>
      <w:r>
        <w:rPr>
          <w:sz w:val="28"/>
          <w:szCs w:val="28"/>
        </w:rPr>
        <w:t>:</w:t>
      </w:r>
    </w:p>
    <w:p w:rsidR="00516194" w:rsidRPr="002A0CE6" w:rsidRDefault="00516194" w:rsidP="00B53D61">
      <w:pPr>
        <w:suppressLineNumbers/>
        <w:suppressAutoHyphens/>
        <w:ind w:firstLine="708"/>
        <w:jc w:val="both"/>
        <w:rPr>
          <w:sz w:val="28"/>
          <w:szCs w:val="28"/>
        </w:rPr>
      </w:pPr>
      <w:r w:rsidRPr="002A0CE6">
        <w:rPr>
          <w:sz w:val="28"/>
          <w:szCs w:val="28"/>
        </w:rPr>
        <w:t>высшее образование по профилю деятельности органа или по профилю замещаемой должности;</w:t>
      </w:r>
    </w:p>
    <w:p w:rsidR="00516194" w:rsidRPr="00B53D61" w:rsidRDefault="00516194" w:rsidP="00B53D61">
      <w:pPr>
        <w:suppressLineNumbers/>
        <w:suppressAutoHyphens/>
        <w:ind w:firstLine="708"/>
        <w:jc w:val="both"/>
        <w:rPr>
          <w:sz w:val="28"/>
          <w:szCs w:val="28"/>
        </w:rPr>
      </w:pPr>
      <w:r w:rsidRPr="00914D05">
        <w:rPr>
          <w:sz w:val="28"/>
          <w:szCs w:val="28"/>
        </w:rPr>
        <w:t>наличие стажа муниципальной службы</w:t>
      </w:r>
      <w:r>
        <w:rPr>
          <w:sz w:val="28"/>
          <w:szCs w:val="28"/>
        </w:rPr>
        <w:t xml:space="preserve"> -</w:t>
      </w:r>
      <w:r w:rsidRPr="00914D05">
        <w:rPr>
          <w:sz w:val="28"/>
          <w:szCs w:val="28"/>
        </w:rPr>
        <w:t xml:space="preserve"> </w:t>
      </w:r>
      <w:r w:rsidRPr="002A0CE6">
        <w:rPr>
          <w:sz w:val="28"/>
          <w:szCs w:val="28"/>
        </w:rPr>
        <w:t>без предъявления требования к стажу.</w:t>
      </w:r>
    </w:p>
    <w:p w:rsidR="00516194" w:rsidRDefault="00516194" w:rsidP="00185AF2">
      <w:pPr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Pr="00914D05">
        <w:rPr>
          <w:sz w:val="28"/>
          <w:szCs w:val="28"/>
        </w:rPr>
        <w:t xml:space="preserve"> для старшей </w:t>
      </w:r>
      <w:r>
        <w:rPr>
          <w:sz w:val="28"/>
          <w:szCs w:val="28"/>
        </w:rPr>
        <w:t xml:space="preserve">и младшей </w:t>
      </w:r>
      <w:r w:rsidRPr="00914D05">
        <w:rPr>
          <w:sz w:val="28"/>
          <w:szCs w:val="28"/>
        </w:rPr>
        <w:t>группы д</w:t>
      </w:r>
      <w:r>
        <w:rPr>
          <w:sz w:val="28"/>
          <w:szCs w:val="28"/>
        </w:rPr>
        <w:t xml:space="preserve">олжностей муниципальной службы </w:t>
      </w:r>
      <w:r w:rsidRPr="00914D05">
        <w:rPr>
          <w:sz w:val="28"/>
          <w:szCs w:val="28"/>
        </w:rPr>
        <w:t xml:space="preserve"> наличие</w:t>
      </w:r>
      <w:r>
        <w:rPr>
          <w:sz w:val="28"/>
          <w:szCs w:val="28"/>
        </w:rPr>
        <w:t>:</w:t>
      </w:r>
    </w:p>
    <w:p w:rsidR="00516194" w:rsidRDefault="00516194" w:rsidP="00185AF2">
      <w:pPr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профессионального</w:t>
      </w:r>
      <w:r w:rsidRPr="00914D05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по профилю замещаемой должности </w:t>
      </w:r>
      <w:r w:rsidRPr="00914D05">
        <w:rPr>
          <w:sz w:val="28"/>
          <w:szCs w:val="28"/>
        </w:rPr>
        <w:t xml:space="preserve">без </w:t>
      </w:r>
      <w:r>
        <w:rPr>
          <w:sz w:val="28"/>
          <w:szCs w:val="28"/>
        </w:rPr>
        <w:t>предъявления требований к стажу.</w:t>
      </w:r>
    </w:p>
    <w:p w:rsidR="00516194" w:rsidRDefault="00516194" w:rsidP="00185AF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557DD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3. К</w:t>
      </w:r>
      <w:r w:rsidRPr="00557DDC">
        <w:rPr>
          <w:color w:val="000000"/>
          <w:sz w:val="28"/>
          <w:szCs w:val="28"/>
        </w:rPr>
        <w:t>валификационные требования к знаниям</w:t>
      </w:r>
      <w:r>
        <w:rPr>
          <w:color w:val="000000"/>
          <w:sz w:val="28"/>
          <w:szCs w:val="28"/>
        </w:rPr>
        <w:t xml:space="preserve"> и умениям</w:t>
      </w:r>
      <w:r w:rsidRPr="00557DDC">
        <w:rPr>
          <w:color w:val="000000"/>
          <w:sz w:val="28"/>
          <w:szCs w:val="28"/>
        </w:rPr>
        <w:t>, которые необходимы для исполнения должностных о</w:t>
      </w:r>
      <w:r>
        <w:rPr>
          <w:color w:val="000000"/>
          <w:sz w:val="28"/>
          <w:szCs w:val="28"/>
        </w:rPr>
        <w:t>бязанностей, устанавливаются в</w:t>
      </w:r>
      <w:r w:rsidRPr="00557DDC">
        <w:rPr>
          <w:color w:val="000000"/>
          <w:sz w:val="28"/>
          <w:szCs w:val="28"/>
        </w:rPr>
        <w:t xml:space="preserve"> зависимости от </w:t>
      </w:r>
      <w:r>
        <w:rPr>
          <w:color w:val="000000"/>
          <w:sz w:val="28"/>
          <w:szCs w:val="28"/>
        </w:rPr>
        <w:t>области и вида профессиональной служебной деятельности муниципального служащего его должностной инструкцией. 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516194" w:rsidRPr="00914D05" w:rsidRDefault="00516194" w:rsidP="00185AF2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516194" w:rsidRPr="00BB188F" w:rsidRDefault="00516194" w:rsidP="00185AF2">
      <w:pPr>
        <w:suppressAutoHyphens/>
        <w:spacing w:line="240" w:lineRule="exact"/>
        <w:ind w:firstLine="708"/>
        <w:jc w:val="center"/>
        <w:rPr>
          <w:color w:val="000000"/>
          <w:sz w:val="28"/>
          <w:szCs w:val="28"/>
        </w:rPr>
      </w:pPr>
      <w:r w:rsidRPr="00BB188F">
        <w:rPr>
          <w:color w:val="000000"/>
          <w:sz w:val="28"/>
          <w:szCs w:val="28"/>
          <w:lang w:val="en-US"/>
        </w:rPr>
        <w:t>III</w:t>
      </w:r>
      <w:r w:rsidRPr="00BB188F">
        <w:rPr>
          <w:color w:val="000000"/>
          <w:sz w:val="28"/>
          <w:szCs w:val="28"/>
        </w:rPr>
        <w:t>. Функциональные квалификационные требования</w:t>
      </w:r>
    </w:p>
    <w:p w:rsidR="00516194" w:rsidRPr="00091B2A" w:rsidRDefault="00516194" w:rsidP="00185AF2">
      <w:pPr>
        <w:suppressAutoHyphens/>
        <w:ind w:firstLine="708"/>
        <w:rPr>
          <w:color w:val="000000"/>
          <w:sz w:val="28"/>
          <w:szCs w:val="28"/>
        </w:rPr>
      </w:pPr>
    </w:p>
    <w:p w:rsidR="00516194" w:rsidRPr="00B74A30" w:rsidRDefault="00516194" w:rsidP="00185AF2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91B2A">
        <w:rPr>
          <w:color w:val="000000"/>
          <w:sz w:val="28"/>
          <w:szCs w:val="28"/>
        </w:rPr>
        <w:t>3.1. Функциональные квалификационные требования разрабатыв</w:t>
      </w:r>
      <w:r>
        <w:rPr>
          <w:color w:val="000000"/>
          <w:sz w:val="28"/>
          <w:szCs w:val="28"/>
        </w:rPr>
        <w:t xml:space="preserve">аются начальниками отделов </w:t>
      </w:r>
      <w:r w:rsidRPr="00091B2A">
        <w:rPr>
          <w:color w:val="000000"/>
          <w:sz w:val="28"/>
          <w:szCs w:val="28"/>
        </w:rPr>
        <w:t xml:space="preserve">совместно с </w:t>
      </w:r>
      <w:r>
        <w:rPr>
          <w:color w:val="000000"/>
          <w:sz w:val="28"/>
          <w:szCs w:val="28"/>
        </w:rPr>
        <w:t xml:space="preserve">общим отделом администрации </w:t>
      </w:r>
      <w:r w:rsidR="00B3708A">
        <w:rPr>
          <w:color w:val="000000"/>
          <w:sz w:val="28"/>
          <w:szCs w:val="28"/>
        </w:rPr>
        <w:t>Ахтанизовского</w:t>
      </w:r>
      <w:r>
        <w:rPr>
          <w:color w:val="000000"/>
          <w:sz w:val="28"/>
          <w:szCs w:val="28"/>
        </w:rPr>
        <w:t xml:space="preserve"> сельского поселения Темрюкского района, с учетом требований, предусмотренных </w:t>
      </w:r>
      <w:r w:rsidRPr="00B068AA">
        <w:rPr>
          <w:sz w:val="28"/>
          <w:szCs w:val="28"/>
        </w:rPr>
        <w:t>Справочником типовых квалификационных требований для замещения должностей муниципальной службы (далее – Справочник), разработанны</w:t>
      </w:r>
      <w:r>
        <w:rPr>
          <w:sz w:val="28"/>
          <w:szCs w:val="28"/>
        </w:rPr>
        <w:t>м</w:t>
      </w:r>
      <w:r w:rsidRPr="00B068AA">
        <w:rPr>
          <w:sz w:val="28"/>
          <w:szCs w:val="28"/>
        </w:rPr>
        <w:t xml:space="preserve"> Министерством труда и социальной защиты, </w:t>
      </w:r>
      <w:r w:rsidRPr="00091B2A">
        <w:rPr>
          <w:color w:val="000000"/>
          <w:sz w:val="28"/>
          <w:szCs w:val="28"/>
        </w:rPr>
        <w:t>и устанавливаются должностной инструкцией муниципального служащего.</w:t>
      </w:r>
    </w:p>
    <w:p w:rsidR="00516194" w:rsidRDefault="00516194" w:rsidP="00185AF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091B2A">
        <w:rPr>
          <w:color w:val="000000"/>
          <w:sz w:val="28"/>
          <w:szCs w:val="28"/>
        </w:rPr>
        <w:t xml:space="preserve">3.2. Функциональные квалификационные требования к специальности, </w:t>
      </w:r>
      <w:r w:rsidRPr="00091B2A">
        <w:rPr>
          <w:color w:val="000000"/>
          <w:sz w:val="28"/>
          <w:szCs w:val="28"/>
        </w:rPr>
        <w:lastRenderedPageBreak/>
        <w:t xml:space="preserve">направлению подготовки профессионального образования устанавливаются при наличии соответствующего решения </w:t>
      </w:r>
      <w:r>
        <w:rPr>
          <w:color w:val="000000"/>
          <w:sz w:val="28"/>
          <w:szCs w:val="28"/>
        </w:rPr>
        <w:t xml:space="preserve">главы </w:t>
      </w:r>
      <w:r w:rsidR="00B3708A">
        <w:rPr>
          <w:color w:val="000000"/>
          <w:sz w:val="28"/>
          <w:szCs w:val="28"/>
        </w:rPr>
        <w:t>Ахтанизовского</w:t>
      </w:r>
      <w:r>
        <w:rPr>
          <w:sz w:val="28"/>
          <w:szCs w:val="28"/>
        </w:rPr>
        <w:t xml:space="preserve"> сельского поселения Темрюкского района</w:t>
      </w:r>
      <w:r w:rsidRPr="00091B2A">
        <w:rPr>
          <w:color w:val="000000"/>
          <w:sz w:val="28"/>
          <w:szCs w:val="28"/>
        </w:rPr>
        <w:t xml:space="preserve"> в случае, если характер выполняемых должностных обязанностей муниципального служащего предполагает наличие специальных теоретических знаний в конкретной области.</w:t>
      </w:r>
    </w:p>
    <w:p w:rsidR="00516194" w:rsidRPr="00D404E6" w:rsidRDefault="00516194" w:rsidP="00185AF2">
      <w:pPr>
        <w:suppressAutoHyphens/>
        <w:ind w:firstLine="720"/>
        <w:jc w:val="both"/>
        <w:rPr>
          <w:sz w:val="28"/>
          <w:szCs w:val="28"/>
        </w:rPr>
      </w:pPr>
      <w:r w:rsidRPr="00D404E6">
        <w:rPr>
          <w:sz w:val="28"/>
          <w:szCs w:val="28"/>
        </w:rPr>
        <w:t xml:space="preserve">При установлении в должностной инструкции квалификационных требований к специальности, направлению подготовки следует руководствоваться Общероссийским классификатором специальностей по образованию (ОК 009-2016), утвержденным приказом </w:t>
      </w:r>
      <w:proofErr w:type="spellStart"/>
      <w:r w:rsidRPr="00D404E6">
        <w:rPr>
          <w:sz w:val="28"/>
          <w:szCs w:val="28"/>
        </w:rPr>
        <w:t>Росстандарта</w:t>
      </w:r>
      <w:proofErr w:type="spellEnd"/>
      <w:r w:rsidRPr="00D404E6">
        <w:rPr>
          <w:sz w:val="28"/>
          <w:szCs w:val="28"/>
        </w:rPr>
        <w:t xml:space="preserve"> от 8 декабря 2016 года № 2007-ст, и указывать наименования области образования, укрупненной группы и (или) специальности, направления подготовки.</w:t>
      </w:r>
    </w:p>
    <w:p w:rsidR="00516194" w:rsidRPr="00091B2A" w:rsidRDefault="00516194" w:rsidP="00185AF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091B2A">
        <w:rPr>
          <w:color w:val="000000"/>
          <w:sz w:val="28"/>
          <w:szCs w:val="28"/>
        </w:rPr>
        <w:t>3.3. Функциональные квалификационные требования к специальности, направлению подготовки профессионального образования могут включать наличие одной специальности, направления подготовки профессионального образования, наличие нескольких специальностей, направлений подготовки профессионального образования (укрупненных групп) и (или) наличие специальности, направления подготовки профессионального образования при наличии дополнительного профессионального образования по программе дополнительного профессионального образования по конкретному направлению.</w:t>
      </w:r>
    </w:p>
    <w:p w:rsidR="00516194" w:rsidRPr="00091B2A" w:rsidRDefault="00516194" w:rsidP="00185AF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091B2A">
        <w:rPr>
          <w:color w:val="000000"/>
          <w:sz w:val="28"/>
          <w:szCs w:val="28"/>
        </w:rPr>
        <w:t>3.4. Требование к наличию дополнительного профессионального образования по конкретному направлению устанавливается в случае установления указанного требования федеральным законодательством.</w:t>
      </w:r>
    </w:p>
    <w:p w:rsidR="00516194" w:rsidRPr="00091B2A" w:rsidRDefault="00516194" w:rsidP="00185AF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091B2A">
        <w:rPr>
          <w:color w:val="000000"/>
          <w:sz w:val="28"/>
          <w:szCs w:val="28"/>
        </w:rPr>
        <w:t>3.5. Функциональные квалификационные требования к содержанию ста</w:t>
      </w:r>
      <w:r>
        <w:rPr>
          <w:color w:val="000000"/>
          <w:sz w:val="28"/>
          <w:szCs w:val="28"/>
        </w:rPr>
        <w:t xml:space="preserve">жа </w:t>
      </w:r>
      <w:r w:rsidRPr="00091B2A">
        <w:rPr>
          <w:color w:val="000000"/>
          <w:sz w:val="28"/>
          <w:szCs w:val="28"/>
        </w:rPr>
        <w:t xml:space="preserve">с учетом специальности, направления подготовки профессионального образования определяются в зависимости от функций, исполняемых по должности муниципальной службы в администрации </w:t>
      </w:r>
      <w:r w:rsidR="00B3708A">
        <w:rPr>
          <w:color w:val="000000"/>
          <w:sz w:val="28"/>
          <w:szCs w:val="28"/>
        </w:rPr>
        <w:t>Ахтанизовского</w:t>
      </w:r>
      <w:r>
        <w:rPr>
          <w:sz w:val="28"/>
          <w:szCs w:val="28"/>
        </w:rPr>
        <w:t xml:space="preserve"> сельского поселения Темрюкского района</w:t>
      </w:r>
      <w:r w:rsidRPr="00091B2A">
        <w:rPr>
          <w:color w:val="000000"/>
          <w:sz w:val="28"/>
          <w:szCs w:val="28"/>
        </w:rPr>
        <w:t>.</w:t>
      </w:r>
    </w:p>
    <w:p w:rsidR="00516194" w:rsidRDefault="00516194" w:rsidP="00185AF2">
      <w:pPr>
        <w:suppressAutoHyphens/>
        <w:rPr>
          <w:sz w:val="28"/>
          <w:szCs w:val="28"/>
        </w:rPr>
      </w:pPr>
    </w:p>
    <w:p w:rsidR="00516194" w:rsidRDefault="00516194" w:rsidP="00185AF2">
      <w:pPr>
        <w:suppressAutoHyphens/>
        <w:rPr>
          <w:sz w:val="28"/>
          <w:szCs w:val="28"/>
        </w:rPr>
      </w:pPr>
    </w:p>
    <w:p w:rsidR="00B3708A" w:rsidRDefault="00F71A27" w:rsidP="00185AF2">
      <w:pPr>
        <w:suppressAutoHyphens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51619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16194">
        <w:rPr>
          <w:sz w:val="28"/>
          <w:szCs w:val="28"/>
        </w:rPr>
        <w:t xml:space="preserve">  </w:t>
      </w:r>
      <w:r w:rsidR="00B3708A">
        <w:rPr>
          <w:color w:val="000000"/>
          <w:sz w:val="28"/>
          <w:szCs w:val="28"/>
        </w:rPr>
        <w:t>Ахтанизовского</w:t>
      </w:r>
      <w:r w:rsidR="00516194">
        <w:rPr>
          <w:sz w:val="28"/>
          <w:szCs w:val="28"/>
        </w:rPr>
        <w:t xml:space="preserve"> </w:t>
      </w:r>
    </w:p>
    <w:p w:rsidR="00B3708A" w:rsidRDefault="00516194" w:rsidP="004F522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516194" w:rsidRPr="00914D05" w:rsidRDefault="00516194" w:rsidP="004F5221">
      <w:pPr>
        <w:suppressAutoHyphens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708A">
        <w:rPr>
          <w:sz w:val="28"/>
          <w:szCs w:val="28"/>
        </w:rPr>
        <w:t xml:space="preserve">                  </w:t>
      </w:r>
      <w:r w:rsidR="00F71A27">
        <w:rPr>
          <w:sz w:val="28"/>
          <w:szCs w:val="28"/>
        </w:rPr>
        <w:t xml:space="preserve">     </w:t>
      </w:r>
      <w:r w:rsidR="00B3708A">
        <w:rPr>
          <w:sz w:val="28"/>
          <w:szCs w:val="28"/>
        </w:rPr>
        <w:t xml:space="preserve">    С.</w:t>
      </w:r>
      <w:r w:rsidR="00F71A27">
        <w:rPr>
          <w:sz w:val="28"/>
          <w:szCs w:val="28"/>
        </w:rPr>
        <w:t xml:space="preserve">В. </w:t>
      </w:r>
      <w:proofErr w:type="gramStart"/>
      <w:r w:rsidR="00F71A27">
        <w:rPr>
          <w:sz w:val="28"/>
          <w:szCs w:val="28"/>
        </w:rPr>
        <w:t>Тихая</w:t>
      </w:r>
      <w:proofErr w:type="gramEnd"/>
    </w:p>
    <w:sectPr w:rsidR="00516194" w:rsidRPr="00914D05" w:rsidSect="004F5221">
      <w:headerReference w:type="default" r:id="rId7"/>
      <w:pgSz w:w="11906" w:h="16838"/>
      <w:pgMar w:top="284" w:right="567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F41" w:rsidRDefault="00FA1F41" w:rsidP="00D40D88">
      <w:r>
        <w:separator/>
      </w:r>
    </w:p>
  </w:endnote>
  <w:endnote w:type="continuationSeparator" w:id="0">
    <w:p w:rsidR="00FA1F41" w:rsidRDefault="00FA1F41" w:rsidP="00D4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F41" w:rsidRDefault="00FA1F41" w:rsidP="00D40D88">
      <w:r>
        <w:separator/>
      </w:r>
    </w:p>
  </w:footnote>
  <w:footnote w:type="continuationSeparator" w:id="0">
    <w:p w:rsidR="00FA1F41" w:rsidRDefault="00FA1F41" w:rsidP="00D40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94" w:rsidRPr="00185AF2" w:rsidRDefault="00DC41E4">
    <w:pPr>
      <w:pStyle w:val="aa"/>
      <w:jc w:val="center"/>
      <w:rPr>
        <w:sz w:val="28"/>
        <w:szCs w:val="28"/>
      </w:rPr>
    </w:pPr>
    <w:r w:rsidRPr="00185AF2">
      <w:rPr>
        <w:sz w:val="28"/>
        <w:szCs w:val="28"/>
      </w:rPr>
      <w:fldChar w:fldCharType="begin"/>
    </w:r>
    <w:r w:rsidR="00516194" w:rsidRPr="00185AF2">
      <w:rPr>
        <w:sz w:val="28"/>
        <w:szCs w:val="28"/>
      </w:rPr>
      <w:instrText>PAGE   \* MERGEFORMAT</w:instrText>
    </w:r>
    <w:r w:rsidRPr="00185AF2">
      <w:rPr>
        <w:sz w:val="28"/>
        <w:szCs w:val="28"/>
      </w:rPr>
      <w:fldChar w:fldCharType="separate"/>
    </w:r>
    <w:r w:rsidR="00DE2D2D">
      <w:rPr>
        <w:noProof/>
        <w:sz w:val="28"/>
        <w:szCs w:val="28"/>
      </w:rPr>
      <w:t>3</w:t>
    </w:r>
    <w:r w:rsidRPr="00185AF2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7B36"/>
    <w:multiLevelType w:val="hybridMultilevel"/>
    <w:tmpl w:val="01B60B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>
    <w:nsid w:val="2DE72ADB"/>
    <w:multiLevelType w:val="multilevel"/>
    <w:tmpl w:val="9B8CD7C2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30" w:hanging="576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3">
    <w:nsid w:val="31DF043A"/>
    <w:multiLevelType w:val="multilevel"/>
    <w:tmpl w:val="BB94BE56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44B92FB8"/>
    <w:multiLevelType w:val="multilevel"/>
    <w:tmpl w:val="CF929F2A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64" w:hanging="576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cs="Times New Roman" w:hint="default"/>
      </w:rPr>
    </w:lvl>
  </w:abstractNum>
  <w:abstractNum w:abstractNumId="5">
    <w:nsid w:val="581A1B56"/>
    <w:multiLevelType w:val="hybridMultilevel"/>
    <w:tmpl w:val="B5A6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701DDC"/>
    <w:multiLevelType w:val="multilevel"/>
    <w:tmpl w:val="87FE972C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30" w:hanging="576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CC3213"/>
    <w:multiLevelType w:val="hybridMultilevel"/>
    <w:tmpl w:val="9E06D0F0"/>
    <w:lvl w:ilvl="0" w:tplc="A1104BD6">
      <w:start w:val="1"/>
      <w:numFmt w:val="bullet"/>
      <w:lvlText w:val="­"/>
      <w:lvlJc w:val="left"/>
      <w:pPr>
        <w:ind w:left="3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F73"/>
    <w:rsid w:val="0000288B"/>
    <w:rsid w:val="000506F7"/>
    <w:rsid w:val="0006459F"/>
    <w:rsid w:val="00091B2A"/>
    <w:rsid w:val="000D1E70"/>
    <w:rsid w:val="00144F76"/>
    <w:rsid w:val="00171413"/>
    <w:rsid w:val="0017737F"/>
    <w:rsid w:val="001812DA"/>
    <w:rsid w:val="0018415C"/>
    <w:rsid w:val="00185AF2"/>
    <w:rsid w:val="001D0EFC"/>
    <w:rsid w:val="001D4425"/>
    <w:rsid w:val="001D6157"/>
    <w:rsid w:val="00206E77"/>
    <w:rsid w:val="00211B19"/>
    <w:rsid w:val="0025725E"/>
    <w:rsid w:val="00266CE1"/>
    <w:rsid w:val="002975D1"/>
    <w:rsid w:val="002A050F"/>
    <w:rsid w:val="002A0CE6"/>
    <w:rsid w:val="002D1E2B"/>
    <w:rsid w:val="002D391F"/>
    <w:rsid w:val="002F5E9B"/>
    <w:rsid w:val="00312B0D"/>
    <w:rsid w:val="003B3FDD"/>
    <w:rsid w:val="003C06CF"/>
    <w:rsid w:val="00411F37"/>
    <w:rsid w:val="004264EA"/>
    <w:rsid w:val="0043655A"/>
    <w:rsid w:val="00463A7C"/>
    <w:rsid w:val="00496610"/>
    <w:rsid w:val="004B78F8"/>
    <w:rsid w:val="004F5221"/>
    <w:rsid w:val="00516194"/>
    <w:rsid w:val="00556A38"/>
    <w:rsid w:val="0055720B"/>
    <w:rsid w:val="00557DDC"/>
    <w:rsid w:val="00566973"/>
    <w:rsid w:val="005A3072"/>
    <w:rsid w:val="005C4481"/>
    <w:rsid w:val="005D6F01"/>
    <w:rsid w:val="00625993"/>
    <w:rsid w:val="00665CD8"/>
    <w:rsid w:val="00675483"/>
    <w:rsid w:val="006C13CF"/>
    <w:rsid w:val="006D1340"/>
    <w:rsid w:val="006F65E3"/>
    <w:rsid w:val="0071289A"/>
    <w:rsid w:val="00734AB3"/>
    <w:rsid w:val="007622C8"/>
    <w:rsid w:val="007626A1"/>
    <w:rsid w:val="007B686F"/>
    <w:rsid w:val="007D426B"/>
    <w:rsid w:val="00821C32"/>
    <w:rsid w:val="00843E14"/>
    <w:rsid w:val="008652A4"/>
    <w:rsid w:val="008713B4"/>
    <w:rsid w:val="00914D05"/>
    <w:rsid w:val="00926CFC"/>
    <w:rsid w:val="009329B9"/>
    <w:rsid w:val="0098406F"/>
    <w:rsid w:val="009C3986"/>
    <w:rsid w:val="009E1B2A"/>
    <w:rsid w:val="00A47CC3"/>
    <w:rsid w:val="00AB18A5"/>
    <w:rsid w:val="00B0267E"/>
    <w:rsid w:val="00B068AA"/>
    <w:rsid w:val="00B25C42"/>
    <w:rsid w:val="00B33111"/>
    <w:rsid w:val="00B3708A"/>
    <w:rsid w:val="00B53D61"/>
    <w:rsid w:val="00B72D36"/>
    <w:rsid w:val="00B74A30"/>
    <w:rsid w:val="00B95B7A"/>
    <w:rsid w:val="00BA1A9F"/>
    <w:rsid w:val="00BB188F"/>
    <w:rsid w:val="00BD490F"/>
    <w:rsid w:val="00BE6287"/>
    <w:rsid w:val="00C05DAB"/>
    <w:rsid w:val="00C0611E"/>
    <w:rsid w:val="00C247E9"/>
    <w:rsid w:val="00C30FD8"/>
    <w:rsid w:val="00C71CB3"/>
    <w:rsid w:val="00CC7E50"/>
    <w:rsid w:val="00D01109"/>
    <w:rsid w:val="00D1729A"/>
    <w:rsid w:val="00D20B6C"/>
    <w:rsid w:val="00D25181"/>
    <w:rsid w:val="00D404E6"/>
    <w:rsid w:val="00D40D88"/>
    <w:rsid w:val="00D503F1"/>
    <w:rsid w:val="00D539CC"/>
    <w:rsid w:val="00DA2FAE"/>
    <w:rsid w:val="00DC01CD"/>
    <w:rsid w:val="00DC41E4"/>
    <w:rsid w:val="00DE2D2D"/>
    <w:rsid w:val="00DE4E9D"/>
    <w:rsid w:val="00E557D2"/>
    <w:rsid w:val="00E61189"/>
    <w:rsid w:val="00E67218"/>
    <w:rsid w:val="00E84618"/>
    <w:rsid w:val="00EB28B2"/>
    <w:rsid w:val="00EF236A"/>
    <w:rsid w:val="00F1265E"/>
    <w:rsid w:val="00F635CB"/>
    <w:rsid w:val="00F7086C"/>
    <w:rsid w:val="00F71A27"/>
    <w:rsid w:val="00F87322"/>
    <w:rsid w:val="00F90F73"/>
    <w:rsid w:val="00FA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71CB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1CB3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71CB3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styleId="a3">
    <w:name w:val="Table Grid"/>
    <w:basedOn w:val="a1"/>
    <w:uiPriority w:val="99"/>
    <w:rsid w:val="00C71CB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B686F"/>
    <w:rPr>
      <w:lang w:eastAsia="en-US"/>
    </w:rPr>
  </w:style>
  <w:style w:type="paragraph" w:customStyle="1" w:styleId="a5">
    <w:name w:val="Знак"/>
    <w:basedOn w:val="a"/>
    <w:uiPriority w:val="99"/>
    <w:rsid w:val="00496610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6">
    <w:name w:val="Гипертекстовая ссылка"/>
    <w:basedOn w:val="a0"/>
    <w:uiPriority w:val="99"/>
    <w:rsid w:val="002D1E2B"/>
    <w:rPr>
      <w:rFonts w:cs="Times New Roman"/>
      <w:color w:val="106BBE"/>
    </w:rPr>
  </w:style>
  <w:style w:type="paragraph" w:styleId="a7">
    <w:name w:val="Balloon Text"/>
    <w:basedOn w:val="a"/>
    <w:link w:val="a8"/>
    <w:uiPriority w:val="99"/>
    <w:semiHidden/>
    <w:rsid w:val="00463A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63A7C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144F76"/>
    <w:pPr>
      <w:ind w:left="720"/>
      <w:contextualSpacing/>
    </w:pPr>
  </w:style>
  <w:style w:type="paragraph" w:styleId="aa">
    <w:name w:val="header"/>
    <w:basedOn w:val="a"/>
    <w:link w:val="ab"/>
    <w:uiPriority w:val="99"/>
    <w:rsid w:val="00D40D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40D88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D40D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40D88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5584</Characters>
  <Application>Microsoft Office Word</Application>
  <DocSecurity>0</DocSecurity>
  <Lines>46</Lines>
  <Paragraphs>13</Paragraphs>
  <ScaleCrop>false</ScaleCrop>
  <Company>HP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Petriy Ludmila Alekseevna</dc:creator>
  <cp:lastModifiedBy>дом</cp:lastModifiedBy>
  <cp:revision>2</cp:revision>
  <cp:lastPrinted>2018-04-19T11:39:00Z</cp:lastPrinted>
  <dcterms:created xsi:type="dcterms:W3CDTF">2025-08-26T06:32:00Z</dcterms:created>
  <dcterms:modified xsi:type="dcterms:W3CDTF">2025-08-26T06:32:00Z</dcterms:modified>
</cp:coreProperties>
</file>