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C36DC8" w:rsidRPr="00C36DC8" w:rsidRDefault="00426DB5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Ахтанизовского </w:t>
      </w:r>
      <w:r w:rsidR="00C36DC8"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от_______________ № _______</w:t>
      </w:r>
    </w:p>
    <w:p w:rsidR="002B6FE3" w:rsidRDefault="002B6FE3" w:rsidP="005416E5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1D3D0A" w:rsidRPr="00C36DC8" w:rsidRDefault="00106F25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B1F22" w:rsidRPr="00744B1C" w:rsidRDefault="00744B1C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4B1C">
        <w:rPr>
          <w:rFonts w:ascii="Times New Roman" w:hAnsi="Times New Roman"/>
          <w:b/>
          <w:sz w:val="28"/>
          <w:szCs w:val="28"/>
        </w:rPr>
        <w:t xml:space="preserve">«Поддержка малого </w:t>
      </w:r>
      <w:r w:rsidR="00426DB5">
        <w:rPr>
          <w:rFonts w:ascii="Times New Roman" w:hAnsi="Times New Roman"/>
          <w:b/>
          <w:sz w:val="28"/>
          <w:szCs w:val="28"/>
        </w:rPr>
        <w:t xml:space="preserve">и среднего предпринимательства на территории </w:t>
      </w:r>
      <w:r w:rsidRPr="00744B1C">
        <w:rPr>
          <w:rFonts w:ascii="Times New Roman" w:hAnsi="Times New Roman"/>
          <w:b/>
          <w:sz w:val="28"/>
          <w:szCs w:val="28"/>
        </w:rPr>
        <w:t xml:space="preserve"> </w:t>
      </w:r>
      <w:r w:rsidR="00426DB5">
        <w:rPr>
          <w:rFonts w:ascii="Times New Roman" w:hAnsi="Times New Roman"/>
          <w:b/>
          <w:sz w:val="28"/>
          <w:szCs w:val="28"/>
        </w:rPr>
        <w:t>Ахтанизовского сельского поселения</w:t>
      </w:r>
      <w:r w:rsidRPr="00744B1C">
        <w:rPr>
          <w:rFonts w:ascii="Times New Roman" w:hAnsi="Times New Roman"/>
          <w:b/>
          <w:sz w:val="28"/>
          <w:szCs w:val="28"/>
        </w:rPr>
        <w:t xml:space="preserve"> Темрюкского района»</w:t>
      </w:r>
    </w:p>
    <w:p w:rsidR="009116EB" w:rsidRDefault="009116EB" w:rsidP="009116EB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Структура программы: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C3A21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C3A21">
          <w:rPr>
            <w:rFonts w:ascii="Times New Roman" w:hAnsi="Times New Roman"/>
            <w:sz w:val="28"/>
            <w:szCs w:val="28"/>
          </w:rPr>
          <w:t>.</w:t>
        </w:r>
      </w:smartTag>
      <w:r w:rsidR="00795BAB">
        <w:rPr>
          <w:rFonts w:ascii="Times New Roman" w:hAnsi="Times New Roman"/>
          <w:sz w:val="28"/>
          <w:szCs w:val="28"/>
        </w:rPr>
        <w:t xml:space="preserve"> </w:t>
      </w:r>
      <w:r w:rsidRPr="00DC3A21">
        <w:rPr>
          <w:rFonts w:ascii="Times New Roman" w:hAnsi="Times New Roman"/>
          <w:sz w:val="28"/>
          <w:szCs w:val="28"/>
        </w:rPr>
        <w:t xml:space="preserve">Паспорт </w:t>
      </w:r>
      <w:r w:rsidR="00795BAB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/>
          <w:sz w:val="28"/>
          <w:szCs w:val="28"/>
        </w:rPr>
        <w:t xml:space="preserve">.Содержание </w:t>
      </w:r>
      <w:r w:rsidR="004A3F45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программы: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1. Характеристика </w:t>
      </w:r>
      <w:r w:rsidR="00744B1C">
        <w:rPr>
          <w:rFonts w:ascii="Times New Roman" w:hAnsi="Times New Roman"/>
          <w:sz w:val="28"/>
          <w:szCs w:val="28"/>
        </w:rPr>
        <w:t>развития малого и среднего предпринимательства</w:t>
      </w:r>
      <w:r w:rsidR="00F03558">
        <w:rPr>
          <w:rFonts w:ascii="Times New Roman" w:hAnsi="Times New Roman"/>
          <w:sz w:val="28"/>
          <w:szCs w:val="28"/>
        </w:rPr>
        <w:t>, содержание</w:t>
      </w:r>
      <w:r w:rsidR="00FE6345">
        <w:rPr>
          <w:rFonts w:ascii="Times New Roman" w:hAnsi="Times New Roman"/>
          <w:sz w:val="28"/>
          <w:szCs w:val="28"/>
        </w:rPr>
        <w:t xml:space="preserve"> проблемы</w:t>
      </w:r>
      <w:r w:rsidR="00795BAB">
        <w:rPr>
          <w:rFonts w:ascii="Times New Roman" w:hAnsi="Times New Roman"/>
          <w:sz w:val="28"/>
          <w:szCs w:val="28"/>
        </w:rPr>
        <w:t xml:space="preserve"> и обоснование необходимости ее решения программным методом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2. Цели, задачи и целевые показатели, сроки и этапы реализации муниципал</w:t>
      </w:r>
      <w:r w:rsidRPr="00DC3A21">
        <w:rPr>
          <w:rFonts w:ascii="Times New Roman" w:hAnsi="Times New Roman"/>
          <w:sz w:val="28"/>
          <w:szCs w:val="28"/>
        </w:rPr>
        <w:t>ь</w:t>
      </w:r>
      <w:r w:rsidRPr="00DC3A21">
        <w:rPr>
          <w:rFonts w:ascii="Times New Roman" w:hAnsi="Times New Roman"/>
          <w:sz w:val="28"/>
          <w:szCs w:val="28"/>
        </w:rPr>
        <w:t>ной программы</w:t>
      </w:r>
    </w:p>
    <w:p w:rsidR="00744B1C" w:rsidRPr="00744B1C" w:rsidRDefault="00DC3A21" w:rsidP="00744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B1C">
        <w:rPr>
          <w:rFonts w:ascii="Times New Roman" w:hAnsi="Times New Roman"/>
          <w:sz w:val="28"/>
          <w:szCs w:val="28"/>
        </w:rPr>
        <w:t xml:space="preserve">3. Перечень и краткое описание </w:t>
      </w:r>
      <w:r w:rsidR="00E6450E" w:rsidRPr="00744B1C"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Pr="00744B1C">
        <w:rPr>
          <w:rFonts w:ascii="Times New Roman" w:hAnsi="Times New Roman"/>
          <w:sz w:val="28"/>
          <w:szCs w:val="28"/>
        </w:rPr>
        <w:t>муниципальной пр</w:t>
      </w:r>
      <w:r w:rsidRPr="00744B1C">
        <w:rPr>
          <w:rFonts w:ascii="Times New Roman" w:hAnsi="Times New Roman"/>
          <w:sz w:val="28"/>
          <w:szCs w:val="28"/>
        </w:rPr>
        <w:t>о</w:t>
      </w:r>
      <w:r w:rsidRPr="00744B1C">
        <w:rPr>
          <w:rFonts w:ascii="Times New Roman" w:hAnsi="Times New Roman"/>
          <w:sz w:val="28"/>
          <w:szCs w:val="28"/>
        </w:rPr>
        <w:t>граммы</w:t>
      </w:r>
    </w:p>
    <w:p w:rsidR="00744B1C" w:rsidRPr="00744B1C" w:rsidRDefault="00744B1C" w:rsidP="00744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B1C">
        <w:rPr>
          <w:rFonts w:ascii="Times New Roman" w:hAnsi="Times New Roman"/>
          <w:sz w:val="28"/>
          <w:szCs w:val="28"/>
        </w:rPr>
        <w:t>4. Поддержка субъектов малого и среднего предпринимательства</w:t>
      </w:r>
    </w:p>
    <w:p w:rsidR="00DC3A21" w:rsidRPr="00DC3A21" w:rsidRDefault="00744B1C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C3A21" w:rsidRPr="00DC3A21">
        <w:rPr>
          <w:rFonts w:ascii="Times New Roman" w:hAnsi="Times New Roman"/>
          <w:sz w:val="28"/>
          <w:szCs w:val="28"/>
        </w:rPr>
        <w:t>. Обоснование ресурсного обеспечения муниципальной программы</w:t>
      </w:r>
    </w:p>
    <w:p w:rsidR="00DC3A21" w:rsidRDefault="00744B1C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1C68">
        <w:rPr>
          <w:rFonts w:ascii="Times New Roman" w:hAnsi="Times New Roman"/>
          <w:sz w:val="28"/>
          <w:szCs w:val="28"/>
        </w:rPr>
        <w:t xml:space="preserve">. </w:t>
      </w:r>
      <w:r w:rsidR="00795BAB">
        <w:rPr>
          <w:rFonts w:ascii="Times New Roman" w:hAnsi="Times New Roman"/>
          <w:sz w:val="28"/>
          <w:szCs w:val="28"/>
        </w:rPr>
        <w:t>Методика о</w:t>
      </w:r>
      <w:r w:rsidR="00DC3A21" w:rsidRPr="00DC3A21">
        <w:rPr>
          <w:rFonts w:ascii="Times New Roman" w:hAnsi="Times New Roman"/>
          <w:sz w:val="28"/>
          <w:szCs w:val="28"/>
        </w:rPr>
        <w:t>ценк</w:t>
      </w:r>
      <w:r w:rsidR="00795BAB">
        <w:rPr>
          <w:rFonts w:ascii="Times New Roman" w:hAnsi="Times New Roman"/>
          <w:sz w:val="28"/>
          <w:szCs w:val="28"/>
        </w:rPr>
        <w:t>и</w:t>
      </w:r>
      <w:r w:rsidR="00DC3A21" w:rsidRPr="00DC3A21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</w:t>
      </w:r>
    </w:p>
    <w:p w:rsidR="00DC3A21" w:rsidRDefault="00744B1C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C3A21" w:rsidRPr="00DC3A21">
        <w:rPr>
          <w:rFonts w:ascii="Times New Roman" w:hAnsi="Times New Roman"/>
          <w:sz w:val="28"/>
          <w:szCs w:val="28"/>
        </w:rPr>
        <w:t>. Механизм реализации муниципальной программы</w:t>
      </w:r>
      <w:r w:rsidR="00E1548A">
        <w:rPr>
          <w:rFonts w:ascii="Times New Roman" w:hAnsi="Times New Roman"/>
          <w:sz w:val="28"/>
          <w:szCs w:val="28"/>
        </w:rPr>
        <w:t xml:space="preserve"> и контроль за ее выполнением</w:t>
      </w:r>
    </w:p>
    <w:p w:rsidR="00795BAB" w:rsidRPr="00DC3A21" w:rsidRDefault="00795BAB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A21">
        <w:rPr>
          <w:rFonts w:ascii="Times New Roman" w:hAnsi="Times New Roman"/>
          <w:b/>
          <w:sz w:val="28"/>
          <w:szCs w:val="28"/>
        </w:rPr>
        <w:t>ПАСПОРТ</w:t>
      </w:r>
    </w:p>
    <w:p w:rsidR="00426DB5" w:rsidRPr="00744B1C" w:rsidRDefault="00744B1C" w:rsidP="00426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C3A21" w:rsidRPr="00DC3A21">
        <w:rPr>
          <w:rFonts w:ascii="Times New Roman" w:hAnsi="Times New Roman"/>
          <w:b/>
          <w:sz w:val="28"/>
          <w:szCs w:val="28"/>
        </w:rPr>
        <w:t xml:space="preserve">униципальной программы </w:t>
      </w:r>
      <w:r w:rsidR="00426DB5" w:rsidRPr="00744B1C">
        <w:rPr>
          <w:rFonts w:ascii="Times New Roman" w:hAnsi="Times New Roman"/>
          <w:b/>
          <w:sz w:val="28"/>
          <w:szCs w:val="28"/>
        </w:rPr>
        <w:t xml:space="preserve">«Поддержка малого </w:t>
      </w:r>
      <w:r w:rsidR="00426DB5">
        <w:rPr>
          <w:rFonts w:ascii="Times New Roman" w:hAnsi="Times New Roman"/>
          <w:b/>
          <w:sz w:val="28"/>
          <w:szCs w:val="28"/>
        </w:rPr>
        <w:t xml:space="preserve">и среднего предпринимательства на территории </w:t>
      </w:r>
      <w:r w:rsidR="00426DB5" w:rsidRPr="00744B1C">
        <w:rPr>
          <w:rFonts w:ascii="Times New Roman" w:hAnsi="Times New Roman"/>
          <w:b/>
          <w:sz w:val="28"/>
          <w:szCs w:val="28"/>
        </w:rPr>
        <w:t xml:space="preserve"> </w:t>
      </w:r>
      <w:r w:rsidR="00426DB5">
        <w:rPr>
          <w:rFonts w:ascii="Times New Roman" w:hAnsi="Times New Roman"/>
          <w:b/>
          <w:sz w:val="28"/>
          <w:szCs w:val="28"/>
        </w:rPr>
        <w:t>Ахтанизовского сельского поселения</w:t>
      </w:r>
      <w:r w:rsidR="00426DB5" w:rsidRPr="00744B1C">
        <w:rPr>
          <w:rFonts w:ascii="Times New Roman" w:hAnsi="Times New Roman"/>
          <w:b/>
          <w:sz w:val="28"/>
          <w:szCs w:val="28"/>
        </w:rPr>
        <w:t xml:space="preserve"> Темрюкского района»</w:t>
      </w:r>
    </w:p>
    <w:p w:rsidR="00DC3A21" w:rsidRPr="00C36DC8" w:rsidRDefault="00DC3A21" w:rsidP="00DC3A2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4833"/>
      </w:tblGrid>
      <w:tr w:rsidR="00DC3A21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Координатор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0A446A" w:rsidP="001630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главы, начальник отдела по вопросам жилищно-коммунального хозяйства, курортной деятельности, архитектуры, градостроительству и з</w:t>
            </w:r>
            <w:r w:rsidR="00E40328">
              <w:rPr>
                <w:rFonts w:ascii="Times New Roman" w:hAnsi="Times New Roman"/>
                <w:sz w:val="28"/>
                <w:szCs w:val="28"/>
              </w:rPr>
              <w:t>емельному контролю 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Ахтанизовского сельского поселения Темрюкского района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Участники муниципальной програ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426DB5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76" w:rsidRPr="00744B1C" w:rsidRDefault="00744B1C" w:rsidP="00744B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44B1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правовых и                         экономических условий для развития малого и среднего предпринимательства в </w:t>
            </w:r>
            <w:r w:rsidR="003904CA">
              <w:rPr>
                <w:rFonts w:ascii="Times New Roman" w:hAnsi="Times New Roman"/>
                <w:sz w:val="28"/>
                <w:szCs w:val="28"/>
              </w:rPr>
              <w:t>Ахтанизовском</w:t>
            </w:r>
            <w:r w:rsidRPr="00744B1C">
              <w:rPr>
                <w:rFonts w:ascii="Times New Roman" w:hAnsi="Times New Roman"/>
                <w:sz w:val="28"/>
                <w:szCs w:val="28"/>
              </w:rPr>
              <w:t xml:space="preserve"> сельском поселении Темрюкского района;</w:t>
            </w:r>
          </w:p>
          <w:p w:rsidR="00744B1C" w:rsidRPr="00744B1C" w:rsidRDefault="00744B1C" w:rsidP="00744B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44B1C">
              <w:rPr>
                <w:rFonts w:ascii="Times New Roman" w:hAnsi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субъектов;</w:t>
            </w:r>
          </w:p>
          <w:p w:rsidR="00744B1C" w:rsidRPr="00744B1C" w:rsidRDefault="00744B1C" w:rsidP="00744B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44B1C">
              <w:rPr>
                <w:rFonts w:ascii="Times New Roman" w:hAnsi="Times New Roman"/>
                <w:sz w:val="28"/>
                <w:szCs w:val="28"/>
              </w:rPr>
              <w:t>развитие системы финансовой поддержки субъектов малого и среднего предпринимательства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1C" w:rsidRPr="00744B1C" w:rsidRDefault="00744B1C" w:rsidP="00744B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44B1C">
              <w:rPr>
                <w:rFonts w:ascii="Times New Roman" w:hAnsi="Times New Roman"/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116EB" w:rsidRPr="00744B1C" w:rsidRDefault="00744B1C" w:rsidP="00B614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B1C">
              <w:rPr>
                <w:rFonts w:ascii="Times New Roman" w:hAnsi="Times New Roman"/>
                <w:sz w:val="28"/>
                <w:szCs w:val="28"/>
              </w:rPr>
              <w:t>- совершенствование внешней среды для развития малого и среднего предпринимательства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Перечень целевых показателей 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у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193C0E" w:rsidRDefault="00193C0E" w:rsidP="00B614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C0E">
              <w:rPr>
                <w:rFonts w:ascii="Times New Roman" w:hAnsi="Times New Roman"/>
                <w:sz w:val="28"/>
                <w:szCs w:val="28"/>
              </w:rPr>
              <w:t>- количество опубликованных информационных материалов по вопросам развития малого предпринимательства;</w:t>
            </w:r>
          </w:p>
          <w:p w:rsidR="00193C0E" w:rsidRPr="00193C0E" w:rsidRDefault="00193C0E" w:rsidP="00B614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C0E">
              <w:rPr>
                <w:rFonts w:ascii="Times New Roman" w:hAnsi="Times New Roman"/>
                <w:sz w:val="28"/>
                <w:szCs w:val="28"/>
              </w:rPr>
              <w:t>- количество созданных информационных стендов;</w:t>
            </w:r>
          </w:p>
          <w:p w:rsidR="00193C0E" w:rsidRPr="00DC3A21" w:rsidRDefault="00193C0E" w:rsidP="00B614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C0E">
              <w:rPr>
                <w:rFonts w:ascii="Times New Roman" w:hAnsi="Times New Roman"/>
                <w:sz w:val="28"/>
                <w:szCs w:val="28"/>
              </w:rPr>
              <w:t>- количество изготовленных информационных баннеров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Этапы и сроки реализации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426DB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6DB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B8" w:rsidRPr="00DC3A21" w:rsidRDefault="003D5A37" w:rsidP="00FE63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 xml:space="preserve">бъем финансирования </w:t>
            </w:r>
            <w:r w:rsidR="00D700A8" w:rsidRPr="00FE6345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AD53CB">
              <w:rPr>
                <w:rFonts w:ascii="Times New Roman" w:hAnsi="Times New Roman"/>
                <w:sz w:val="28"/>
                <w:szCs w:val="28"/>
              </w:rPr>
              <w:t>6</w:t>
            </w:r>
            <w:r w:rsidR="00FE6345">
              <w:rPr>
                <w:rFonts w:ascii="Times New Roman" w:hAnsi="Times New Roman"/>
                <w:sz w:val="28"/>
                <w:szCs w:val="28"/>
              </w:rPr>
              <w:t>,0</w:t>
            </w:r>
            <w:r w:rsidR="00911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</w:tc>
      </w:tr>
      <w:tr w:rsidR="009116EB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Контроль за выполнением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003AA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Ахтанизовского 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="009116EB" w:rsidRPr="00DC3A21">
              <w:rPr>
                <w:rFonts w:ascii="Times New Roman" w:hAnsi="Times New Roman"/>
                <w:sz w:val="28"/>
                <w:szCs w:val="28"/>
              </w:rPr>
              <w:t xml:space="preserve">ского поселения Темрюкского района; 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003AA4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сельского посел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е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1C5C37" w:rsidRDefault="001C5C37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03AA4" w:rsidRDefault="00003AA4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700A8" w:rsidRDefault="00D700A8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5E90" w:rsidRPr="00475E90" w:rsidRDefault="00475E90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lastRenderedPageBreak/>
        <w:t xml:space="preserve">II. Содержание </w:t>
      </w:r>
      <w:r w:rsidR="004A3F4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4B1C" w:rsidRPr="00744B1C" w:rsidRDefault="00CB759D" w:rsidP="00744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59D">
        <w:rPr>
          <w:rFonts w:ascii="Times New Roman" w:hAnsi="Times New Roman"/>
          <w:b/>
          <w:sz w:val="28"/>
          <w:szCs w:val="28"/>
        </w:rPr>
        <w:t>1</w:t>
      </w:r>
      <w:r w:rsidRPr="00744B1C">
        <w:rPr>
          <w:rFonts w:ascii="Times New Roman" w:hAnsi="Times New Roman"/>
          <w:b/>
          <w:sz w:val="28"/>
          <w:szCs w:val="28"/>
        </w:rPr>
        <w:t xml:space="preserve">. </w:t>
      </w:r>
      <w:r w:rsidR="00744B1C" w:rsidRPr="00744B1C">
        <w:rPr>
          <w:rFonts w:ascii="Times New Roman" w:hAnsi="Times New Roman"/>
          <w:b/>
          <w:sz w:val="28"/>
          <w:szCs w:val="28"/>
        </w:rPr>
        <w:t>Характеристика развития малого и среднего предпринимательства, содержание, проблемы и обоснование необходимости ее решения программным методом</w:t>
      </w:r>
    </w:p>
    <w:p w:rsidR="00236D01" w:rsidRPr="00CB759D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В </w:t>
      </w:r>
      <w:r w:rsidR="00003AA4">
        <w:rPr>
          <w:rFonts w:ascii="Times New Roman" w:hAnsi="Times New Roman" w:cs="Times New Roman"/>
          <w:sz w:val="28"/>
          <w:szCs w:val="28"/>
        </w:rPr>
        <w:t>Ахтанизовском</w:t>
      </w:r>
      <w:r w:rsidRPr="0050750A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в сфере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50750A">
        <w:rPr>
          <w:rFonts w:ascii="Times New Roman" w:hAnsi="Times New Roman" w:cs="Times New Roman"/>
          <w:sz w:val="28"/>
          <w:szCs w:val="28"/>
        </w:rPr>
        <w:t xml:space="preserve">предпринимательства осуществляют свою деятельность </w:t>
      </w:r>
      <w:r w:rsidR="00003AA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750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</w:t>
      </w:r>
      <w:r w:rsidR="00003AA4">
        <w:rPr>
          <w:rFonts w:ascii="Times New Roman" w:hAnsi="Times New Roman" w:cs="Times New Roman"/>
          <w:sz w:val="28"/>
          <w:szCs w:val="28"/>
        </w:rPr>
        <w:t>телей 148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50750A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003AA4">
        <w:rPr>
          <w:rFonts w:ascii="Times New Roman" w:hAnsi="Times New Roman" w:cs="Times New Roman"/>
          <w:sz w:val="28"/>
          <w:szCs w:val="28"/>
        </w:rPr>
        <w:t xml:space="preserve">20 </w:t>
      </w:r>
      <w:r w:rsidRPr="0050750A">
        <w:rPr>
          <w:rFonts w:ascii="Times New Roman" w:hAnsi="Times New Roman" w:cs="Times New Roman"/>
          <w:sz w:val="28"/>
          <w:szCs w:val="28"/>
        </w:rPr>
        <w:t>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0750A">
        <w:rPr>
          <w:rFonts w:ascii="Times New Roman" w:hAnsi="Times New Roman" w:cs="Times New Roman"/>
          <w:sz w:val="28"/>
          <w:szCs w:val="28"/>
        </w:rPr>
        <w:t xml:space="preserve"> населения, занятого в экономике поселения. 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За три последних года количество малых предприятий стабильно удерживает свое количество. Выпуск товаров и предоставление услуг субъектами малого предпринимательства увеличился </w:t>
      </w:r>
      <w:r w:rsidR="00003AA4">
        <w:rPr>
          <w:rFonts w:ascii="Times New Roman" w:hAnsi="Times New Roman" w:cs="Times New Roman"/>
          <w:sz w:val="28"/>
          <w:szCs w:val="28"/>
        </w:rPr>
        <w:t>на 13 процентов.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Малое </w:t>
      </w:r>
      <w:r>
        <w:rPr>
          <w:rFonts w:ascii="Times New Roman" w:hAnsi="Times New Roman" w:cs="Times New Roman"/>
          <w:sz w:val="28"/>
          <w:szCs w:val="28"/>
        </w:rPr>
        <w:t xml:space="preserve">и среднее предпринимательство </w:t>
      </w:r>
      <w:r w:rsidRPr="0050750A">
        <w:rPr>
          <w:rFonts w:ascii="Times New Roman" w:hAnsi="Times New Roman" w:cs="Times New Roman"/>
          <w:sz w:val="28"/>
          <w:szCs w:val="28"/>
        </w:rPr>
        <w:t>сегодня формирует до 80 процентов оборота розничной торговли, общественного питания, бытового обслуживания населения. В летний период количество предоставл</w:t>
      </w:r>
      <w:r>
        <w:rPr>
          <w:rFonts w:ascii="Times New Roman" w:hAnsi="Times New Roman" w:cs="Times New Roman"/>
          <w:sz w:val="28"/>
          <w:szCs w:val="28"/>
        </w:rPr>
        <w:t>яемы</w:t>
      </w:r>
      <w:r w:rsidRPr="0050750A">
        <w:rPr>
          <w:rFonts w:ascii="Times New Roman" w:hAnsi="Times New Roman" w:cs="Times New Roman"/>
          <w:sz w:val="28"/>
          <w:szCs w:val="28"/>
        </w:rPr>
        <w:t xml:space="preserve"> услуг в сфере малого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индивидуального </w:t>
      </w:r>
      <w:r w:rsidRPr="0050750A">
        <w:rPr>
          <w:rFonts w:ascii="Times New Roman" w:hAnsi="Times New Roman" w:cs="Times New Roman"/>
          <w:sz w:val="28"/>
          <w:szCs w:val="28"/>
        </w:rPr>
        <w:t>предпр</w:t>
      </w:r>
      <w:r w:rsidR="00003AA4">
        <w:rPr>
          <w:rFonts w:ascii="Times New Roman" w:hAnsi="Times New Roman" w:cs="Times New Roman"/>
          <w:sz w:val="28"/>
          <w:szCs w:val="28"/>
        </w:rPr>
        <w:t>инимательства увеличивается в 2</w:t>
      </w:r>
      <w:r w:rsidRPr="0050750A">
        <w:rPr>
          <w:rFonts w:ascii="Times New Roman" w:hAnsi="Times New Roman" w:cs="Times New Roman"/>
          <w:sz w:val="28"/>
          <w:szCs w:val="28"/>
        </w:rPr>
        <w:t xml:space="preserve"> раз</w:t>
      </w:r>
      <w:r w:rsidR="00003AA4">
        <w:rPr>
          <w:rFonts w:ascii="Times New Roman" w:hAnsi="Times New Roman" w:cs="Times New Roman"/>
          <w:sz w:val="28"/>
          <w:szCs w:val="28"/>
        </w:rPr>
        <w:t>а</w:t>
      </w:r>
      <w:r w:rsidRPr="005075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4B1C" w:rsidRPr="0000373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</w:t>
      </w:r>
      <w:r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50750A">
        <w:rPr>
          <w:rFonts w:ascii="Times New Roman" w:hAnsi="Times New Roman" w:cs="Times New Roman"/>
          <w:sz w:val="28"/>
          <w:szCs w:val="28"/>
        </w:rPr>
        <w:t>предпринимательства, повышения занятости населения в сфере  предпринимательства, увеличения доли участия субъектов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50750A">
        <w:rPr>
          <w:rFonts w:ascii="Times New Roman" w:hAnsi="Times New Roman" w:cs="Times New Roman"/>
          <w:sz w:val="28"/>
          <w:szCs w:val="28"/>
        </w:rPr>
        <w:t xml:space="preserve">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</w:t>
      </w:r>
      <w:r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50750A">
        <w:rPr>
          <w:rFonts w:ascii="Times New Roman" w:hAnsi="Times New Roman" w:cs="Times New Roman"/>
          <w:sz w:val="28"/>
          <w:szCs w:val="28"/>
        </w:rPr>
        <w:t xml:space="preserve">предпринимательства, в связи, с чем возникает необходимость принятия программы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750A">
        <w:rPr>
          <w:rFonts w:ascii="Times New Roman" w:hAnsi="Times New Roman" w:cs="Times New Roman"/>
          <w:sz w:val="28"/>
          <w:szCs w:val="28"/>
        </w:rPr>
        <w:t xml:space="preserve">оддержки малого </w:t>
      </w:r>
      <w:r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00373A">
        <w:rPr>
          <w:rFonts w:ascii="Times New Roman" w:hAnsi="Times New Roman" w:cs="Times New Roman"/>
          <w:sz w:val="28"/>
          <w:szCs w:val="28"/>
        </w:rPr>
        <w:t xml:space="preserve">предпринимательства в </w:t>
      </w:r>
      <w:r w:rsidR="00003AA4">
        <w:rPr>
          <w:rFonts w:ascii="Times New Roman" w:hAnsi="Times New Roman" w:cs="Times New Roman"/>
          <w:sz w:val="28"/>
          <w:szCs w:val="28"/>
        </w:rPr>
        <w:t xml:space="preserve">Ахтанизовском </w:t>
      </w:r>
      <w:r w:rsidRPr="0000373A">
        <w:rPr>
          <w:rFonts w:ascii="Times New Roman" w:hAnsi="Times New Roman" w:cs="Times New Roman"/>
          <w:sz w:val="28"/>
          <w:szCs w:val="28"/>
        </w:rPr>
        <w:t>сельском поселении Темрюкского района, в рамках которой нужно продолжить работу по совершенствованию нормативной правовой базы, разработке новых механизмов доступа субъектов малого и среднего 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81D">
        <w:rPr>
          <w:rFonts w:ascii="Times New Roman" w:hAnsi="Times New Roman" w:cs="Times New Roman"/>
          <w:sz w:val="28"/>
          <w:szCs w:val="28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</w:t>
      </w:r>
    </w:p>
    <w:p w:rsidR="00612A75" w:rsidRPr="00475E90" w:rsidRDefault="00612A75" w:rsidP="00475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E90" w:rsidRDefault="00475E90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16304E">
        <w:rPr>
          <w:rFonts w:ascii="Times New Roman" w:hAnsi="Times New Roman" w:cs="Times New Roman"/>
          <w:sz w:val="28"/>
          <w:szCs w:val="28"/>
        </w:rPr>
        <w:t>п</w:t>
      </w:r>
      <w:r w:rsidRPr="0050750A">
        <w:rPr>
          <w:rFonts w:ascii="Times New Roman" w:hAnsi="Times New Roman" w:cs="Times New Roman"/>
          <w:sz w:val="28"/>
          <w:szCs w:val="28"/>
        </w:rPr>
        <w:t>рограммы является совершенствование правовых и экономических условий дальнейшего развития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50750A">
        <w:rPr>
          <w:rFonts w:ascii="Times New Roman" w:hAnsi="Times New Roman" w:cs="Times New Roman"/>
          <w:sz w:val="28"/>
          <w:szCs w:val="28"/>
        </w:rPr>
        <w:t xml:space="preserve"> предпринимательства, обеспечивающих: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lastRenderedPageBreak/>
        <w:t>повышение социальной эффективности деятельности субъектов малого предпринимательства (рост численности занятых в сфере малого предпринимательства, рост средних доходов и повышение уровня социальной защищенности работников малых предприятий);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повышение темпов развития малого предпринимательства как одного из стратегических факторов социально-экономического развития поселения;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увеличение доли участия субъектов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50750A">
        <w:rPr>
          <w:rFonts w:ascii="Times New Roman" w:hAnsi="Times New Roman" w:cs="Times New Roman"/>
          <w:sz w:val="28"/>
          <w:szCs w:val="28"/>
        </w:rPr>
        <w:t xml:space="preserve"> предпринимательства в формировании всех составляющих валового продукта (производство товаров, оказание услуг, чистые налоги).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в целях формирования конкурентной среды в экономике поселения;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обеспечение благоприятных условий для развития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обеспечение конкурентоспособности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рынках поселения и края;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обеспечение занятости населения и развитие самозанятости;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 xml:space="preserve">увеличение доли уплаченных субъектами малого и среднего предпринимательства налогов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3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63E0">
        <w:rPr>
          <w:rFonts w:ascii="Times New Roman" w:hAnsi="Times New Roman" w:cs="Times New Roman"/>
          <w:sz w:val="28"/>
          <w:szCs w:val="28"/>
        </w:rPr>
        <w:t xml:space="preserve">налоговых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63E0">
        <w:rPr>
          <w:rFonts w:ascii="Times New Roman" w:hAnsi="Times New Roman" w:cs="Times New Roman"/>
          <w:sz w:val="28"/>
          <w:szCs w:val="28"/>
        </w:rPr>
        <w:t>доходах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63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63E0">
        <w:rPr>
          <w:rFonts w:ascii="Times New Roman" w:hAnsi="Times New Roman" w:cs="Times New Roman"/>
          <w:sz w:val="28"/>
          <w:szCs w:val="28"/>
        </w:rPr>
        <w:t>консолидированный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06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B1C" w:rsidRPr="00F063E0" w:rsidRDefault="00744B1C" w:rsidP="00541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бюджет края и местный бюджет.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совершенствование внешней среды для развития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50750A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увеличение числа субъектов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50750A">
        <w:rPr>
          <w:rFonts w:ascii="Times New Roman" w:hAnsi="Times New Roman" w:cs="Times New Roman"/>
          <w:sz w:val="28"/>
          <w:szCs w:val="28"/>
        </w:rPr>
        <w:t xml:space="preserve"> предпринимательства;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 xml:space="preserve">повышение конкурентоспособности выпускаемой субъектами малого </w:t>
      </w:r>
      <w:r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50750A">
        <w:rPr>
          <w:rFonts w:ascii="Times New Roman" w:hAnsi="Times New Roman" w:cs="Times New Roman"/>
          <w:sz w:val="28"/>
          <w:szCs w:val="28"/>
        </w:rPr>
        <w:t>предпринимательства продукции, увеличение объемов ее производства;</w:t>
      </w:r>
    </w:p>
    <w:p w:rsidR="00744B1C" w:rsidRPr="0050750A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50A">
        <w:rPr>
          <w:rFonts w:ascii="Times New Roman" w:hAnsi="Times New Roman" w:cs="Times New Roman"/>
          <w:sz w:val="28"/>
          <w:szCs w:val="28"/>
        </w:rPr>
        <w:t>увеличение качества предоставления услуг субъектами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50750A">
        <w:rPr>
          <w:rFonts w:ascii="Times New Roman" w:hAnsi="Times New Roman" w:cs="Times New Roman"/>
          <w:sz w:val="28"/>
          <w:szCs w:val="28"/>
        </w:rPr>
        <w:t xml:space="preserve"> предпринимательства.</w:t>
      </w:r>
    </w:p>
    <w:p w:rsidR="004A3F45" w:rsidRDefault="007A31B8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приведены в </w:t>
      </w:r>
      <w:r w:rsidRPr="005416E5">
        <w:rPr>
          <w:rFonts w:ascii="Times New Roman" w:hAnsi="Times New Roman"/>
          <w:sz w:val="28"/>
          <w:szCs w:val="28"/>
        </w:rPr>
        <w:t>приложении № 1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C10D7D" w:rsidRPr="00C10D7D" w:rsidRDefault="007A31B8" w:rsidP="00C959A5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</w:t>
      </w:r>
      <w:r w:rsidR="00C10D7D" w:rsidRPr="00C10D7D">
        <w:rPr>
          <w:rFonts w:ascii="Times New Roman" w:hAnsi="Times New Roman"/>
          <w:sz w:val="28"/>
          <w:szCs w:val="28"/>
        </w:rPr>
        <w:t>изаци</w:t>
      </w:r>
      <w:r>
        <w:rPr>
          <w:rFonts w:ascii="Times New Roman" w:hAnsi="Times New Roman"/>
          <w:sz w:val="28"/>
          <w:szCs w:val="28"/>
        </w:rPr>
        <w:t>и</w:t>
      </w:r>
      <w:r w:rsidR="00C10D7D" w:rsidRPr="00C10D7D">
        <w:rPr>
          <w:rFonts w:ascii="Times New Roman" w:hAnsi="Times New Roman"/>
          <w:sz w:val="28"/>
          <w:szCs w:val="28"/>
        </w:rPr>
        <w:t xml:space="preserve"> </w:t>
      </w:r>
      <w:r w:rsidR="00C959A5">
        <w:rPr>
          <w:rFonts w:ascii="Times New Roman" w:hAnsi="Times New Roman"/>
          <w:sz w:val="28"/>
          <w:szCs w:val="28"/>
        </w:rPr>
        <w:t>муниципальной</w:t>
      </w:r>
      <w:r w:rsidR="00C10D7D" w:rsidRPr="00C10D7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C10D7D" w:rsidRPr="00C10D7D">
        <w:rPr>
          <w:rFonts w:ascii="Times New Roman" w:hAnsi="Times New Roman"/>
          <w:sz w:val="28"/>
          <w:szCs w:val="28"/>
        </w:rPr>
        <w:t xml:space="preserve">, будет осуществляться </w:t>
      </w:r>
      <w:r w:rsidR="00DA2E19">
        <w:rPr>
          <w:rFonts w:ascii="Times New Roman" w:hAnsi="Times New Roman"/>
          <w:sz w:val="28"/>
          <w:szCs w:val="28"/>
        </w:rPr>
        <w:t xml:space="preserve">в </w:t>
      </w:r>
      <w:r w:rsidR="00C10D7D" w:rsidRPr="00C10D7D">
        <w:rPr>
          <w:rFonts w:ascii="Times New Roman" w:hAnsi="Times New Roman"/>
          <w:sz w:val="28"/>
          <w:szCs w:val="28"/>
        </w:rPr>
        <w:t>201</w:t>
      </w:r>
      <w:r w:rsidR="00C959A5">
        <w:rPr>
          <w:rFonts w:ascii="Times New Roman" w:hAnsi="Times New Roman"/>
          <w:sz w:val="28"/>
          <w:szCs w:val="28"/>
        </w:rPr>
        <w:t>5</w:t>
      </w:r>
      <w:r w:rsidR="00C10D7D" w:rsidRPr="00C10D7D">
        <w:rPr>
          <w:rFonts w:ascii="Times New Roman" w:hAnsi="Times New Roman"/>
          <w:sz w:val="28"/>
          <w:szCs w:val="28"/>
        </w:rPr>
        <w:t> год</w:t>
      </w:r>
      <w:r w:rsidR="00DA2E19">
        <w:rPr>
          <w:rFonts w:ascii="Times New Roman" w:hAnsi="Times New Roman"/>
          <w:sz w:val="28"/>
          <w:szCs w:val="28"/>
        </w:rPr>
        <w:t>у</w:t>
      </w:r>
      <w:r w:rsidR="00C10D7D" w:rsidRPr="00C10D7D">
        <w:rPr>
          <w:rFonts w:ascii="Times New Roman" w:hAnsi="Times New Roman"/>
          <w:sz w:val="28"/>
          <w:szCs w:val="28"/>
        </w:rPr>
        <w:t>.</w:t>
      </w:r>
    </w:p>
    <w:p w:rsidR="002B6FE3" w:rsidRDefault="002B6FE3" w:rsidP="002B6FE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5416E5" w:rsidRDefault="005416E5" w:rsidP="002B6FE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5416E5" w:rsidRDefault="005416E5" w:rsidP="002B6FE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0A1B62" w:rsidRDefault="00BD45A6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0A1B62" w:rsidRPr="000A1B62">
        <w:rPr>
          <w:rFonts w:ascii="Times New Roman" w:hAnsi="Times New Roman"/>
          <w:b/>
          <w:sz w:val="28"/>
          <w:szCs w:val="28"/>
        </w:rPr>
        <w:t xml:space="preserve">Перечень и краткое описание </w:t>
      </w:r>
      <w:r w:rsidR="00E6450E">
        <w:rPr>
          <w:rFonts w:ascii="Times New Roman" w:hAnsi="Times New Roman"/>
          <w:b/>
          <w:sz w:val="28"/>
          <w:szCs w:val="28"/>
        </w:rPr>
        <w:t>основных мероприятий</w:t>
      </w:r>
      <w:r w:rsidR="007A31B8">
        <w:rPr>
          <w:rFonts w:ascii="Times New Roman" w:hAnsi="Times New Roman"/>
          <w:b/>
          <w:sz w:val="28"/>
          <w:szCs w:val="28"/>
        </w:rPr>
        <w:t xml:space="preserve"> </w:t>
      </w:r>
      <w:r w:rsidR="000A1B62" w:rsidRPr="000A1B6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Pr="00A45F09" w:rsidRDefault="000A1B62" w:rsidP="000A1B62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8"/>
          <w:szCs w:val="28"/>
        </w:rPr>
      </w:pPr>
      <w:r w:rsidRPr="000A1B62">
        <w:rPr>
          <w:rFonts w:ascii="Times New Roman" w:hAnsi="Times New Roman"/>
          <w:spacing w:val="-2"/>
          <w:sz w:val="28"/>
          <w:szCs w:val="28"/>
        </w:rPr>
        <w:t xml:space="preserve">Система     программных       мероприятий       представлена </w:t>
      </w:r>
      <w:r w:rsidR="00A45F09">
        <w:rPr>
          <w:rFonts w:ascii="Times New Roman" w:hAnsi="Times New Roman"/>
          <w:spacing w:val="-2"/>
          <w:sz w:val="28"/>
          <w:szCs w:val="28"/>
        </w:rPr>
        <w:t xml:space="preserve">основным мероприятием - </w:t>
      </w:r>
      <w:r w:rsidR="00193C0E">
        <w:rPr>
          <w:rFonts w:ascii="Times New Roman" w:hAnsi="Times New Roman"/>
          <w:sz w:val="28"/>
          <w:szCs w:val="28"/>
        </w:rPr>
        <w:t>п</w:t>
      </w:r>
      <w:r w:rsidR="00193C0E" w:rsidRPr="00193C0E">
        <w:rPr>
          <w:rFonts w:ascii="Times New Roman" w:hAnsi="Times New Roman"/>
          <w:sz w:val="28"/>
          <w:szCs w:val="28"/>
        </w:rPr>
        <w:t>оддержка малого и среднего предпринимательства</w:t>
      </w:r>
      <w:r w:rsidR="00744B1C" w:rsidRPr="00193C0E">
        <w:rPr>
          <w:rFonts w:ascii="Times New Roman" w:hAnsi="Times New Roman"/>
          <w:sz w:val="28"/>
          <w:szCs w:val="28"/>
        </w:rPr>
        <w:t>.</w:t>
      </w:r>
      <w:r w:rsidR="00744B1C" w:rsidRPr="00A42CB2">
        <w:rPr>
          <w:rFonts w:ascii="Times New Roman" w:hAnsi="Times New Roman"/>
          <w:sz w:val="28"/>
          <w:szCs w:val="28"/>
        </w:rPr>
        <w:t xml:space="preserve">  </w:t>
      </w:r>
    </w:p>
    <w:p w:rsidR="000A1B62" w:rsidRDefault="000A1B62" w:rsidP="00BD45A6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0A1B62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5416E5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="00236D01" w:rsidRPr="005416E5">
        <w:rPr>
          <w:rFonts w:ascii="Times New Roman" w:hAnsi="Times New Roman"/>
          <w:sz w:val="28"/>
          <w:szCs w:val="28"/>
        </w:rPr>
        <w:t>2</w:t>
      </w:r>
      <w:r w:rsidRPr="005416E5">
        <w:rPr>
          <w:rFonts w:ascii="Times New Roman" w:hAnsi="Times New Roman"/>
          <w:sz w:val="28"/>
          <w:szCs w:val="28"/>
        </w:rPr>
        <w:t xml:space="preserve"> </w:t>
      </w:r>
      <w:r w:rsidRPr="000A1B62"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744B1C" w:rsidRDefault="00744B1C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B1C" w:rsidRDefault="00744B1C" w:rsidP="00744B1C">
      <w:pPr>
        <w:pStyle w:val="ConsPlusNormal"/>
        <w:widowControl/>
        <w:numPr>
          <w:ilvl w:val="0"/>
          <w:numId w:val="16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6498">
        <w:rPr>
          <w:rFonts w:ascii="Times New Roman" w:hAnsi="Times New Roman" w:cs="Times New Roman"/>
          <w:b/>
          <w:sz w:val="28"/>
          <w:szCs w:val="28"/>
        </w:rPr>
        <w:t>Поддержка субъектов малого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среднего предпринимательства</w:t>
      </w:r>
    </w:p>
    <w:p w:rsidR="00744B1C" w:rsidRDefault="00744B1C" w:rsidP="00744B1C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 w:rsidR="00AD53CB">
        <w:rPr>
          <w:rFonts w:ascii="Times New Roman" w:hAnsi="Times New Roman" w:cs="Times New Roman"/>
          <w:sz w:val="28"/>
          <w:szCs w:val="28"/>
        </w:rPr>
        <w:t>Ахтанизовском</w:t>
      </w:r>
      <w:r w:rsidRPr="00F063E0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включает в себя, информационную, консультационную поддержку таких субъектов и организаций.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</w:t>
      </w:r>
    </w:p>
    <w:p w:rsidR="00744B1C" w:rsidRPr="00F063E0" w:rsidRDefault="00744B1C" w:rsidP="00744B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экономической деятельности;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193C0E" w:rsidRDefault="00193C0E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416E5" w:rsidRDefault="005416E5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B1C" w:rsidRPr="00193C0E" w:rsidRDefault="00744B1C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3C0E">
        <w:rPr>
          <w:rFonts w:ascii="Times New Roman" w:hAnsi="Times New Roman" w:cs="Times New Roman"/>
          <w:sz w:val="28"/>
          <w:szCs w:val="28"/>
        </w:rPr>
        <w:t>4.1. Условия и порядок оказания поддержки субъектам</w:t>
      </w:r>
    </w:p>
    <w:p w:rsidR="00744B1C" w:rsidRDefault="00744B1C" w:rsidP="00744B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3C0E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5416E5" w:rsidRPr="00193C0E" w:rsidRDefault="005416E5" w:rsidP="00744B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4B1C" w:rsidRPr="00744B1C" w:rsidRDefault="00744B1C" w:rsidP="00AD53CB">
      <w:pPr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4B1C">
        <w:rPr>
          <w:rFonts w:ascii="Times New Roman" w:hAnsi="Times New Roman"/>
          <w:sz w:val="28"/>
          <w:szCs w:val="28"/>
        </w:rPr>
        <w:t>.1.1. Поддержка оказывается субъектам малого и среднего предпринимательства: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ующим</w:t>
      </w:r>
      <w:r w:rsidRPr="00F063E0">
        <w:rPr>
          <w:rFonts w:ascii="Times New Roman" w:hAnsi="Times New Roman" w:cs="Times New Roman"/>
          <w:sz w:val="28"/>
          <w:szCs w:val="28"/>
        </w:rPr>
        <w:t xml:space="preserve"> требованиям, установленным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063E0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и частью 1 статьи 14</w:t>
      </w:r>
      <w:r w:rsidRPr="00F063E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063E0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63E0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63E0">
        <w:rPr>
          <w:rFonts w:ascii="Times New Roman" w:hAnsi="Times New Roman" w:cs="Times New Roman"/>
          <w:sz w:val="28"/>
          <w:szCs w:val="28"/>
        </w:rPr>
        <w:t>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 w:rsidR="00DA2E19">
        <w:rPr>
          <w:rFonts w:ascii="Times New Roman" w:hAnsi="Times New Roman" w:cs="Times New Roman"/>
          <w:sz w:val="28"/>
          <w:szCs w:val="28"/>
        </w:rPr>
        <w:t>Ахтанизовского</w:t>
      </w:r>
      <w:r w:rsidR="009F09D0">
        <w:rPr>
          <w:rFonts w:ascii="Times New Roman" w:hAnsi="Times New Roman" w:cs="Times New Roman"/>
          <w:sz w:val="28"/>
          <w:szCs w:val="28"/>
        </w:rPr>
        <w:t xml:space="preserve"> </w:t>
      </w:r>
      <w:r w:rsidRPr="00F063E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не находящимся в стадии реорганизации, ликвидации или банкротства.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63E0">
        <w:rPr>
          <w:rFonts w:ascii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осуществляющим предпринимательскую деятельность в сфере игорного бизнеса;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44B1C" w:rsidRPr="00F063E0" w:rsidRDefault="00744B1C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4B1C" w:rsidRPr="00193C0E" w:rsidRDefault="00744B1C" w:rsidP="00744B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3C0E">
        <w:rPr>
          <w:rFonts w:ascii="Times New Roman" w:hAnsi="Times New Roman" w:cs="Times New Roman"/>
          <w:sz w:val="28"/>
          <w:szCs w:val="28"/>
        </w:rPr>
        <w:t>4.2. Организация и проведение отбора субъектов</w:t>
      </w:r>
    </w:p>
    <w:p w:rsidR="00744B1C" w:rsidRPr="00193C0E" w:rsidRDefault="00744B1C" w:rsidP="00744B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3C0E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44B1C" w:rsidRPr="00F13D5C" w:rsidRDefault="00744B1C" w:rsidP="00744B1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63E0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 w:rsidR="00AD53CB">
        <w:rPr>
          <w:rFonts w:ascii="Times New Roman" w:hAnsi="Times New Roman" w:cs="Times New Roman"/>
          <w:sz w:val="28"/>
          <w:szCs w:val="28"/>
        </w:rPr>
        <w:t>Ахтанизовского</w:t>
      </w:r>
      <w:r w:rsidRPr="00F063E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на интернет-ресурсах и в средствах массовой информации;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63E0">
        <w:rPr>
          <w:rFonts w:ascii="Times New Roman" w:hAnsi="Times New Roman" w:cs="Times New Roman"/>
          <w:sz w:val="28"/>
          <w:szCs w:val="28"/>
        </w:rPr>
        <w:t>.2.2. Для участия в реализации программы развития субъектов малого и среднего предпринимательства претенденту необходимо предоставить следующие документы: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заявление; 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полученную не ранее чем за шесть месяцев до дня подачи заявления о предоставлении субсидии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шесть месяцев до дня подачи заявления о предоставлении субсидии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3C0E">
        <w:rPr>
          <w:rFonts w:ascii="Times New Roman" w:hAnsi="Times New Roman" w:cs="Times New Roman"/>
          <w:sz w:val="28"/>
          <w:szCs w:val="28"/>
        </w:rPr>
        <w:t>.2</w:t>
      </w:r>
      <w:r w:rsidRPr="00F063E0">
        <w:rPr>
          <w:rFonts w:ascii="Times New Roman" w:hAnsi="Times New Roman" w:cs="Times New Roman"/>
          <w:sz w:val="28"/>
          <w:szCs w:val="28"/>
        </w:rPr>
        <w:t xml:space="preserve">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3C0E">
        <w:rPr>
          <w:rFonts w:ascii="Times New Roman" w:hAnsi="Times New Roman" w:cs="Times New Roman"/>
          <w:sz w:val="28"/>
          <w:szCs w:val="28"/>
        </w:rPr>
        <w:t>.2</w:t>
      </w:r>
      <w:r w:rsidRPr="00F063E0">
        <w:rPr>
          <w:rFonts w:ascii="Times New Roman" w:hAnsi="Times New Roman" w:cs="Times New Roman"/>
          <w:sz w:val="28"/>
          <w:szCs w:val="28"/>
        </w:rPr>
        <w:t xml:space="preserve">.4. Заявления рассматриваются администрацией </w:t>
      </w:r>
      <w:r w:rsidR="00DA2E19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F063E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63E0">
        <w:rPr>
          <w:rFonts w:ascii="Times New Roman" w:hAnsi="Times New Roman" w:cs="Times New Roman"/>
          <w:sz w:val="28"/>
          <w:szCs w:val="28"/>
        </w:rPr>
        <w:t>.</w:t>
      </w:r>
      <w:r w:rsidR="00193C0E">
        <w:rPr>
          <w:rFonts w:ascii="Times New Roman" w:hAnsi="Times New Roman" w:cs="Times New Roman"/>
          <w:sz w:val="28"/>
          <w:szCs w:val="28"/>
        </w:rPr>
        <w:t>2</w:t>
      </w:r>
      <w:r w:rsidRPr="00F063E0">
        <w:rPr>
          <w:rFonts w:ascii="Times New Roman" w:hAnsi="Times New Roman" w:cs="Times New Roman"/>
          <w:sz w:val="28"/>
          <w:szCs w:val="28"/>
        </w:rPr>
        <w:t>.5. Претенденту должно быть отказано в предоставлении информационной поддержки: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представлены документы, определенные настоящей Программой, или представлены недостоверные сведения и документы; 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63E0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744B1C" w:rsidRPr="00F063E0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 прошло менее чем три года.</w:t>
      </w:r>
    </w:p>
    <w:p w:rsidR="00744B1C" w:rsidRDefault="00744B1C" w:rsidP="00744B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63E0">
        <w:rPr>
          <w:rFonts w:ascii="Times New Roman" w:hAnsi="Times New Roman" w:cs="Times New Roman"/>
          <w:sz w:val="28"/>
          <w:szCs w:val="28"/>
        </w:rPr>
        <w:t>.</w:t>
      </w:r>
      <w:r w:rsidR="00193C0E">
        <w:rPr>
          <w:rFonts w:ascii="Times New Roman" w:hAnsi="Times New Roman" w:cs="Times New Roman"/>
          <w:sz w:val="28"/>
          <w:szCs w:val="28"/>
        </w:rPr>
        <w:t>2</w:t>
      </w:r>
      <w:r w:rsidRPr="00F063E0">
        <w:rPr>
          <w:rFonts w:ascii="Times New Roman" w:hAnsi="Times New Roman" w:cs="Times New Roman"/>
          <w:sz w:val="28"/>
          <w:szCs w:val="28"/>
        </w:rPr>
        <w:t>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7A7613" w:rsidRPr="000A1B62" w:rsidRDefault="007A7613" w:rsidP="005416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B62" w:rsidRDefault="000A1B62" w:rsidP="00744B1C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1B6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003AA4" w:rsidRPr="005416E5" w:rsidRDefault="00193C0E" w:rsidP="005416E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93C0E">
        <w:rPr>
          <w:rFonts w:ascii="Times New Roman" w:hAnsi="Times New Roman"/>
          <w:sz w:val="28"/>
          <w:szCs w:val="28"/>
        </w:rPr>
        <w:t>Общий объем средств, выделяемый на реализацию муни</w:t>
      </w:r>
      <w:r w:rsidR="00003AA4">
        <w:rPr>
          <w:rFonts w:ascii="Times New Roman" w:hAnsi="Times New Roman"/>
          <w:sz w:val="28"/>
          <w:szCs w:val="28"/>
        </w:rPr>
        <w:t xml:space="preserve">ципальной программы составляет </w:t>
      </w:r>
      <w:r w:rsidR="00DA2E19">
        <w:rPr>
          <w:rFonts w:ascii="Times New Roman" w:hAnsi="Times New Roman"/>
          <w:sz w:val="28"/>
          <w:szCs w:val="28"/>
        </w:rPr>
        <w:t>6,0</w:t>
      </w:r>
      <w:r w:rsidRPr="00193C0E">
        <w:rPr>
          <w:rFonts w:ascii="Times New Roman" w:hAnsi="Times New Roman"/>
          <w:sz w:val="28"/>
          <w:szCs w:val="28"/>
        </w:rPr>
        <w:t xml:space="preserve"> тыс.</w:t>
      </w:r>
      <w:r w:rsidR="00003AA4">
        <w:rPr>
          <w:rFonts w:ascii="Times New Roman" w:hAnsi="Times New Roman"/>
          <w:sz w:val="28"/>
          <w:szCs w:val="28"/>
        </w:rPr>
        <w:t xml:space="preserve"> </w:t>
      </w:r>
      <w:r w:rsidRPr="00193C0E">
        <w:rPr>
          <w:rFonts w:ascii="Times New Roman" w:hAnsi="Times New Roman"/>
          <w:sz w:val="28"/>
          <w:szCs w:val="28"/>
        </w:rPr>
        <w:t>рублей, в том числе за</w:t>
      </w:r>
      <w:r w:rsidR="00003AA4">
        <w:rPr>
          <w:rFonts w:ascii="Times New Roman" w:hAnsi="Times New Roman"/>
          <w:sz w:val="28"/>
          <w:szCs w:val="28"/>
        </w:rPr>
        <w:t xml:space="preserve"> счет средств местного бюджета </w:t>
      </w:r>
      <w:r w:rsidR="00DA2E19">
        <w:rPr>
          <w:rFonts w:ascii="Times New Roman" w:hAnsi="Times New Roman"/>
          <w:sz w:val="28"/>
          <w:szCs w:val="28"/>
        </w:rPr>
        <w:t>6</w:t>
      </w:r>
      <w:r w:rsidRPr="00193C0E">
        <w:rPr>
          <w:rFonts w:ascii="Times New Roman" w:hAnsi="Times New Roman"/>
          <w:sz w:val="28"/>
          <w:szCs w:val="28"/>
        </w:rPr>
        <w:t>,0 тыс.</w:t>
      </w:r>
      <w:r w:rsidR="00DA2E19">
        <w:rPr>
          <w:rFonts w:ascii="Times New Roman" w:hAnsi="Times New Roman"/>
          <w:sz w:val="28"/>
          <w:szCs w:val="28"/>
        </w:rPr>
        <w:t xml:space="preserve"> </w:t>
      </w:r>
      <w:r w:rsidRPr="00193C0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13"/>
        <w:gridCol w:w="1926"/>
        <w:gridCol w:w="4216"/>
      </w:tblGrid>
      <w:tr w:rsidR="002B6FE3" w:rsidRPr="001870ED">
        <w:tc>
          <w:tcPr>
            <w:tcW w:w="3713" w:type="dxa"/>
            <w:vMerge w:val="restart"/>
            <w:shd w:val="clear" w:color="auto" w:fill="auto"/>
          </w:tcPr>
          <w:p w:rsidR="002B6FE3" w:rsidRPr="001870ED" w:rsidRDefault="002B6FE3" w:rsidP="00187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2B6FE3" w:rsidRPr="001870ED" w:rsidRDefault="002B6FE3" w:rsidP="001870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16" w:type="dxa"/>
            <w:shd w:val="clear" w:color="auto" w:fill="auto"/>
          </w:tcPr>
          <w:p w:rsidR="00E1548A" w:rsidRPr="001870ED" w:rsidRDefault="002B6FE3" w:rsidP="00187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программы, </w:t>
            </w:r>
          </w:p>
          <w:p w:rsidR="002B6FE3" w:rsidRPr="001870ED" w:rsidRDefault="002B6FE3" w:rsidP="001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003AA4" w:rsidRPr="001870ED" w:rsidTr="00027C8C">
        <w:tc>
          <w:tcPr>
            <w:tcW w:w="3713" w:type="dxa"/>
            <w:vMerge/>
            <w:shd w:val="clear" w:color="auto" w:fill="auto"/>
          </w:tcPr>
          <w:p w:rsidR="00003AA4" w:rsidRPr="001870ED" w:rsidRDefault="00003AA4" w:rsidP="00187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003AA4" w:rsidRPr="001870ED" w:rsidRDefault="00003AA4" w:rsidP="00187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:rsidR="00003AA4" w:rsidRPr="001870ED" w:rsidRDefault="00003AA4" w:rsidP="00003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</w:tr>
      <w:tr w:rsidR="00003AA4" w:rsidRPr="001870ED" w:rsidTr="00027C8C">
        <w:tc>
          <w:tcPr>
            <w:tcW w:w="3713" w:type="dxa"/>
            <w:shd w:val="clear" w:color="auto" w:fill="auto"/>
          </w:tcPr>
          <w:p w:rsidR="00003AA4" w:rsidRPr="001870ED" w:rsidRDefault="00003AA4" w:rsidP="00187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>Поддержка субъектов малого и среднего предпринимательства</w:t>
            </w:r>
          </w:p>
        </w:tc>
        <w:tc>
          <w:tcPr>
            <w:tcW w:w="1926" w:type="dxa"/>
            <w:shd w:val="clear" w:color="auto" w:fill="auto"/>
          </w:tcPr>
          <w:p w:rsidR="00003AA4" w:rsidRPr="001870ED" w:rsidRDefault="00003AA4" w:rsidP="001870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E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16" w:type="dxa"/>
            <w:shd w:val="clear" w:color="auto" w:fill="auto"/>
          </w:tcPr>
          <w:p w:rsidR="00003AA4" w:rsidRPr="001870ED" w:rsidRDefault="00AD53CB" w:rsidP="00003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03AA4" w:rsidRPr="001870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2B6FE3" w:rsidRDefault="002B6FE3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26016" w:rsidRDefault="0036774D" w:rsidP="009D4527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0A1B62" w:rsidRPr="009D4527">
        <w:rPr>
          <w:rFonts w:ascii="Times New Roman" w:hAnsi="Times New Roman"/>
          <w:b/>
          <w:sz w:val="28"/>
          <w:szCs w:val="28"/>
        </w:rPr>
        <w:t xml:space="preserve">. </w:t>
      </w:r>
      <w:r w:rsidR="00E1548A">
        <w:rPr>
          <w:rFonts w:ascii="Times New Roman" w:hAnsi="Times New Roman"/>
          <w:b/>
          <w:sz w:val="28"/>
          <w:szCs w:val="28"/>
        </w:rPr>
        <w:t>Методика о</w:t>
      </w:r>
      <w:r w:rsidR="000A1B62" w:rsidRPr="009D4527">
        <w:rPr>
          <w:rFonts w:ascii="Times New Roman" w:hAnsi="Times New Roman"/>
          <w:b/>
          <w:sz w:val="28"/>
          <w:szCs w:val="28"/>
        </w:rPr>
        <w:t>ценк</w:t>
      </w:r>
      <w:r w:rsidR="00E1548A">
        <w:rPr>
          <w:rFonts w:ascii="Times New Roman" w:hAnsi="Times New Roman"/>
          <w:b/>
          <w:sz w:val="28"/>
          <w:szCs w:val="28"/>
        </w:rPr>
        <w:t>и</w:t>
      </w:r>
      <w:r w:rsidR="000A1B62" w:rsidRPr="009D4527">
        <w:rPr>
          <w:rFonts w:ascii="Times New Roman" w:hAnsi="Times New Roman"/>
          <w:b/>
          <w:sz w:val="28"/>
          <w:szCs w:val="28"/>
        </w:rPr>
        <w:t xml:space="preserve"> эффективности </w:t>
      </w:r>
    </w:p>
    <w:p w:rsidR="000A1B62" w:rsidRPr="009D4527" w:rsidRDefault="000A1B62" w:rsidP="009D4527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9D4527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0A1B62" w:rsidRPr="009D4527" w:rsidRDefault="000A1B62" w:rsidP="009D4527">
      <w:pPr>
        <w:spacing w:after="0" w:line="240" w:lineRule="auto"/>
        <w:ind w:firstLine="612"/>
        <w:jc w:val="both"/>
        <w:rPr>
          <w:rFonts w:ascii="Times New Roman" w:hAnsi="Times New Roman"/>
          <w:b/>
          <w:sz w:val="28"/>
          <w:szCs w:val="28"/>
        </w:rPr>
      </w:pP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bookmarkStart w:id="0" w:name="sub_105"/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 Темрюкский район.</w:t>
      </w: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326016" w:rsidRPr="00326016" w:rsidRDefault="00326016" w:rsidP="00326016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9D4527" w:rsidRPr="009D4527" w:rsidRDefault="009D4527" w:rsidP="009D452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0A1B62" w:rsidRPr="0036774D" w:rsidRDefault="0036774D" w:rsidP="00367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774D">
        <w:rPr>
          <w:rFonts w:ascii="Times New Roman" w:hAnsi="Times New Roman"/>
          <w:b/>
          <w:sz w:val="28"/>
          <w:szCs w:val="28"/>
        </w:rPr>
        <w:t xml:space="preserve">7. </w:t>
      </w:r>
      <w:r w:rsidR="000A1B62" w:rsidRPr="0036774D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236D01" w:rsidRPr="009D4527" w:rsidRDefault="00236D01" w:rsidP="009D452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79E3">
        <w:rPr>
          <w:rFonts w:ascii="Times New Roman" w:hAnsi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/>
          <w:sz w:val="28"/>
          <w:szCs w:val="28"/>
        </w:rPr>
        <w:t>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93C0E" w:rsidRPr="009D4527" w:rsidRDefault="00193C0E" w:rsidP="00193C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A1B62" w:rsidRPr="00DC2F86" w:rsidRDefault="000A1B62" w:rsidP="00DC2F8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Pr="00DC2F86" w:rsidRDefault="000A1B62" w:rsidP="00DC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B62" w:rsidRPr="00DC2F86" w:rsidRDefault="000A1B62" w:rsidP="00DC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E40328" w:rsidRDefault="00E40328" w:rsidP="00E403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E40328" w:rsidRDefault="00E40328" w:rsidP="00E40328">
      <w:pPr>
        <w:pStyle w:val="af0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2371C4" w:rsidRPr="002371C4" w:rsidRDefault="002371C4" w:rsidP="00E40328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sectPr w:rsidR="002371C4" w:rsidRPr="002371C4" w:rsidSect="00183206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953" w:rsidRDefault="00F06953" w:rsidP="00DD2A8B">
      <w:pPr>
        <w:spacing w:after="0" w:line="240" w:lineRule="auto"/>
      </w:pPr>
      <w:r>
        <w:separator/>
      </w:r>
    </w:p>
  </w:endnote>
  <w:endnote w:type="continuationSeparator" w:id="1">
    <w:p w:rsidR="00F06953" w:rsidRDefault="00F06953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953" w:rsidRDefault="00F06953" w:rsidP="00DD2A8B">
      <w:pPr>
        <w:spacing w:after="0" w:line="240" w:lineRule="auto"/>
      </w:pPr>
      <w:r>
        <w:separator/>
      </w:r>
    </w:p>
  </w:footnote>
  <w:footnote w:type="continuationSeparator" w:id="1">
    <w:p w:rsidR="00F06953" w:rsidRDefault="00F06953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4F" w:rsidRDefault="00B8624F">
    <w:pPr>
      <w:pStyle w:val="a4"/>
      <w:jc w:val="center"/>
    </w:pPr>
    <w:fldSimple w:instr=" PAGE   \* MERGEFORMAT ">
      <w:r w:rsidR="00736BF4">
        <w:rPr>
          <w:noProof/>
        </w:rPr>
        <w:t>9</w:t>
      </w:r>
    </w:fldSimple>
  </w:p>
  <w:p w:rsidR="00B8624F" w:rsidRDefault="00B862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4A1193"/>
    <w:multiLevelType w:val="hybridMultilevel"/>
    <w:tmpl w:val="E5F802A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E65F6"/>
    <w:multiLevelType w:val="hybridMultilevel"/>
    <w:tmpl w:val="0FE6309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8"/>
  </w:num>
  <w:num w:numId="5">
    <w:abstractNumId w:val="15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  <w:num w:numId="13">
    <w:abstractNumId w:val="1"/>
  </w:num>
  <w:num w:numId="14">
    <w:abstractNumId w:val="7"/>
  </w:num>
  <w:num w:numId="15">
    <w:abstractNumId w:val="0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3AA4"/>
    <w:rsid w:val="00004BEE"/>
    <w:rsid w:val="0001720A"/>
    <w:rsid w:val="00020575"/>
    <w:rsid w:val="00027C8C"/>
    <w:rsid w:val="0007271F"/>
    <w:rsid w:val="000A1B62"/>
    <w:rsid w:val="000A446A"/>
    <w:rsid w:val="000A5794"/>
    <w:rsid w:val="000C2A57"/>
    <w:rsid w:val="000E7496"/>
    <w:rsid w:val="00106F25"/>
    <w:rsid w:val="00114325"/>
    <w:rsid w:val="00124A86"/>
    <w:rsid w:val="0013502F"/>
    <w:rsid w:val="00136021"/>
    <w:rsid w:val="0013747C"/>
    <w:rsid w:val="0016304E"/>
    <w:rsid w:val="00183206"/>
    <w:rsid w:val="001870ED"/>
    <w:rsid w:val="00192389"/>
    <w:rsid w:val="00193C0E"/>
    <w:rsid w:val="001A084B"/>
    <w:rsid w:val="001C40A2"/>
    <w:rsid w:val="001C5C37"/>
    <w:rsid w:val="001D3D0A"/>
    <w:rsid w:val="001E5F69"/>
    <w:rsid w:val="001F7A45"/>
    <w:rsid w:val="002055B3"/>
    <w:rsid w:val="0022538F"/>
    <w:rsid w:val="00225DBF"/>
    <w:rsid w:val="00236D01"/>
    <w:rsid w:val="002371C4"/>
    <w:rsid w:val="00245749"/>
    <w:rsid w:val="0027155E"/>
    <w:rsid w:val="002924D3"/>
    <w:rsid w:val="002A7F38"/>
    <w:rsid w:val="002B6FE3"/>
    <w:rsid w:val="002C08D5"/>
    <w:rsid w:val="002F50D0"/>
    <w:rsid w:val="002F67AF"/>
    <w:rsid w:val="00326016"/>
    <w:rsid w:val="00333357"/>
    <w:rsid w:val="0034421C"/>
    <w:rsid w:val="0036774D"/>
    <w:rsid w:val="003725FB"/>
    <w:rsid w:val="003904CA"/>
    <w:rsid w:val="003B2D06"/>
    <w:rsid w:val="003C6F5F"/>
    <w:rsid w:val="003D5A37"/>
    <w:rsid w:val="004235E2"/>
    <w:rsid w:val="00426DB5"/>
    <w:rsid w:val="004439AC"/>
    <w:rsid w:val="00475E90"/>
    <w:rsid w:val="00494A10"/>
    <w:rsid w:val="00495D61"/>
    <w:rsid w:val="004A36F3"/>
    <w:rsid w:val="004A3F45"/>
    <w:rsid w:val="004B4AFE"/>
    <w:rsid w:val="004C088E"/>
    <w:rsid w:val="004F2297"/>
    <w:rsid w:val="0051715E"/>
    <w:rsid w:val="005416E5"/>
    <w:rsid w:val="005734DC"/>
    <w:rsid w:val="005B246C"/>
    <w:rsid w:val="005B3649"/>
    <w:rsid w:val="00601C12"/>
    <w:rsid w:val="00612A75"/>
    <w:rsid w:val="006456F0"/>
    <w:rsid w:val="006460D1"/>
    <w:rsid w:val="0065329B"/>
    <w:rsid w:val="006763D8"/>
    <w:rsid w:val="006A72C2"/>
    <w:rsid w:val="006B16E0"/>
    <w:rsid w:val="006B1F22"/>
    <w:rsid w:val="006B34E9"/>
    <w:rsid w:val="006B489B"/>
    <w:rsid w:val="006D3AFC"/>
    <w:rsid w:val="007022D0"/>
    <w:rsid w:val="0073236E"/>
    <w:rsid w:val="00736BF4"/>
    <w:rsid w:val="00736FD8"/>
    <w:rsid w:val="00744B1C"/>
    <w:rsid w:val="007555FA"/>
    <w:rsid w:val="00795BAB"/>
    <w:rsid w:val="007A31B8"/>
    <w:rsid w:val="007A7613"/>
    <w:rsid w:val="007E36F5"/>
    <w:rsid w:val="007E6389"/>
    <w:rsid w:val="007F5D22"/>
    <w:rsid w:val="00806C3C"/>
    <w:rsid w:val="00842AD6"/>
    <w:rsid w:val="00844007"/>
    <w:rsid w:val="008446B9"/>
    <w:rsid w:val="00870DDD"/>
    <w:rsid w:val="00876B75"/>
    <w:rsid w:val="00895569"/>
    <w:rsid w:val="00895AD7"/>
    <w:rsid w:val="008C2BA8"/>
    <w:rsid w:val="00904803"/>
    <w:rsid w:val="009116EB"/>
    <w:rsid w:val="0097033A"/>
    <w:rsid w:val="00991987"/>
    <w:rsid w:val="00997103"/>
    <w:rsid w:val="009A2ABD"/>
    <w:rsid w:val="009B4CE5"/>
    <w:rsid w:val="009C673A"/>
    <w:rsid w:val="009D4527"/>
    <w:rsid w:val="009D4808"/>
    <w:rsid w:val="009E31CE"/>
    <w:rsid w:val="009F09D0"/>
    <w:rsid w:val="009F0BF5"/>
    <w:rsid w:val="00A35DA8"/>
    <w:rsid w:val="00A40AD2"/>
    <w:rsid w:val="00A45F09"/>
    <w:rsid w:val="00A54B68"/>
    <w:rsid w:val="00A76562"/>
    <w:rsid w:val="00AA7EFE"/>
    <w:rsid w:val="00AB5460"/>
    <w:rsid w:val="00AD53CB"/>
    <w:rsid w:val="00AE1C47"/>
    <w:rsid w:val="00AF784D"/>
    <w:rsid w:val="00B50002"/>
    <w:rsid w:val="00B54D1D"/>
    <w:rsid w:val="00B6148C"/>
    <w:rsid w:val="00B64C8E"/>
    <w:rsid w:val="00B80DDB"/>
    <w:rsid w:val="00B8624F"/>
    <w:rsid w:val="00BC4620"/>
    <w:rsid w:val="00BC5493"/>
    <w:rsid w:val="00BD45A6"/>
    <w:rsid w:val="00BF3765"/>
    <w:rsid w:val="00C10D7D"/>
    <w:rsid w:val="00C36DC8"/>
    <w:rsid w:val="00C611CF"/>
    <w:rsid w:val="00C71C68"/>
    <w:rsid w:val="00C83E99"/>
    <w:rsid w:val="00C91F1A"/>
    <w:rsid w:val="00C93F12"/>
    <w:rsid w:val="00C959A5"/>
    <w:rsid w:val="00C974AF"/>
    <w:rsid w:val="00CA5298"/>
    <w:rsid w:val="00CB1D2A"/>
    <w:rsid w:val="00CB5418"/>
    <w:rsid w:val="00CB60CE"/>
    <w:rsid w:val="00CB759D"/>
    <w:rsid w:val="00D1144E"/>
    <w:rsid w:val="00D51143"/>
    <w:rsid w:val="00D700A8"/>
    <w:rsid w:val="00D746B9"/>
    <w:rsid w:val="00D8573A"/>
    <w:rsid w:val="00D9063B"/>
    <w:rsid w:val="00D9227E"/>
    <w:rsid w:val="00D964F7"/>
    <w:rsid w:val="00DA2E19"/>
    <w:rsid w:val="00DB7325"/>
    <w:rsid w:val="00DC2F86"/>
    <w:rsid w:val="00DC3A21"/>
    <w:rsid w:val="00DD2A8B"/>
    <w:rsid w:val="00DF43DA"/>
    <w:rsid w:val="00E03578"/>
    <w:rsid w:val="00E13C91"/>
    <w:rsid w:val="00E1548A"/>
    <w:rsid w:val="00E40328"/>
    <w:rsid w:val="00E45EE0"/>
    <w:rsid w:val="00E510F3"/>
    <w:rsid w:val="00E54159"/>
    <w:rsid w:val="00E5479D"/>
    <w:rsid w:val="00E636A8"/>
    <w:rsid w:val="00E6450E"/>
    <w:rsid w:val="00E91BA2"/>
    <w:rsid w:val="00EC14AD"/>
    <w:rsid w:val="00EF19FE"/>
    <w:rsid w:val="00F03558"/>
    <w:rsid w:val="00F03797"/>
    <w:rsid w:val="00F06953"/>
    <w:rsid w:val="00F06976"/>
    <w:rsid w:val="00F6051B"/>
    <w:rsid w:val="00F61BD2"/>
    <w:rsid w:val="00F7544C"/>
    <w:rsid w:val="00F81C64"/>
    <w:rsid w:val="00F90D9C"/>
    <w:rsid w:val="00FA7556"/>
    <w:rsid w:val="00FB4827"/>
    <w:rsid w:val="00FC391C"/>
    <w:rsid w:val="00FD1A9E"/>
    <w:rsid w:val="00FD2FDE"/>
    <w:rsid w:val="00FE5E9C"/>
    <w:rsid w:val="00FE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aliases w:val=" Знак Знак3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2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2A8B"/>
  </w:style>
  <w:style w:type="paragraph" w:styleId="a6">
    <w:name w:val="footer"/>
    <w:basedOn w:val="a"/>
    <w:link w:val="a7"/>
    <w:uiPriority w:val="99"/>
    <w:semiHidden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2A8B"/>
  </w:style>
  <w:style w:type="table" w:styleId="a8">
    <w:name w:val="Table Grid"/>
    <w:basedOn w:val="a1"/>
    <w:uiPriority w:val="59"/>
    <w:rsid w:val="00DD2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6F2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basedOn w:val="a"/>
    <w:rsid w:val="00C36DC8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0A1B62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link w:val="1"/>
    <w:rsid w:val="000A1B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Прижатый влево"/>
    <w:basedOn w:val="a"/>
    <w:next w:val="a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f">
    <w:name w:val="Знак"/>
    <w:basedOn w:val="a"/>
    <w:rsid w:val="003D5A37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BD45A6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"/>
    <w:basedOn w:val="a"/>
    <w:link w:val="af1"/>
    <w:semiHidden/>
    <w:unhideWhenUsed/>
    <w:rsid w:val="00E40328"/>
    <w:pPr>
      <w:widowControl w:val="0"/>
      <w:autoSpaceDE w:val="0"/>
      <w:autoSpaceDN w:val="0"/>
      <w:adjustRightInd w:val="0"/>
      <w:spacing w:after="120" w:line="240" w:lineRule="auto"/>
    </w:pPr>
    <w:rPr>
      <w:rFonts w:ascii="Arial" w:hAnsi="Arial"/>
      <w:sz w:val="24"/>
      <w:szCs w:val="24"/>
    </w:rPr>
  </w:style>
  <w:style w:type="character" w:customStyle="1" w:styleId="af1">
    <w:name w:val="Основной текст Знак"/>
    <w:basedOn w:val="a0"/>
    <w:link w:val="af0"/>
    <w:semiHidden/>
    <w:rsid w:val="00E40328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2546</Words>
  <Characters>14515</Characters>
  <Application>Microsoft Office Word</Application>
  <DocSecurity>4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17027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2014-09-23T08:05:00Z</cp:lastPrinted>
  <dcterms:created xsi:type="dcterms:W3CDTF">2014-11-10T12:42:00Z</dcterms:created>
  <dcterms:modified xsi:type="dcterms:W3CDTF">2014-11-10T12:42:00Z</dcterms:modified>
</cp:coreProperties>
</file>