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44" w:rsidRPr="00302BFE" w:rsidRDefault="004E7B20" w:rsidP="005D7355">
      <w:pPr>
        <w:ind w:left="4678"/>
        <w:jc w:val="center"/>
        <w:rPr>
          <w:sz w:val="28"/>
          <w:szCs w:val="28"/>
        </w:rPr>
      </w:pPr>
      <w:r>
        <w:rPr>
          <w:sz w:val="28"/>
          <w:szCs w:val="28"/>
        </w:rPr>
        <w:t xml:space="preserve"> </w:t>
      </w:r>
      <w:r w:rsidR="00464944" w:rsidRPr="00302BFE">
        <w:rPr>
          <w:sz w:val="28"/>
          <w:szCs w:val="28"/>
        </w:rPr>
        <w:t>ПРИЛОЖЕНИЕ</w:t>
      </w:r>
    </w:p>
    <w:p w:rsidR="00464944" w:rsidRPr="00302BFE" w:rsidRDefault="00464944" w:rsidP="00464944">
      <w:pPr>
        <w:rPr>
          <w:sz w:val="28"/>
          <w:szCs w:val="28"/>
        </w:rPr>
      </w:pPr>
      <w:r w:rsidRPr="00302BFE">
        <w:rPr>
          <w:sz w:val="28"/>
          <w:szCs w:val="28"/>
        </w:rPr>
        <w:t xml:space="preserve">                                                                  </w:t>
      </w:r>
      <w:r w:rsidR="005D7355" w:rsidRPr="00302BFE">
        <w:rPr>
          <w:sz w:val="28"/>
          <w:szCs w:val="28"/>
        </w:rPr>
        <w:t xml:space="preserve">      </w:t>
      </w:r>
      <w:r w:rsidRPr="00302BFE">
        <w:rPr>
          <w:sz w:val="28"/>
          <w:szCs w:val="28"/>
        </w:rPr>
        <w:t xml:space="preserve"> </w:t>
      </w:r>
      <w:r w:rsidR="004E7B20">
        <w:rPr>
          <w:sz w:val="28"/>
          <w:szCs w:val="28"/>
        </w:rPr>
        <w:t xml:space="preserve"> </w:t>
      </w:r>
      <w:r w:rsidRPr="00302BFE">
        <w:rPr>
          <w:sz w:val="28"/>
          <w:szCs w:val="28"/>
        </w:rPr>
        <w:t>к решению</w:t>
      </w:r>
      <w:r w:rsidRPr="00302BFE">
        <w:rPr>
          <w:b/>
          <w:sz w:val="28"/>
          <w:szCs w:val="28"/>
        </w:rPr>
        <w:t xml:space="preserve"> </w:t>
      </w:r>
      <w:r w:rsidRPr="00302BFE">
        <w:rPr>
          <w:bCs/>
          <w:sz w:val="28"/>
          <w:szCs w:val="28"/>
        </w:rPr>
        <w:t>XХX</w:t>
      </w:r>
      <w:r w:rsidR="005D7355" w:rsidRPr="00302BFE">
        <w:rPr>
          <w:bCs/>
          <w:sz w:val="28"/>
          <w:szCs w:val="28"/>
        </w:rPr>
        <w:t xml:space="preserve"> </w:t>
      </w:r>
      <w:r w:rsidRPr="00302BFE">
        <w:rPr>
          <w:sz w:val="28"/>
          <w:szCs w:val="28"/>
        </w:rPr>
        <w:t>сессии</w:t>
      </w:r>
      <w:r w:rsidR="005D7355" w:rsidRPr="00302BFE">
        <w:rPr>
          <w:sz w:val="28"/>
          <w:szCs w:val="28"/>
        </w:rPr>
        <w:t xml:space="preserve"> Совета</w:t>
      </w:r>
    </w:p>
    <w:p w:rsidR="00464944" w:rsidRPr="00302BFE" w:rsidRDefault="00464944" w:rsidP="00464944">
      <w:pPr>
        <w:rPr>
          <w:sz w:val="28"/>
          <w:szCs w:val="28"/>
        </w:rPr>
      </w:pPr>
      <w:r w:rsidRPr="00302BFE">
        <w:rPr>
          <w:sz w:val="28"/>
          <w:szCs w:val="28"/>
        </w:rPr>
        <w:t xml:space="preserve">                                                                   </w:t>
      </w:r>
      <w:r w:rsidR="005D7355" w:rsidRPr="00302BFE">
        <w:rPr>
          <w:sz w:val="28"/>
          <w:szCs w:val="28"/>
        </w:rPr>
        <w:t xml:space="preserve"> Ахтанизовского</w:t>
      </w:r>
      <w:r w:rsidRPr="00302BFE">
        <w:rPr>
          <w:sz w:val="28"/>
          <w:szCs w:val="28"/>
        </w:rPr>
        <w:t xml:space="preserve"> сельского  поселения</w:t>
      </w:r>
    </w:p>
    <w:p w:rsidR="00464944" w:rsidRPr="00302BFE" w:rsidRDefault="00464944" w:rsidP="00464944">
      <w:pPr>
        <w:rPr>
          <w:sz w:val="28"/>
          <w:szCs w:val="28"/>
        </w:rPr>
      </w:pPr>
      <w:r w:rsidRPr="00302BFE">
        <w:rPr>
          <w:sz w:val="28"/>
          <w:szCs w:val="28"/>
        </w:rPr>
        <w:t xml:space="preserve">                                                                   </w:t>
      </w:r>
      <w:r w:rsidR="005D7355" w:rsidRPr="00302BFE">
        <w:rPr>
          <w:sz w:val="28"/>
          <w:szCs w:val="28"/>
        </w:rPr>
        <w:t xml:space="preserve">      </w:t>
      </w:r>
      <w:r w:rsidR="00227A9D">
        <w:rPr>
          <w:sz w:val="28"/>
          <w:szCs w:val="28"/>
        </w:rPr>
        <w:t xml:space="preserve">Темрюкского района </w:t>
      </w:r>
      <w:r w:rsidRPr="00302BFE">
        <w:rPr>
          <w:sz w:val="28"/>
          <w:szCs w:val="28"/>
          <w:lang w:val="en-US"/>
        </w:rPr>
        <w:t>IV</w:t>
      </w:r>
      <w:r w:rsidRPr="00302BFE">
        <w:rPr>
          <w:sz w:val="28"/>
          <w:szCs w:val="28"/>
        </w:rPr>
        <w:t xml:space="preserve"> созыва  </w:t>
      </w:r>
    </w:p>
    <w:p w:rsidR="00464944" w:rsidRPr="00302BFE" w:rsidRDefault="00464944" w:rsidP="00464944">
      <w:pPr>
        <w:rPr>
          <w:sz w:val="28"/>
          <w:szCs w:val="28"/>
        </w:rPr>
      </w:pPr>
      <w:r w:rsidRPr="00302BFE">
        <w:rPr>
          <w:sz w:val="28"/>
          <w:szCs w:val="28"/>
        </w:rPr>
        <w:t xml:space="preserve">                                                                   </w:t>
      </w:r>
      <w:r w:rsidR="005D7355" w:rsidRPr="00302BFE">
        <w:rPr>
          <w:sz w:val="28"/>
          <w:szCs w:val="28"/>
        </w:rPr>
        <w:t xml:space="preserve">           </w:t>
      </w:r>
      <w:r w:rsidR="00841B09">
        <w:rPr>
          <w:sz w:val="28"/>
          <w:szCs w:val="28"/>
        </w:rPr>
        <w:t xml:space="preserve">     </w:t>
      </w:r>
      <w:r w:rsidRPr="00302BFE">
        <w:rPr>
          <w:sz w:val="28"/>
          <w:szCs w:val="28"/>
        </w:rPr>
        <w:t xml:space="preserve">от </w:t>
      </w:r>
      <w:r w:rsidR="00841B09">
        <w:rPr>
          <w:sz w:val="28"/>
          <w:szCs w:val="28"/>
        </w:rPr>
        <w:t>30.09.2021</w:t>
      </w:r>
      <w:r w:rsidRPr="00302BFE">
        <w:rPr>
          <w:sz w:val="28"/>
          <w:szCs w:val="28"/>
        </w:rPr>
        <w:t xml:space="preserve"> № </w:t>
      </w:r>
      <w:r w:rsidR="00841B09">
        <w:rPr>
          <w:sz w:val="28"/>
          <w:szCs w:val="28"/>
        </w:rPr>
        <w:t>123</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br/>
      </w:r>
    </w:p>
    <w:p w:rsidR="00464944" w:rsidRPr="00302BFE" w:rsidRDefault="00464944" w:rsidP="00464944">
      <w:pPr>
        <w:pStyle w:val="formattext"/>
        <w:spacing w:before="0" w:beforeAutospacing="0" w:after="0" w:afterAutospacing="0"/>
        <w:jc w:val="center"/>
        <w:textAlignment w:val="baseline"/>
        <w:rPr>
          <w:b/>
          <w:bCs/>
          <w:sz w:val="28"/>
          <w:szCs w:val="28"/>
        </w:rPr>
      </w:pPr>
      <w:r w:rsidRPr="00302BFE">
        <w:rPr>
          <w:b/>
          <w:bCs/>
          <w:sz w:val="28"/>
          <w:szCs w:val="28"/>
        </w:rPr>
        <w:t xml:space="preserve">Положение </w:t>
      </w:r>
    </w:p>
    <w:p w:rsidR="008C0B2F" w:rsidRDefault="00464944" w:rsidP="00464944">
      <w:pPr>
        <w:pStyle w:val="formattext"/>
        <w:spacing w:before="0" w:beforeAutospacing="0" w:after="0" w:afterAutospacing="0"/>
        <w:jc w:val="center"/>
        <w:textAlignment w:val="baseline"/>
        <w:rPr>
          <w:b/>
          <w:bCs/>
          <w:sz w:val="28"/>
          <w:szCs w:val="28"/>
        </w:rPr>
      </w:pPr>
      <w:r w:rsidRPr="00302BFE">
        <w:rPr>
          <w:b/>
          <w:bCs/>
          <w:sz w:val="28"/>
          <w:szCs w:val="28"/>
        </w:rPr>
        <w:t xml:space="preserve">об осуществлении муниципального контроля в сфере </w:t>
      </w:r>
    </w:p>
    <w:p w:rsidR="008C0B2F" w:rsidRDefault="00464944" w:rsidP="00464944">
      <w:pPr>
        <w:pStyle w:val="formattext"/>
        <w:spacing w:before="0" w:beforeAutospacing="0" w:after="0" w:afterAutospacing="0"/>
        <w:jc w:val="center"/>
        <w:textAlignment w:val="baseline"/>
        <w:rPr>
          <w:b/>
          <w:bCs/>
          <w:sz w:val="28"/>
          <w:szCs w:val="28"/>
        </w:rPr>
      </w:pPr>
      <w:r w:rsidRPr="00302BFE">
        <w:rPr>
          <w:b/>
          <w:bCs/>
          <w:sz w:val="28"/>
          <w:szCs w:val="28"/>
        </w:rPr>
        <w:t xml:space="preserve">благоустройства на территории </w:t>
      </w:r>
      <w:r w:rsidR="00EF6FF9" w:rsidRPr="00302BFE">
        <w:rPr>
          <w:b/>
          <w:bCs/>
          <w:sz w:val="28"/>
          <w:szCs w:val="28"/>
        </w:rPr>
        <w:t>Ахтанизовского</w:t>
      </w:r>
      <w:r w:rsidRPr="00302BFE">
        <w:rPr>
          <w:b/>
          <w:bCs/>
          <w:sz w:val="28"/>
          <w:szCs w:val="28"/>
        </w:rPr>
        <w:t xml:space="preserve"> сельского </w:t>
      </w:r>
    </w:p>
    <w:p w:rsidR="00464944" w:rsidRPr="00302BFE" w:rsidRDefault="00464944" w:rsidP="00464944">
      <w:pPr>
        <w:pStyle w:val="formattext"/>
        <w:spacing w:before="0" w:beforeAutospacing="0" w:after="0" w:afterAutospacing="0"/>
        <w:jc w:val="center"/>
        <w:textAlignment w:val="baseline"/>
        <w:rPr>
          <w:sz w:val="28"/>
          <w:szCs w:val="28"/>
        </w:rPr>
      </w:pPr>
      <w:r w:rsidRPr="00302BFE">
        <w:rPr>
          <w:b/>
          <w:bCs/>
          <w:sz w:val="28"/>
          <w:szCs w:val="28"/>
        </w:rPr>
        <w:t>поселения Темрюкского района</w:t>
      </w:r>
    </w:p>
    <w:p w:rsidR="00464944" w:rsidRPr="00302BFE" w:rsidRDefault="00464944" w:rsidP="00464944">
      <w:pPr>
        <w:pStyle w:val="formattext"/>
        <w:spacing w:before="0" w:beforeAutospacing="0" w:after="0" w:afterAutospacing="0"/>
        <w:jc w:val="both"/>
        <w:textAlignment w:val="baseline"/>
        <w:rPr>
          <w:sz w:val="28"/>
          <w:szCs w:val="28"/>
        </w:rPr>
      </w:pPr>
    </w:p>
    <w:p w:rsidR="00464944" w:rsidRPr="00302BFE" w:rsidRDefault="00464944" w:rsidP="00464944">
      <w:pPr>
        <w:pStyle w:val="3"/>
        <w:textAlignment w:val="baseline"/>
        <w:rPr>
          <w:szCs w:val="28"/>
        </w:rPr>
      </w:pPr>
      <w:r w:rsidRPr="00302BFE">
        <w:rPr>
          <w:szCs w:val="28"/>
        </w:rPr>
        <w:t>1. Общие положения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1.1. Положение </w:t>
      </w:r>
      <w:hyperlink r:id="rId6" w:anchor="65C0IR" w:history="1">
        <w:r w:rsidRPr="00302BFE">
          <w:rPr>
            <w:rStyle w:val="a3"/>
            <w:bCs/>
            <w:color w:val="auto"/>
            <w:sz w:val="28"/>
            <w:szCs w:val="28"/>
            <w:u w:val="none"/>
          </w:rPr>
          <w:t>об осуществлении муниципального контроля</w:t>
        </w:r>
      </w:hyperlink>
      <w:hyperlink r:id="rId7" w:anchor="65C0IR" w:history="1">
        <w:r w:rsidRPr="00302BFE">
          <w:rPr>
            <w:rStyle w:val="a3"/>
            <w:bCs/>
            <w:color w:val="auto"/>
            <w:sz w:val="28"/>
            <w:szCs w:val="28"/>
            <w:u w:val="none"/>
          </w:rPr>
          <w:t xml:space="preserve"> об осуществлении муниципального контроля в сфере благоустройства на территории </w:t>
        </w:r>
      </w:hyperlink>
      <w:r w:rsidR="00EF6FF9" w:rsidRPr="00302BFE">
        <w:rPr>
          <w:sz w:val="28"/>
          <w:szCs w:val="28"/>
        </w:rPr>
        <w:t>Ахтанизовского</w:t>
      </w:r>
      <w:r w:rsidRPr="00302BFE">
        <w:rPr>
          <w:sz w:val="28"/>
          <w:szCs w:val="28"/>
        </w:rPr>
        <w:t xml:space="preserve"> сельского поселения Темрюкского района (далее - Положение) определяет правила организации и осуществления деятельности </w:t>
      </w:r>
      <w:r w:rsidR="00EF6FF9" w:rsidRPr="00302BFE">
        <w:rPr>
          <w:sz w:val="28"/>
          <w:szCs w:val="28"/>
        </w:rPr>
        <w:t>Ахтанизовского</w:t>
      </w:r>
      <w:r w:rsidR="00EF6FF9" w:rsidRPr="00302BFE">
        <w:rPr>
          <w:bCs/>
          <w:sz w:val="28"/>
          <w:szCs w:val="28"/>
        </w:rPr>
        <w:t xml:space="preserve"> </w:t>
      </w:r>
      <w:r w:rsidRPr="00302BFE">
        <w:rPr>
          <w:sz w:val="28"/>
          <w:szCs w:val="28"/>
        </w:rPr>
        <w:t>сельского поселения соблюдения юридическими лицами, индивидуальными предпринимателями, гражданами в сфере благоустройства требований законодательства, за нарушение которых законодательством Российской Федерации предусмотрена административная и иные виды ответственности (далее - муниципальный контроль).</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1.2. Предметом муниципального контроля на территории </w:t>
      </w:r>
      <w:r w:rsidR="00EF6FF9" w:rsidRPr="00302BFE">
        <w:rPr>
          <w:sz w:val="28"/>
          <w:szCs w:val="28"/>
        </w:rPr>
        <w:t>Ахтанизовского</w:t>
      </w:r>
      <w:r w:rsidRPr="00302BFE">
        <w:rPr>
          <w:sz w:val="28"/>
          <w:szCs w:val="28"/>
        </w:rPr>
        <w:t xml:space="preserve"> сельского поселения Темрюкского района</w:t>
      </w:r>
      <w:r w:rsidRPr="00302BFE">
        <w:rPr>
          <w:bCs/>
          <w:sz w:val="28"/>
          <w:szCs w:val="28"/>
        </w:rPr>
        <w:t xml:space="preserve"> является</w:t>
      </w:r>
      <w:r w:rsidRPr="00302BFE">
        <w:rPr>
          <w:sz w:val="28"/>
          <w:szCs w:val="28"/>
        </w:rPr>
        <w:t>: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Российской Федерации и иными нормативными правовыми актами в сфере благоустройства, (далее - обязательные требования), за нарушение которых законодательством Российской Федерации, предусмотрена административная и иные виды ответственности;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1.3. Муниципальный контроль в  сфере благоустройства на территории </w:t>
      </w:r>
      <w:r w:rsidR="00EF6FF9" w:rsidRPr="00302BFE">
        <w:rPr>
          <w:sz w:val="28"/>
          <w:szCs w:val="28"/>
        </w:rPr>
        <w:t>Ахтанизовского</w:t>
      </w:r>
      <w:r w:rsidRPr="00302BFE">
        <w:rPr>
          <w:sz w:val="28"/>
          <w:szCs w:val="28"/>
        </w:rPr>
        <w:t xml:space="preserve"> сельского поселения Темрюкского района осуществляется Администрацией </w:t>
      </w:r>
      <w:r w:rsidR="00EF6FF9" w:rsidRPr="00302BFE">
        <w:rPr>
          <w:sz w:val="28"/>
          <w:szCs w:val="28"/>
        </w:rPr>
        <w:t>Ахтанизовского</w:t>
      </w:r>
      <w:r w:rsidRPr="00302BFE">
        <w:rPr>
          <w:sz w:val="28"/>
          <w:szCs w:val="28"/>
        </w:rPr>
        <w:t xml:space="preserve"> сельского поселения (далее - уполномоченный орган).</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1.4. Уполномоченный орган при осуществлении муниципального контроля проводит контрольные (надзорные) мероприятия из числа, предусмотренных </w:t>
      </w:r>
      <w:hyperlink r:id="rId8" w:anchor="64U0IK" w:history="1">
        <w:r w:rsidRPr="00302BFE">
          <w:rPr>
            <w:rStyle w:val="a3"/>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302BFE">
        <w:rPr>
          <w:sz w:val="28"/>
          <w:szCs w:val="28"/>
        </w:rPr>
        <w:t>» (далее - контрольные (надзорные)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lastRenderedPageBreak/>
        <w:t>1.5.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1.6. Объектами муниципального контроля являются объекты и элементы благоустройства, находящиеся на территории </w:t>
      </w:r>
      <w:r w:rsidR="00EF6FF9" w:rsidRPr="00302BFE">
        <w:rPr>
          <w:sz w:val="28"/>
          <w:szCs w:val="28"/>
        </w:rPr>
        <w:t>Ахтанизовского</w:t>
      </w:r>
      <w:r w:rsidRPr="00302BFE">
        <w:rPr>
          <w:sz w:val="28"/>
          <w:szCs w:val="28"/>
        </w:rPr>
        <w:t xml:space="preserve"> сельского поселения Темрюкского района (далее - объекты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1.7. Уполномоченный орган обеспечивает учет объектов контроля в рамках осуществления муниципального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1.8. Муниципальный контроль осуществляется в соответствии с:</w:t>
      </w:r>
    </w:p>
    <w:p w:rsidR="00464944" w:rsidRPr="00302BFE" w:rsidRDefault="00464944" w:rsidP="00464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Calibri"/>
          <w:sz w:val="28"/>
          <w:szCs w:val="28"/>
        </w:rPr>
      </w:pPr>
      <w:r w:rsidRPr="00302BFE">
        <w:rPr>
          <w:sz w:val="28"/>
          <w:szCs w:val="28"/>
        </w:rPr>
        <w:t>1.8.1. Конституцией Российской Федерации</w:t>
      </w:r>
    </w:p>
    <w:p w:rsidR="00464944" w:rsidRPr="00302BFE" w:rsidRDefault="00464944" w:rsidP="00464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302BFE">
        <w:rPr>
          <w:sz w:val="28"/>
          <w:szCs w:val="28"/>
        </w:rPr>
        <w:t>1.8.2. Кодексом Российской Федерации об административных правонарушениях.</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1.8.3. </w:t>
      </w:r>
      <w:hyperlink r:id="rId9" w:anchor="7D20K3" w:history="1">
        <w:r w:rsidRPr="00302BFE">
          <w:rPr>
            <w:rStyle w:val="a3"/>
            <w:color w:val="auto"/>
            <w:sz w:val="28"/>
            <w:szCs w:val="28"/>
            <w:u w:val="none"/>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02BFE">
        <w:rPr>
          <w:sz w:val="28"/>
          <w:szCs w:val="28"/>
        </w:rPr>
        <w:t>».</w:t>
      </w:r>
    </w:p>
    <w:p w:rsidR="00464944" w:rsidRPr="00302BFE" w:rsidRDefault="00464944" w:rsidP="00EF6FF9">
      <w:pPr>
        <w:pStyle w:val="formattext"/>
        <w:spacing w:before="0" w:beforeAutospacing="0" w:after="0" w:afterAutospacing="0"/>
        <w:ind w:firstLine="480"/>
        <w:jc w:val="both"/>
        <w:textAlignment w:val="baseline"/>
        <w:rPr>
          <w:sz w:val="28"/>
          <w:szCs w:val="28"/>
        </w:rPr>
      </w:pPr>
      <w:r w:rsidRPr="00302BFE">
        <w:rPr>
          <w:sz w:val="28"/>
          <w:szCs w:val="28"/>
        </w:rPr>
        <w:t>1.8.4.</w:t>
      </w:r>
      <w:r w:rsidR="007E1FDC">
        <w:rPr>
          <w:sz w:val="28"/>
          <w:szCs w:val="28"/>
        </w:rPr>
        <w:t xml:space="preserve"> </w:t>
      </w:r>
      <w:hyperlink r:id="rId10" w:anchor="64U0IK" w:history="1">
        <w:r w:rsidRPr="00302BFE">
          <w:rPr>
            <w:rStyle w:val="a3"/>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302BFE">
        <w:rPr>
          <w:sz w:val="28"/>
          <w:szCs w:val="28"/>
        </w:rPr>
        <w:t>».</w:t>
      </w:r>
    </w:p>
    <w:p w:rsidR="00464944" w:rsidRPr="00302BFE" w:rsidRDefault="00464944" w:rsidP="00EF6FF9">
      <w:pPr>
        <w:ind w:right="-1" w:firstLine="567"/>
        <w:jc w:val="both"/>
        <w:rPr>
          <w:sz w:val="28"/>
          <w:szCs w:val="28"/>
        </w:rPr>
      </w:pPr>
      <w:r w:rsidRPr="00302BFE">
        <w:rPr>
          <w:sz w:val="28"/>
          <w:szCs w:val="28"/>
        </w:rPr>
        <w:t xml:space="preserve">1.8.5. Решением </w:t>
      </w:r>
      <w:r w:rsidR="00EF6FF9" w:rsidRPr="00302BFE">
        <w:rPr>
          <w:sz w:val="28"/>
          <w:szCs w:val="28"/>
          <w:lang w:val="en-US"/>
        </w:rPr>
        <w:t>XV</w:t>
      </w:r>
      <w:r w:rsidR="00EF6FF9" w:rsidRPr="00302BFE">
        <w:rPr>
          <w:sz w:val="28"/>
          <w:szCs w:val="28"/>
        </w:rPr>
        <w:t xml:space="preserve"> сессии </w:t>
      </w:r>
      <w:r w:rsidRPr="00302BFE">
        <w:rPr>
          <w:sz w:val="28"/>
          <w:szCs w:val="28"/>
        </w:rPr>
        <w:t xml:space="preserve">Совета </w:t>
      </w:r>
      <w:r w:rsidR="00EF6FF9" w:rsidRPr="00302BFE">
        <w:rPr>
          <w:sz w:val="28"/>
          <w:szCs w:val="28"/>
        </w:rPr>
        <w:t>Ахтанизовского</w:t>
      </w:r>
      <w:r w:rsidRPr="00302BFE">
        <w:rPr>
          <w:sz w:val="28"/>
          <w:szCs w:val="28"/>
        </w:rPr>
        <w:t xml:space="preserve"> сельского поселения от </w:t>
      </w:r>
      <w:r w:rsidR="00EF6FF9" w:rsidRPr="00302BFE">
        <w:rPr>
          <w:sz w:val="28"/>
          <w:szCs w:val="28"/>
        </w:rPr>
        <w:t>21 августа 2020 года</w:t>
      </w:r>
      <w:r w:rsidRPr="00302BFE">
        <w:rPr>
          <w:sz w:val="28"/>
          <w:szCs w:val="28"/>
        </w:rPr>
        <w:t xml:space="preserve"> </w:t>
      </w:r>
      <w:r w:rsidR="00EF6FF9" w:rsidRPr="00302BFE">
        <w:rPr>
          <w:sz w:val="28"/>
          <w:szCs w:val="28"/>
        </w:rPr>
        <w:t xml:space="preserve">№ 62 </w:t>
      </w:r>
      <w:r w:rsidRPr="00302BFE">
        <w:rPr>
          <w:sz w:val="28"/>
          <w:szCs w:val="28"/>
        </w:rPr>
        <w:t>«</w:t>
      </w:r>
      <w:r w:rsidR="00EF6FF9" w:rsidRPr="00302BFE">
        <w:rPr>
          <w:sz w:val="28"/>
          <w:szCs w:val="28"/>
        </w:rPr>
        <w:t>Об утверждении Правил благоустройства территории Ахтанизовского сельского поселения Темрюкского района</w:t>
      </w:r>
      <w:r w:rsidRPr="00302BFE">
        <w:rPr>
          <w:sz w:val="28"/>
          <w:szCs w:val="28"/>
        </w:rPr>
        <w:t>».</w:t>
      </w:r>
    </w:p>
    <w:p w:rsidR="00464944" w:rsidRPr="00302BFE" w:rsidRDefault="00464944" w:rsidP="00EF6FF9">
      <w:pPr>
        <w:pStyle w:val="formattext"/>
        <w:spacing w:before="0" w:beforeAutospacing="0" w:after="0" w:afterAutospacing="0"/>
        <w:ind w:firstLine="480"/>
        <w:jc w:val="both"/>
        <w:textAlignment w:val="baseline"/>
        <w:rPr>
          <w:sz w:val="28"/>
          <w:szCs w:val="28"/>
        </w:rPr>
      </w:pPr>
    </w:p>
    <w:p w:rsidR="00464944" w:rsidRPr="00302BFE" w:rsidRDefault="00464944" w:rsidP="00464944">
      <w:pPr>
        <w:pStyle w:val="3"/>
        <w:textAlignment w:val="baseline"/>
        <w:rPr>
          <w:szCs w:val="28"/>
        </w:rPr>
      </w:pPr>
      <w:r w:rsidRPr="00302BFE">
        <w:rPr>
          <w:szCs w:val="28"/>
        </w:rPr>
        <w:t>2. Порядок организации и осуществления муниципального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 Муниципальный контроль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 При осуществлении муниципального контроля могут проводиться:</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2.2.1. Профилактические мероприятия:</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2.2.1.1. Информирование.</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2.2.1.2. Обобщение правоприменительной практики.</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2.2.1.3. Объявление предостережения.</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2.2.1.4. Консультирование.</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2.2.1.5. Профилактический визит.</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2.2.2. Контрольные (надзорные) мероприятия:</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2.2.2.1. Инспекционный визит.</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2.2.2.2. Рейдовый осмотр.</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2.2.2.3. Документарная проверка.</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2.2.2.4. Выездная проверка.</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lastRenderedPageBreak/>
        <w:t>2.2.2.5. Выездное обследование.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2.3.1. Дата, время и место принятия решения.</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2.3.2. Кем принято решение.</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2.3.3. Основание проведения контрольного (надзорного) мероприятия.</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2.3.4. Вид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2.3.6. Объект контроля, в отношении которого проводится контрольное (надзорное) мероприятие.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2.3.9. Вид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2.3.10. Перечень контрольных (надзорных) действий, совершаемых в рамках контрольного (надзорного) мероприятия.</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2.3.11. Предмет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2.3.12. Проверочные листы, если их применение является обязательным.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2.3.13. Дата проведения контрольного (надзорного) мероприятия, в том числе срок непосредственного взаимодействия с контролируемым лицом.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2.3.14. Перечень документов, предоставление которых гражданином, организацией необходимо для оценки соблюдения обязательных требований.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 Решение о проведении контрольного (надзорного) мероприятия принимается и подписывается Главой поселения (лицом, временно исполняющего обязанности)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lastRenderedPageBreak/>
        <w:t>При проведении контрольных (надзорных) мероприятий используются средства фото-, видеосъемки.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2.6. От имени уполномоченного органа муниципальный контроль вправе осуществлять следующие должностные лица: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2.6.1. Глава поселения (лицо, временно исполняющее обязанности) уполномоченного органа.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2.6.2.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 в том числе проведение профилактических мероприятий и контрольных (надзорных) мероприятий (далее также - инспектор).</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2.8.1.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2.8.2.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2.8.3.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2.8.4.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2.8.5.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w:t>
      </w:r>
      <w:r w:rsidRPr="00302BFE">
        <w:rPr>
          <w:sz w:val="28"/>
          <w:szCs w:val="28"/>
        </w:rPr>
        <w:lastRenderedPageBreak/>
        <w:t>воспрепятствования иным мерам по осуществлению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2.8.6.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2.8.7.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2.8.8. Составлять по результатам проведенных контрольных (надзорных) мероприятий соответствующие акты.</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2.8.9. Запрашивать и получать в установленном порядке сведения, материалы и документы, необходимые для осуществления своей деятельности.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2.8.10.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2.8.11. Совершать иные действия, предусмотренные законодательством.</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2.9. Инспекторы обязаны:</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2.9.1. Соблюдать законодательство Российской Федерации, права и законные интересы контролируемых лиц.</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сфере благоустройства.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2.9.4. В пределах своих полномочий принимать меры по привлечению лиц, совершивших правонарушение в области обеспечения сохранности дорог, к ответственности.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2.9.6. Не препятствовать присутствию контролируемых лиц, их представителей, а с согласия контролируемых лиц, их представителей - присутствию Уполномоченных лиц при Президенте Российской Федерации </w:t>
      </w:r>
      <w:r w:rsidRPr="00302BFE">
        <w:rPr>
          <w:sz w:val="28"/>
          <w:szCs w:val="28"/>
        </w:rPr>
        <w:lastRenderedPageBreak/>
        <w:t>по защите прав предпринимателей или его общественных представителей, Уполномоченного при Президенте Российской Федерации по защите прав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2.9.9.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2.9.11. Доказывать обоснованность своих действий при их обжаловании в порядке, установленном законодательством Российской Федерации.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2.9.14. Исполнять иные требования, предусмотренные законодательством Российской Федерации.</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2.10. Инспектор не вправе: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2.10.1. Оценивать соблюдение обязательных требований, если оценка соблюдения таких требований не относится к полномочиям уполномоченного органа.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2.10.2. Проводить контрольные (надзорные) мероприятия, совершать контрольные (надзорные) действия, не предусмотренные решением уполномоченного органа.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2.10.3.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w:t>
      </w:r>
      <w:r w:rsidRPr="00302BFE">
        <w:rPr>
          <w:sz w:val="28"/>
          <w:szCs w:val="28"/>
        </w:rPr>
        <w:lastRenderedPageBreak/>
        <w:t>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2.10.4.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2.10.5.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2.10.6.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2.10.7. Требовать от контролируемого лица представления документов, информации ранее даты начала проведения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2.10.8.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2.10.9. Превышать установленные сроки проведения контрольных (надзорных) мероприятий.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2.10.10.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2.11. Организация проведения плановых контрольных (надзорных) мероприятий: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2.11.1. Плановые контрольные (надзорные) мероприятия проводятся в форме выездной проверки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уполномоченным органом и подлежащего согласованию с органами прокуратуры.</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lastRenderedPageBreak/>
        <w:t>2.11.2. Включение в ежегодный план контрольных (надзорных) мероприятий осуществляется с учетом периодичности проведения плановых контрольных (надзорных) мероприятий, определяемой категорией риска.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Для объектов контроля, отнесенных к категории чрезвычайно высокого риска, максимальная частота проведения плановых контрольных (надзорных) мероприятий составляет не менее одного контрольного (надзорного) мероприятия в год и не более двух контрольных (надзорных) мероприятий в год.</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Для объектов контроля, отнесенных к категории высокого риска, средняя частота проведения плановых контрольных (надзорных) мероприятий составляет не менее одного контрольного (надзорного) мероприятия в 4 года и не более одного контрольного (надзорного) мероприятия в два года.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Для объектов контроля, отнесенных к категории среднего и умеренного риска, минимальная частота проведения плановых контрольных (надзорных) мероприятий составляет не менее одного контрольного (надзорного) мероприятия в 6 лет и не более одного контрольного (надзорного) мероприятия в три года.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2.12. В соответствии с оценкой риска причинения вреда (ущерба) охраняемым законом ценностям устанавливаются 5 категорий рисков:</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2.12.1. Чрезвычайно высокий риск.</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2.12.2. Высокий риск.</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2.12.3. Средний риск.</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2.12.4. Умеренный риск.</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2.12.5. Низкий риск.</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2.13. Критериями отнесения объектов контроля к категории чрезвычайно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2.13.1. Не соблюдение обязательных требований к фасадам и оборудованию зданий и сооружений;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2.13.2. Не соблюдение обязательных требований по благоустройству территории жилой застройки;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2.13.3.Не соблюдение обязательных требований к некапитальным нестационарным сооружениям и иным элементам благоустройства;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2.13.4. Не соблюдение обязательных требований по проведению работ по озеленению территорий и содержанию зеленых насаждений;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2.13.5.</w:t>
      </w:r>
      <w:r w:rsidR="00302BFE" w:rsidRPr="00302BFE">
        <w:rPr>
          <w:sz w:val="28"/>
          <w:szCs w:val="28"/>
        </w:rPr>
        <w:t xml:space="preserve"> </w:t>
      </w:r>
      <w:r w:rsidRPr="00302BFE">
        <w:rPr>
          <w:sz w:val="28"/>
          <w:szCs w:val="28"/>
        </w:rPr>
        <w:t>Не соблюдение обязательных требований по проведению работ по строительству, ремонту, реконструкции и содержанию объектов недвижимости и малых архитектурных форм;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lastRenderedPageBreak/>
        <w:t>2.13.6. Не соблюдение обязательных требований проведению работ по уборке территории;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2.13.7.</w:t>
      </w:r>
      <w:r w:rsidR="00302BFE" w:rsidRPr="00302BFE">
        <w:rPr>
          <w:sz w:val="28"/>
          <w:szCs w:val="28"/>
        </w:rPr>
        <w:t xml:space="preserve"> </w:t>
      </w:r>
      <w:r w:rsidRPr="00302BFE">
        <w:rPr>
          <w:sz w:val="28"/>
          <w:szCs w:val="28"/>
        </w:rPr>
        <w:t>Не соблюдение обязательных требований по санитарному содержанию территории.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2.14. Критериями отнесения объектов контроля к категории высокого риска являются следующие нарушения (признаки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2.14.1. Не соблюдение обязательных требований к фасадам и оборудованию зданий и сооружений;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2.14.2. Не соблюдение обязательных требований по благоустройству территории жилой застройки;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2.14.3.</w:t>
      </w:r>
      <w:r w:rsidR="00302BFE" w:rsidRPr="00302BFE">
        <w:rPr>
          <w:sz w:val="28"/>
          <w:szCs w:val="28"/>
        </w:rPr>
        <w:t xml:space="preserve"> </w:t>
      </w:r>
      <w:r w:rsidRPr="00302BFE">
        <w:rPr>
          <w:sz w:val="28"/>
          <w:szCs w:val="28"/>
        </w:rPr>
        <w:t>Не соблюдение обязательных требований к некапитальным нестационарным сооружениям и иным элементам благоустройства;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2.14.4. Не соблюдение обязательных требований по проведению работ по озеленению территорий и содержанию зеленых насаждений;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2.14.5.</w:t>
      </w:r>
      <w:r w:rsidR="00302BFE" w:rsidRPr="00302BFE">
        <w:rPr>
          <w:sz w:val="28"/>
          <w:szCs w:val="28"/>
        </w:rPr>
        <w:t xml:space="preserve"> </w:t>
      </w:r>
      <w:r w:rsidRPr="00302BFE">
        <w:rPr>
          <w:sz w:val="28"/>
          <w:szCs w:val="28"/>
        </w:rPr>
        <w:t>Не соблюдение обязательных требований по проведению работ по строительству, ремонту, реконструкции и содержанию объектов недвижимости и малых архитектурных форм;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2.14.6. Не соблюдение обязательных требований проведению работ по уборке территории;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2.14.7.</w:t>
      </w:r>
      <w:r w:rsidR="00302BFE" w:rsidRPr="00302BFE">
        <w:rPr>
          <w:sz w:val="28"/>
          <w:szCs w:val="28"/>
        </w:rPr>
        <w:t xml:space="preserve"> </w:t>
      </w:r>
      <w:r w:rsidRPr="00302BFE">
        <w:rPr>
          <w:sz w:val="28"/>
          <w:szCs w:val="28"/>
        </w:rPr>
        <w:t>Не соблюдение обязательных требований по санитарному содержанию территории.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2.15. Критерии отнесения объектов к категории среднего риска: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2.15.1. Не соблюдение обязательных требований к фасадам и оборудованию зданий и сооружений;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2.15.2. Не соблюдение обязательных требований по благоустройству территории жилой застройки;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2.15.3.</w:t>
      </w:r>
      <w:r w:rsidR="00302BFE" w:rsidRPr="00302BFE">
        <w:rPr>
          <w:sz w:val="28"/>
          <w:szCs w:val="28"/>
        </w:rPr>
        <w:t xml:space="preserve"> </w:t>
      </w:r>
      <w:r w:rsidRPr="00302BFE">
        <w:rPr>
          <w:sz w:val="28"/>
          <w:szCs w:val="28"/>
        </w:rPr>
        <w:t>Не соблюдение обязательных требований к некапитальным нестационарным сооружениям и иным элементам благоустройства;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2.15.4. Не соблюдение обязательных требований по проведению работ по озеленению территорий и содержанию зеленых насаждений;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2.15.5.</w:t>
      </w:r>
      <w:r w:rsidR="00302BFE" w:rsidRPr="00302BFE">
        <w:rPr>
          <w:sz w:val="28"/>
          <w:szCs w:val="28"/>
        </w:rPr>
        <w:t xml:space="preserve"> </w:t>
      </w:r>
      <w:r w:rsidRPr="00302BFE">
        <w:rPr>
          <w:sz w:val="28"/>
          <w:szCs w:val="28"/>
        </w:rPr>
        <w:t>Не соблюдение обязательных требований по проведению работ по строительству, ремонту, реконструкции и содержанию объектов недвижимости и малых архитектурных форм;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2.15.6. Не соблюдение обязательных требований проведению работ по уборке территории;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2.15.7.</w:t>
      </w:r>
      <w:r w:rsidR="00302BFE" w:rsidRPr="00302BFE">
        <w:rPr>
          <w:sz w:val="28"/>
          <w:szCs w:val="28"/>
        </w:rPr>
        <w:t xml:space="preserve"> </w:t>
      </w:r>
      <w:r w:rsidRPr="00302BFE">
        <w:rPr>
          <w:sz w:val="28"/>
          <w:szCs w:val="28"/>
        </w:rPr>
        <w:t>Не соблюдение обязательных требований по санитарному содержанию территории.</w:t>
      </w:r>
    </w:p>
    <w:p w:rsidR="00464944" w:rsidRPr="00302BFE" w:rsidRDefault="00464944" w:rsidP="00464944">
      <w:pPr>
        <w:pStyle w:val="formattext"/>
        <w:spacing w:before="0" w:beforeAutospacing="0" w:after="0" w:afterAutospacing="0"/>
        <w:ind w:firstLine="482"/>
        <w:jc w:val="both"/>
        <w:textAlignment w:val="baseline"/>
        <w:rPr>
          <w:sz w:val="28"/>
          <w:szCs w:val="28"/>
        </w:rPr>
      </w:pPr>
      <w:r w:rsidRPr="00302BFE">
        <w:rPr>
          <w:sz w:val="28"/>
          <w:szCs w:val="28"/>
        </w:rPr>
        <w:t xml:space="preserve">2.16. Критериями отнесения объектов контроля к категории умеренного риска являются обращения граждан, организаций, сообщения средств массовой информации, другие обращения, не отнесенные к категориям чрезвычайно высокого, высокого и среднего рисков. При отнесении объектов </w:t>
      </w:r>
      <w:r w:rsidRPr="00302BFE">
        <w:rPr>
          <w:sz w:val="28"/>
          <w:szCs w:val="28"/>
        </w:rPr>
        <w:lastRenderedPageBreak/>
        <w:t>контроля к категории умеренного риска проводятся профилактические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Объекты контроля, отнесенные к категории умеренного риска, включаются в план профилактических мероприятий.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2.17. К категории низкого риска относятся объекты контроля, по которым отсутствуют критерии отнесения к категориям чрезвычайно высокого, высокого, среднего и умеренного рисков. Плановые контрольные (надзорные) мероприятия в отношении объектов контроля, отнесенных к категории низкого риска, не проводятся.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2.18. 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2.19. Виды контрольных (надзорных) мероприятий выбираются уполномоченным органом исходя из категорий рисков. Выездное обследование применяется для категории среднего риска, при первичных контрольных (надзорных) мероприятиях, для первоначального присвоения категорий риска. Плановые и внеплановые (при контроле устранения выявленных нарушений) контрольные (надзорные) мероприятия осуществляются в форме выездной проверки.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Внеплановые контрольные (надзорные) мероприятия проводятся в отношении объектов контроля, относящихся к категории чрезвычайно высокого риска.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Внеплановые контрольные (надзорные) мероприятия, за исключением выездного обследования, проводятся по основаниям, предусмотренным </w:t>
      </w:r>
      <w:hyperlink r:id="rId11" w:anchor="64U0IK" w:history="1">
        <w:r w:rsidRPr="00302BFE">
          <w:rPr>
            <w:rStyle w:val="a3"/>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302BFE">
        <w:rPr>
          <w:sz w:val="28"/>
          <w:szCs w:val="28"/>
        </w:rPr>
        <w:t>».</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2.20. При рассмотрении уполномоченным органом сведений о причинении вреда (ущерба) или об угрозе причинения вреда (ущерба) охраняемым законом ценностям, содержащихся в том числе в обращениях граждан, 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2.21. 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w:t>
      </w:r>
      <w:r w:rsidRPr="00302BFE">
        <w:rPr>
          <w:sz w:val="28"/>
          <w:szCs w:val="28"/>
        </w:rPr>
        <w:lastRenderedPageBreak/>
        <w:t>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 в том числе из открытых источников данных.</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2.23. В рамках осуществления муниципального контроля проводятся следующие виды контрольных (надзорных) мероприятий:</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2.23.1. Требующие взаимодействия с контролируемым лицом:</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2.23.1.1. Выездная проверка.</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2.23.1.2. Рейдовый осмотр.</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2.23.1.3. Инспекционный визит.</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2.23.1.4. Документарная проверка.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2.23.2. Не требующие взаимодействия с контролируемым лицом - выездное обследование.</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2.24. Выездная проверка: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2.24.1. Выездная проверка проводится в отношении конкретного контролируемого лица, владеющего и (или) использующего объекты контроля на территории </w:t>
      </w:r>
      <w:r w:rsidR="00E74291">
        <w:rPr>
          <w:sz w:val="28"/>
          <w:szCs w:val="28"/>
        </w:rPr>
        <w:t>Ахтанизовского</w:t>
      </w:r>
      <w:r w:rsidRPr="00302BFE">
        <w:rPr>
          <w:sz w:val="28"/>
          <w:szCs w:val="28"/>
        </w:rPr>
        <w:t xml:space="preserve"> сельского поселения Темрюкского района,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2.24.2.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пунктом 2.46 настоящего Положения.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2.24.3.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2.24.4. В ходе выездной проверки допускаются следующие контрольные (надзорные) действия:</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2.24.4.1. Осмотр.</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2.24.4.2. Досмотр.</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2.24.4.3. Опрос.</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2.24.4.4. Получение письменных объяснений.</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2.24.4.5. Истребование документов.</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2.24.4.6. Экспертиза.</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2.25. Рейдовый осмотр:</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lastRenderedPageBreak/>
        <w:t>2.25.1.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2.25.2. 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2.25.3. В ходе рейдового осмотра допускаются следующие контрольные (надзорные) действия:</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2.25.3.1. Осмотр.</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2.25.3.2. Досмотр.</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2.25.3.3. Опрос.</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2.25.3.4. Получение письменных объяснений.</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2.25.3.5. Истребование документов.</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2.25.3.6. Экспертиза.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2.25.4. Срок взаимодействия с одним контролируемым лицом в период проведения рейдового осмотра не может превышать один рабочий день.</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2.25.5. При проведении рейдового осмотра инспекторы вправе взаимодействовать с находящимися на производственных объектах гражданами.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2.25.6.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2.25.7.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464944" w:rsidRPr="00302BFE" w:rsidRDefault="00464944" w:rsidP="00464944">
      <w:pPr>
        <w:pStyle w:val="formattext"/>
        <w:spacing w:before="0" w:beforeAutospacing="0" w:after="0" w:afterAutospacing="0"/>
        <w:ind w:firstLine="480"/>
        <w:textAlignment w:val="baseline"/>
        <w:rPr>
          <w:sz w:val="28"/>
          <w:szCs w:val="28"/>
        </w:rPr>
      </w:pPr>
      <w:r w:rsidRPr="00302BFE">
        <w:rPr>
          <w:sz w:val="28"/>
          <w:szCs w:val="28"/>
        </w:rPr>
        <w:t>2.26. Инспекционный визит:</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2.26.1.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2.26.2. В ходе инспекционного визита допускаются следующие контрольные (надзорные) действия: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2.26.2.1. Осмотр.</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2.26.2.2. Опрос.</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lastRenderedPageBreak/>
        <w:t>2.26.2.3. Получение письменных объяснений.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2.26.2.4. Инструментальное обследование.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2.26.2.5.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2.26.3. Инспекционный визит проводится без предварительного уведомления контролируемого лица и собственника объекта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2.26.4.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2.26.5. Контролируемые лица или их представители обязаны обеспечить беспрепятственный доступ инспектора в здания, сооружения, помещения.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2.27. Документарная проверка: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2.27.1. 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2.27.2.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2.27.3. В ходе документарной проверки допускаются следующие контрольные (надзорные) действия: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2.27.3.1. Получение письменных объяснений.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2.27.3.2. Истребование документов.</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2.27.3.3. Экспертиза.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2.27.4.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w:t>
      </w:r>
      <w:r w:rsidRPr="00302BFE">
        <w:rPr>
          <w:sz w:val="28"/>
          <w:szCs w:val="28"/>
        </w:rPr>
        <w:lastRenderedPageBreak/>
        <w:t>получения данного требования контролируемое лицо обязано направить в уполномоченный орган указанные в требовании документы.</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2.27.5.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вправе дополнительно представить в уполномоченный орган документы, подтверждающие достоверность ранее представленных документов.</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2.27.6.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2.27.7. 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 требования представить необходимые пояснения в письменной форме до момента представления указанных пояснений в уполномоченный орган.</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2.27.8. Внеплановая документарная проверка проводится без согласования с органами прокуратуры.</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2.28. Выбор между проведением таких контрольных (надзорных) мероприятий как выездная проверка или рейдовый осмотр осуществляется исходя из количества контролируемых лиц: в случае одного контролируемого лица -выездная проверка, если несколько - рейдовый осмотр.</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2.29. Выездное обследование: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lastRenderedPageBreak/>
        <w:t>2.29.1.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2.29.2.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2.29.3.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2.29.4. По результатам проведения выездного обследования решения, предусмотренные </w:t>
      </w:r>
      <w:hyperlink r:id="rId12" w:anchor="AAK0NS" w:history="1">
        <w:r w:rsidRPr="00302BFE">
          <w:rPr>
            <w:rStyle w:val="a3"/>
            <w:color w:val="auto"/>
            <w:sz w:val="28"/>
            <w:szCs w:val="28"/>
            <w:u w:val="none"/>
          </w:rPr>
          <w:t>пунктами 1</w:t>
        </w:r>
      </w:hyperlink>
      <w:r w:rsidRPr="00302BFE">
        <w:rPr>
          <w:sz w:val="28"/>
          <w:szCs w:val="28"/>
        </w:rPr>
        <w:t> и </w:t>
      </w:r>
      <w:hyperlink r:id="rId13" w:anchor="AAM0NT" w:history="1">
        <w:r w:rsidRPr="00302BFE">
          <w:rPr>
            <w:rStyle w:val="a3"/>
            <w:color w:val="auto"/>
            <w:sz w:val="28"/>
            <w:szCs w:val="28"/>
            <w:u w:val="none"/>
          </w:rPr>
          <w:t xml:space="preserve">2 части 2 статьи 90 </w:t>
        </w:r>
        <w:hyperlink r:id="rId14" w:anchor="64U0IK" w:history="1">
          <w:r w:rsidRPr="00302BFE">
            <w:rPr>
              <w:rStyle w:val="a3"/>
              <w:color w:val="auto"/>
              <w:sz w:val="28"/>
              <w:szCs w:val="28"/>
              <w:u w:val="none"/>
            </w:rPr>
            <w:t>Федерального закона от 31 июля 2020 года № 248-ФЗ «О государственном контроле (надзоре) и муниципальном контроле в Российской Федерации</w:t>
          </w:r>
        </w:hyperlink>
        <w:r w:rsidRPr="00302BFE">
          <w:rPr>
            <w:sz w:val="28"/>
            <w:szCs w:val="28"/>
          </w:rPr>
          <w:t>»</w:t>
        </w:r>
      </w:hyperlink>
      <w:r w:rsidRPr="00302BFE">
        <w:rPr>
          <w:sz w:val="28"/>
          <w:szCs w:val="28"/>
        </w:rPr>
        <w:t>, не принимаются.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2.29.5. Выездное обследование может проводиться в форме внепланового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с:</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2.30.1.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2.30.2.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2.30.3. 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15" w:anchor="AA40NM" w:history="1">
        <w:r w:rsidRPr="00302BFE">
          <w:rPr>
            <w:rStyle w:val="a3"/>
            <w:color w:val="auto"/>
            <w:sz w:val="28"/>
            <w:szCs w:val="28"/>
            <w:u w:val="none"/>
          </w:rPr>
          <w:t xml:space="preserve">частью 1 статьи 95 </w:t>
        </w:r>
        <w:hyperlink r:id="rId16" w:anchor="64U0IK" w:history="1">
          <w:r w:rsidRPr="00302BFE">
            <w:rPr>
              <w:rStyle w:val="a3"/>
              <w:color w:val="auto"/>
              <w:sz w:val="28"/>
              <w:szCs w:val="28"/>
              <w:u w:val="none"/>
            </w:rPr>
            <w:t>Федерального закона от 31 июля 2020 года № 248-ФЗ «О государственном контроле (надзоре) и муниципальном контроле в Российской Федерации</w:t>
          </w:r>
        </w:hyperlink>
        <w:r w:rsidRPr="00302BFE">
          <w:rPr>
            <w:sz w:val="28"/>
            <w:szCs w:val="28"/>
          </w:rPr>
          <w:t>».</w:t>
        </w:r>
      </w:hyperlink>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2.31. 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17" w:anchor="A8E0NE" w:history="1">
        <w:r w:rsidRPr="00302BFE">
          <w:rPr>
            <w:rStyle w:val="a3"/>
            <w:color w:val="auto"/>
            <w:sz w:val="28"/>
            <w:szCs w:val="28"/>
            <w:u w:val="none"/>
          </w:rPr>
          <w:t xml:space="preserve">частью 5 статьи 66 Федерального закона </w:t>
        </w:r>
        <w:hyperlink r:id="rId18" w:anchor="64U0IK" w:history="1">
          <w:r w:rsidRPr="00302BFE">
            <w:rPr>
              <w:rStyle w:val="a3"/>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Pr="00302BFE">
          <w:rPr>
            <w:sz w:val="28"/>
            <w:szCs w:val="28"/>
          </w:rPr>
          <w:t>».</w:t>
        </w:r>
      </w:hyperlink>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lastRenderedPageBreak/>
        <w:t>2.32.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2.34.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2.36. Контроль за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контроль за устранением выявленных нарушений обязательных требований осуществляется в форме инспекционного визита.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hyperlink r:id="rId19" w:anchor="A800NA" w:history="1">
        <w:r w:rsidRPr="00302BFE">
          <w:rPr>
            <w:rStyle w:val="a3"/>
            <w:color w:val="auto"/>
            <w:sz w:val="28"/>
            <w:szCs w:val="28"/>
            <w:u w:val="none"/>
          </w:rPr>
          <w:t>статьями 76</w:t>
        </w:r>
      </w:hyperlink>
      <w:r w:rsidRPr="00302BFE">
        <w:rPr>
          <w:sz w:val="28"/>
          <w:szCs w:val="28"/>
        </w:rPr>
        <w:t>-</w:t>
      </w:r>
      <w:hyperlink r:id="rId20" w:anchor="AA80NR" w:history="1">
        <w:r w:rsidRPr="00302BFE">
          <w:rPr>
            <w:rStyle w:val="a3"/>
            <w:color w:val="auto"/>
            <w:sz w:val="28"/>
            <w:szCs w:val="28"/>
            <w:u w:val="none"/>
          </w:rPr>
          <w:t>80</w:t>
        </w:r>
      </w:hyperlink>
      <w:r w:rsidRPr="00302BFE">
        <w:rPr>
          <w:sz w:val="28"/>
          <w:szCs w:val="28"/>
        </w:rPr>
        <w:t>, </w:t>
      </w:r>
      <w:hyperlink r:id="rId21" w:anchor="AA00NN" w:history="1">
        <w:r w:rsidRPr="00302BFE">
          <w:rPr>
            <w:rStyle w:val="a3"/>
            <w:color w:val="auto"/>
            <w:sz w:val="28"/>
            <w:szCs w:val="28"/>
            <w:u w:val="none"/>
          </w:rPr>
          <w:t>82</w:t>
        </w:r>
      </w:hyperlink>
      <w:r w:rsidRPr="00302BFE">
        <w:rPr>
          <w:sz w:val="28"/>
          <w:szCs w:val="28"/>
        </w:rPr>
        <w:t> и </w:t>
      </w:r>
      <w:hyperlink r:id="rId22" w:anchor="AA80NP" w:history="1">
        <w:r w:rsidRPr="00302BFE">
          <w:rPr>
            <w:rStyle w:val="a3"/>
            <w:color w:val="auto"/>
            <w:sz w:val="28"/>
            <w:szCs w:val="28"/>
            <w:u w:val="none"/>
          </w:rPr>
          <w:t>84 Федерального закона</w:t>
        </w:r>
        <w:hyperlink r:id="rId23" w:anchor="64U0IK" w:history="1">
          <w:r w:rsidRPr="00302BFE">
            <w:rPr>
              <w:rStyle w:val="a3"/>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Pr="00302BFE">
          <w:rPr>
            <w:sz w:val="28"/>
            <w:szCs w:val="28"/>
          </w:rPr>
          <w:t>»:</w:t>
        </w:r>
      </w:hyperlink>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2.37.1. Осмотр.</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2.37.2. Досмотр.</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2.37.3. Опрос.</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2.37.4. Получение письменных объяснений.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2.37.5. Истребование документов.</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2.37.6. Инструментальное обследование.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2.37.7. Экспертиза.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2.38. Осмотр:</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2.38.1. Осмотр осуществляется инспектором в присутствии контролируемого лица или его представителя и (или) с применением видеозаписи.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2.38.2. По результатам осмотра инспектором составляется протокол осмотра, в который вносится перечень объектов контроля, а также вид, </w:t>
      </w:r>
      <w:r w:rsidRPr="00302BFE">
        <w:rPr>
          <w:sz w:val="28"/>
          <w:szCs w:val="28"/>
        </w:rPr>
        <w:lastRenderedPageBreak/>
        <w:t>количество и иные идентификационные признаки обследуемых объектов, имеющие значение для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2.39. Досмотр:</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2.39.1.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2.39.2. По результатам досмотра инспектором составляется протокол досмотра, в который вносится перечень досмотренных объектов контроля, а также вид, количество и иные идентификационные признаки исследуемых объектов, имеющих значение для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2.40. Опрос.</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2.41. Получение письменных объяснений: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2.41.1. Письменные объяснения (далее - объяснения) оформляются путем составления письменного документа в свободной форме.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2.41.2.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2.42. Истребование документов:</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2.42.1. Истребуемые документы направляются в уполномоченный орган в форме электронного документа в порядке, предусмотренном </w:t>
      </w:r>
      <w:hyperlink r:id="rId24" w:anchor="8PO0LU" w:history="1">
        <w:r w:rsidRPr="00302BFE">
          <w:rPr>
            <w:rStyle w:val="a3"/>
            <w:color w:val="auto"/>
            <w:sz w:val="28"/>
            <w:szCs w:val="28"/>
            <w:u w:val="none"/>
          </w:rPr>
          <w:t>статьей 21 Федерального закона</w:t>
        </w:r>
        <w:hyperlink r:id="rId25" w:anchor="64U0IK" w:history="1">
          <w:r w:rsidRPr="00302BFE">
            <w:rPr>
              <w:rStyle w:val="a3"/>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Pr="00302BFE">
          <w:rPr>
            <w:sz w:val="28"/>
            <w:szCs w:val="28"/>
          </w:rPr>
          <w:t>»,</w:t>
        </w:r>
      </w:hyperlink>
      <w:r w:rsidRPr="00302BFE">
        <w:rPr>
          <w:sz w:val="28"/>
          <w:szCs w:val="28"/>
        </w:rPr>
        <w:t xml:space="preserve">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w:t>
      </w:r>
      <w:r w:rsidRPr="00302BFE">
        <w:rPr>
          <w:sz w:val="28"/>
          <w:szCs w:val="28"/>
        </w:rPr>
        <w:lastRenderedPageBreak/>
        <w:t>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2.42.2. В случае представления заверенных копий истребуемых документов инспектор вправе ознакомиться с подлинниками документов.</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2.42.3.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26" w:anchor="8PO0LU" w:history="1">
        <w:r w:rsidRPr="00302BFE">
          <w:rPr>
            <w:rStyle w:val="a3"/>
            <w:color w:val="auto"/>
            <w:sz w:val="28"/>
            <w:szCs w:val="28"/>
            <w:u w:val="none"/>
          </w:rPr>
          <w:t xml:space="preserve">статьей 21 Федерального закона </w:t>
        </w:r>
        <w:hyperlink r:id="rId27" w:anchor="64U0IK" w:history="1">
          <w:r w:rsidRPr="00302BFE">
            <w:rPr>
              <w:rStyle w:val="a3"/>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Pr="00302BFE">
          <w:rPr>
            <w:sz w:val="28"/>
            <w:szCs w:val="28"/>
          </w:rPr>
          <w:t>».</w:t>
        </w:r>
      </w:hyperlink>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2.42.4.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2.43. Инструментальное обследование: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2.43.1. 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28" w:anchor="AA00NN" w:history="1">
        <w:r w:rsidRPr="00302BFE">
          <w:rPr>
            <w:rStyle w:val="a3"/>
            <w:color w:val="auto"/>
            <w:sz w:val="28"/>
            <w:szCs w:val="28"/>
            <w:u w:val="none"/>
          </w:rPr>
          <w:t xml:space="preserve">статьей 82 Федерального закона </w:t>
        </w:r>
        <w:hyperlink r:id="rId29" w:anchor="64U0IK" w:history="1">
          <w:r w:rsidRPr="00302BFE">
            <w:rPr>
              <w:rStyle w:val="a3"/>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Pr="00302BFE">
          <w:rPr>
            <w:sz w:val="28"/>
            <w:szCs w:val="28"/>
          </w:rPr>
          <w:t>»</w:t>
        </w:r>
      </w:hyperlink>
      <w:r w:rsidRPr="00302BFE">
        <w:rPr>
          <w:sz w:val="28"/>
          <w:szCs w:val="28"/>
        </w:rPr>
        <w:t>,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2.43.2.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lastRenderedPageBreak/>
        <w:t>2.43.3.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 Экспертиза: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2.44.1. Конкретное экспертное задание включает одну или несколько из следующих задач экспертизы:</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2.44.1.1. Установление фактов, обстоятельств.</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2.44.1.2. Установление тождества или различия.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2.44.2. Экспертиза осуществляется экспертом или экспертной организацией по поручению уполномоченного органа.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2.44.3. При назначении и осуществлении экспертизы контролируемые лица имеют право:</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2.44.3.1. Информировать уполномоченный орган о наличии конфликта интересов у эксперта, экспертной организации.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2.44.3.2.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2.44.3.3. Присутствовать с разрешения должностного лица уполномоченного органа при осуществлении экспертизы и давать объяснения эксперту.</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2.44.3.4. Знакомиться с заключением эксперта или экспертной организации.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2.44.6. Результаты экспертизы оформляются экспертным заключением.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2.45. Документы, оформляемые уполномоченным органом при осуществлении муниципального контроля в сфере благоустройства, а также специалистами, экспертами, привлекаемыми к проведению контрольных </w:t>
      </w:r>
      <w:r w:rsidRPr="00302BFE">
        <w:rPr>
          <w:sz w:val="28"/>
          <w:szCs w:val="28"/>
        </w:rPr>
        <w:lastRenderedPageBreak/>
        <w:t>(надзорных) мероприятий, составляются в форме электронного документа и подписываются усиленной квалифицированной электронной подписью.</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2.46. Информирование о совершаемых должностными лицами уполномоченного органа действиях и принимаемых решениях при осуществлении муниципального контроля в сфере благоустройства: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2.46.1. 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w:t>
      </w:r>
      <w:hyperlink r:id="rId30" w:anchor="64U0IK" w:history="1">
        <w:r w:rsidRPr="00302BFE">
          <w:rPr>
            <w:rStyle w:val="a3"/>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302BFE">
        <w:rPr>
          <w:sz w:val="28"/>
          <w:szCs w:val="28"/>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средств связи.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2.46.2. 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2.46.1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 определенных в пункте 2.46.6 настоящего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2.46.3. Документы, направляемые контролируемым лицом уполномоченному органу в электронном виде, могут быть подписаны:</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2.46.3.1. Простой электронной подписью.</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2.46.3.2.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2.46.3.3. Усиленной квалифицированной электронной подписью в случаях, установленных </w:t>
      </w:r>
      <w:hyperlink r:id="rId31" w:anchor="64U0IK" w:history="1">
        <w:r w:rsidRPr="00302BFE">
          <w:rPr>
            <w:rStyle w:val="a3"/>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302BFE">
        <w:rPr>
          <w:sz w:val="28"/>
          <w:szCs w:val="28"/>
        </w:rPr>
        <w:t>» или настоящим Положением.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lastRenderedPageBreak/>
        <w:t>2.46.4.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2.46.5.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2.46.6.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r w:rsidR="00C93BC1" w:rsidRPr="00302BFE">
        <w:rPr>
          <w:sz w:val="28"/>
          <w:szCs w:val="28"/>
        </w:rPr>
        <w:fldChar w:fldCharType="begin"/>
      </w:r>
      <w:r w:rsidRPr="00302BFE">
        <w:rPr>
          <w:sz w:val="28"/>
          <w:szCs w:val="28"/>
        </w:rPr>
        <w:instrText>HYPERLINK "https://docs.cntd.ru/document/565415215" \l "A9G0NI"</w:instrText>
      </w:r>
      <w:r w:rsidR="00C93BC1" w:rsidRPr="00302BFE">
        <w:rPr>
          <w:sz w:val="28"/>
          <w:szCs w:val="28"/>
        </w:rPr>
        <w:fldChar w:fldCharType="separate"/>
      </w:r>
      <w:r w:rsidRPr="00302BFE">
        <w:rPr>
          <w:rStyle w:val="a3"/>
          <w:color w:val="auto"/>
          <w:sz w:val="28"/>
          <w:szCs w:val="28"/>
          <w:u w:val="none"/>
        </w:rPr>
        <w:t xml:space="preserve">главой 16 Федерального закона </w:t>
      </w:r>
      <w:hyperlink r:id="rId32" w:anchor="64U0IK" w:history="1">
        <w:r w:rsidRPr="00302BFE">
          <w:rPr>
            <w:rStyle w:val="a3"/>
            <w:color w:val="auto"/>
            <w:sz w:val="28"/>
            <w:szCs w:val="28"/>
            <w:u w:val="none"/>
          </w:rPr>
          <w:t>от 31 июля 2020 года № 248-ФЗ «О государственном контроле (надзоре) и муниципальном контроле в Российской Федерации</w:t>
        </w:r>
      </w:hyperlink>
      <w:r w:rsidRPr="00302BFE">
        <w:rPr>
          <w:sz w:val="28"/>
          <w:szCs w:val="28"/>
        </w:rPr>
        <w:t>».</w:t>
      </w:r>
    </w:p>
    <w:p w:rsidR="00464944" w:rsidRPr="00302BFE" w:rsidRDefault="00C93BC1" w:rsidP="00464944">
      <w:pPr>
        <w:pStyle w:val="formattext"/>
        <w:spacing w:before="0" w:beforeAutospacing="0" w:after="0" w:afterAutospacing="0"/>
        <w:ind w:firstLine="480"/>
        <w:jc w:val="both"/>
        <w:textAlignment w:val="baseline"/>
        <w:rPr>
          <w:sz w:val="28"/>
          <w:szCs w:val="28"/>
        </w:rPr>
      </w:pPr>
      <w:r w:rsidRPr="00302BFE">
        <w:rPr>
          <w:sz w:val="28"/>
          <w:szCs w:val="28"/>
        </w:rPr>
        <w:fldChar w:fldCharType="end"/>
      </w:r>
      <w:r w:rsidR="00464944" w:rsidRPr="00302BFE">
        <w:rPr>
          <w:sz w:val="28"/>
          <w:szCs w:val="28"/>
        </w:rPr>
        <w:t>2.48. Решения, принимаемые по результатам контрольных (надзорных) мероприятий:</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2.48.1.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2.48.2.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2.48.2.1.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hyperlink r:id="rId33" w:anchor="64U0IK" w:history="1">
        <w:r w:rsidRPr="00302BFE">
          <w:rPr>
            <w:rStyle w:val="a3"/>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302BFE">
        <w:rPr>
          <w:sz w:val="28"/>
          <w:szCs w:val="28"/>
        </w:rPr>
        <w:t>».</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2.48.2.2. Незамедлительно принять предусмотренные законодательством Российской Федерации меры по недопущению причинения вреда (ущерба) </w:t>
      </w:r>
      <w:r w:rsidRPr="00302BFE">
        <w:rPr>
          <w:sz w:val="28"/>
          <w:szCs w:val="28"/>
        </w:rPr>
        <w:lastRenderedPageBreak/>
        <w:t>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2.48.2.3.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2.48.2.4.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2.48.2.5.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2.49. В предписании об устранении выявленных нарушений обязательных требований, предусмотренном пунктом 2.48.2.1 настоящего Положения, указываются: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2.49.1. Фамилии, имена, отчества (при наличии) инспекторов, проводивших контрольное (надзорное) мероприятие.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2.49.2. Дата выдачи.</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2.49.3. Адресные данные объекта контроля.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2.49.4. Наименование лица, которому выдается предписание.</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2.49.5. Нарушенные нормативно-правовые акты.</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2.49.6. Описание нарушения, которое требуется устранить.</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2.49.7. Срок устранения нарушения.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 xml:space="preserve">2.50.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w:t>
      </w:r>
      <w:r w:rsidRPr="00302BFE">
        <w:rPr>
          <w:sz w:val="28"/>
          <w:szCs w:val="28"/>
        </w:rPr>
        <w:lastRenderedPageBreak/>
        <w:t>(надзорного)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34" w:anchor="8Q00M2" w:history="1">
        <w:r w:rsidRPr="00302BFE">
          <w:rPr>
            <w:rStyle w:val="a3"/>
            <w:color w:val="auto"/>
            <w:sz w:val="28"/>
            <w:szCs w:val="28"/>
            <w:u w:val="none"/>
          </w:rPr>
          <w:t>частями 4</w:t>
        </w:r>
      </w:hyperlink>
      <w:r w:rsidRPr="00302BFE">
        <w:rPr>
          <w:sz w:val="28"/>
          <w:szCs w:val="28"/>
        </w:rPr>
        <w:t> и </w:t>
      </w:r>
      <w:r w:rsidR="00C93BC1" w:rsidRPr="00302BFE">
        <w:rPr>
          <w:sz w:val="28"/>
          <w:szCs w:val="28"/>
        </w:rPr>
        <w:fldChar w:fldCharType="begin"/>
      </w:r>
      <w:r w:rsidRPr="00302BFE">
        <w:rPr>
          <w:sz w:val="28"/>
          <w:szCs w:val="28"/>
        </w:rPr>
        <w:instrText>HYPERLINK "https://docs.cntd.ru/document/565415215" \l "8Q20M3"</w:instrText>
      </w:r>
      <w:r w:rsidR="00C93BC1" w:rsidRPr="00302BFE">
        <w:rPr>
          <w:sz w:val="28"/>
          <w:szCs w:val="28"/>
        </w:rPr>
        <w:fldChar w:fldCharType="separate"/>
      </w:r>
      <w:r w:rsidRPr="00302BFE">
        <w:rPr>
          <w:rStyle w:val="a3"/>
          <w:color w:val="auto"/>
          <w:sz w:val="28"/>
          <w:szCs w:val="28"/>
          <w:u w:val="none"/>
        </w:rPr>
        <w:t xml:space="preserve">5 статьи 21 Федерального закона </w:t>
      </w:r>
      <w:hyperlink r:id="rId35" w:anchor="64U0IK" w:history="1">
        <w:r w:rsidRPr="00302BFE">
          <w:rPr>
            <w:rStyle w:val="a3"/>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Pr="00302BFE">
        <w:rPr>
          <w:sz w:val="28"/>
          <w:szCs w:val="28"/>
        </w:rPr>
        <w:t>».</w:t>
      </w:r>
    </w:p>
    <w:p w:rsidR="00464944" w:rsidRPr="00302BFE" w:rsidRDefault="00C93BC1" w:rsidP="00464944">
      <w:pPr>
        <w:pStyle w:val="formattext"/>
        <w:spacing w:before="0" w:beforeAutospacing="0" w:after="0" w:afterAutospacing="0"/>
        <w:ind w:firstLine="480"/>
        <w:jc w:val="both"/>
        <w:textAlignment w:val="baseline"/>
        <w:rPr>
          <w:sz w:val="28"/>
          <w:szCs w:val="28"/>
        </w:rPr>
      </w:pPr>
      <w:r w:rsidRPr="00302BFE">
        <w:rPr>
          <w:sz w:val="28"/>
          <w:szCs w:val="28"/>
        </w:rPr>
        <w:fldChar w:fldCharType="end"/>
      </w:r>
      <w:r w:rsidR="00464944" w:rsidRPr="00302BFE">
        <w:rPr>
          <w:sz w:val="28"/>
          <w:szCs w:val="28"/>
        </w:rPr>
        <w:t xml:space="preserve">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64944" w:rsidRPr="00302BFE" w:rsidRDefault="00464944" w:rsidP="00464944">
      <w:pPr>
        <w:pStyle w:val="formattext"/>
        <w:spacing w:before="0" w:beforeAutospacing="0" w:after="0" w:afterAutospacing="0"/>
        <w:ind w:firstLine="480"/>
        <w:jc w:val="both"/>
        <w:textAlignment w:val="baseline"/>
        <w:rPr>
          <w:sz w:val="28"/>
          <w:szCs w:val="28"/>
        </w:rPr>
      </w:pPr>
    </w:p>
    <w:p w:rsidR="00464944" w:rsidRPr="00302BFE" w:rsidRDefault="00464944" w:rsidP="00464944">
      <w:pPr>
        <w:pStyle w:val="3"/>
        <w:textAlignment w:val="baseline"/>
        <w:rPr>
          <w:szCs w:val="28"/>
        </w:rPr>
      </w:pPr>
      <w:r w:rsidRPr="00302BFE">
        <w:rPr>
          <w:szCs w:val="28"/>
        </w:rPr>
        <w:t>3. Профилактика рисков причинения вреда (ущерба) охраняемым законом ценностям, независимая оценка соблюдения обязательных требований</w:t>
      </w:r>
    </w:p>
    <w:p w:rsidR="00464944" w:rsidRPr="00302BFE" w:rsidRDefault="00464944" w:rsidP="00464944">
      <w:pPr>
        <w:ind w:firstLine="480"/>
        <w:jc w:val="both"/>
        <w:textAlignment w:val="baseline"/>
        <w:rPr>
          <w:sz w:val="28"/>
          <w:szCs w:val="28"/>
        </w:rPr>
      </w:pPr>
      <w:r w:rsidRPr="00302BFE">
        <w:rPr>
          <w:sz w:val="28"/>
          <w:szCs w:val="28"/>
        </w:rPr>
        <w:t>3.1.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464944" w:rsidRPr="00302BFE" w:rsidRDefault="00464944" w:rsidP="00464944">
      <w:pPr>
        <w:ind w:firstLine="480"/>
        <w:jc w:val="both"/>
        <w:textAlignment w:val="baseline"/>
        <w:rPr>
          <w:sz w:val="28"/>
          <w:szCs w:val="28"/>
        </w:rPr>
      </w:pPr>
      <w:r w:rsidRPr="00302BFE">
        <w:rPr>
          <w:sz w:val="28"/>
          <w:szCs w:val="28"/>
        </w:rPr>
        <w:t>Утвержденная программа профилактики рисков причинения вреда размещается на официальном сайте уполномоченного органа в сети Интернет.</w:t>
      </w:r>
    </w:p>
    <w:p w:rsidR="00464944" w:rsidRPr="00302BFE" w:rsidRDefault="00464944" w:rsidP="00464944">
      <w:pPr>
        <w:ind w:firstLine="480"/>
        <w:jc w:val="both"/>
        <w:textAlignment w:val="baseline"/>
        <w:rPr>
          <w:sz w:val="28"/>
          <w:szCs w:val="28"/>
        </w:rPr>
      </w:pPr>
      <w:r w:rsidRPr="00302BFE">
        <w:rPr>
          <w:sz w:val="28"/>
          <w:szCs w:val="28"/>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3.2. Уполномоченный орган проводит профилактические мероприятия, предусмотренные пунктом 2.2.1 настоящего Положения, в соответствии с </w:t>
      </w:r>
      <w:hyperlink r:id="rId36" w:anchor="A7K0NF" w:history="1">
        <w:r w:rsidRPr="00302BFE">
          <w:rPr>
            <w:sz w:val="28"/>
            <w:szCs w:val="28"/>
          </w:rPr>
          <w:t>главой 10 Федерального закона</w:t>
        </w:r>
        <w:hyperlink r:id="rId37" w:anchor="64U0IK" w:history="1">
          <w:r w:rsidRPr="00302BFE">
            <w:rPr>
              <w:rStyle w:val="a3"/>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Pr="00302BFE">
          <w:rPr>
            <w:sz w:val="28"/>
            <w:szCs w:val="28"/>
          </w:rPr>
          <w:t>».</w:t>
        </w:r>
      </w:hyperlink>
    </w:p>
    <w:p w:rsidR="00464944" w:rsidRPr="00302BFE" w:rsidRDefault="00464944" w:rsidP="00464944">
      <w:pPr>
        <w:pStyle w:val="formattext"/>
        <w:spacing w:before="0" w:beforeAutospacing="0" w:after="0" w:afterAutospacing="0"/>
        <w:ind w:firstLine="480"/>
        <w:jc w:val="both"/>
        <w:textAlignment w:val="baseline"/>
        <w:rPr>
          <w:sz w:val="28"/>
          <w:szCs w:val="28"/>
        </w:rPr>
      </w:pPr>
      <w:r w:rsidRPr="00302BFE">
        <w:rPr>
          <w:sz w:val="28"/>
          <w:szCs w:val="28"/>
        </w:rPr>
        <w:t>3.3.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hyperlink r:id="rId38" w:anchor="64U0IK" w:history="1">
        <w:r w:rsidRPr="00302BFE">
          <w:rPr>
            <w:rStyle w:val="a3"/>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302BFE">
        <w:rPr>
          <w:sz w:val="28"/>
          <w:szCs w:val="28"/>
        </w:rPr>
        <w:t>».</w:t>
      </w:r>
    </w:p>
    <w:p w:rsidR="00464944" w:rsidRPr="00302BFE" w:rsidRDefault="00464944" w:rsidP="00464944">
      <w:pPr>
        <w:ind w:firstLine="480"/>
        <w:jc w:val="both"/>
        <w:textAlignment w:val="baseline"/>
        <w:rPr>
          <w:sz w:val="28"/>
          <w:szCs w:val="28"/>
        </w:rPr>
      </w:pPr>
      <w:r w:rsidRPr="00302BFE">
        <w:rPr>
          <w:sz w:val="28"/>
          <w:szCs w:val="28"/>
        </w:rPr>
        <w:lastRenderedPageBreak/>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64944" w:rsidRPr="00302BFE" w:rsidRDefault="00464944" w:rsidP="00464944">
      <w:pPr>
        <w:ind w:firstLine="480"/>
        <w:jc w:val="both"/>
        <w:textAlignment w:val="baseline"/>
        <w:rPr>
          <w:sz w:val="28"/>
          <w:szCs w:val="28"/>
        </w:rPr>
      </w:pPr>
      <w:r w:rsidRPr="00302BFE">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464944" w:rsidRPr="00302BFE" w:rsidRDefault="00464944" w:rsidP="00464944">
      <w:pPr>
        <w:ind w:firstLine="480"/>
        <w:jc w:val="both"/>
        <w:textAlignment w:val="baseline"/>
        <w:rPr>
          <w:sz w:val="28"/>
          <w:szCs w:val="28"/>
        </w:rPr>
      </w:pPr>
      <w:r w:rsidRPr="00302BFE">
        <w:rPr>
          <w:sz w:val="28"/>
          <w:szCs w:val="28"/>
        </w:rPr>
        <w:t>3.4. Подача возражений в отношении предостережения о недопустимости нарушения обязательных требований и их рассмотрение:</w:t>
      </w:r>
    </w:p>
    <w:p w:rsidR="00464944" w:rsidRPr="00302BFE" w:rsidRDefault="00464944" w:rsidP="00464944">
      <w:pPr>
        <w:ind w:firstLine="480"/>
        <w:jc w:val="both"/>
        <w:textAlignment w:val="baseline"/>
        <w:rPr>
          <w:sz w:val="28"/>
          <w:szCs w:val="28"/>
        </w:rPr>
      </w:pPr>
      <w:r w:rsidRPr="00302BFE">
        <w:rPr>
          <w:sz w:val="28"/>
          <w:szCs w:val="28"/>
        </w:rPr>
        <w:t>3.4.1.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464944" w:rsidRPr="00302BFE" w:rsidRDefault="00464944" w:rsidP="00464944">
      <w:pPr>
        <w:ind w:firstLine="480"/>
        <w:jc w:val="both"/>
        <w:textAlignment w:val="baseline"/>
        <w:rPr>
          <w:sz w:val="28"/>
          <w:szCs w:val="28"/>
        </w:rPr>
      </w:pPr>
      <w:r w:rsidRPr="00302BFE">
        <w:rPr>
          <w:sz w:val="28"/>
          <w:szCs w:val="28"/>
        </w:rPr>
        <w:t>3.4.2. В возражениях указываются:</w:t>
      </w:r>
    </w:p>
    <w:p w:rsidR="00464944" w:rsidRPr="00302BFE" w:rsidRDefault="00464944" w:rsidP="00464944">
      <w:pPr>
        <w:ind w:firstLine="480"/>
        <w:jc w:val="both"/>
        <w:textAlignment w:val="baseline"/>
        <w:rPr>
          <w:sz w:val="28"/>
          <w:szCs w:val="28"/>
        </w:rPr>
      </w:pPr>
      <w:r w:rsidRPr="00302BFE">
        <w:rPr>
          <w:sz w:val="28"/>
          <w:szCs w:val="28"/>
        </w:rPr>
        <w:t>3.4.2.1. Наименование юридического лица, фамилия, имя, отчество (при наличии) индивидуального предпринимателя.</w:t>
      </w:r>
    </w:p>
    <w:p w:rsidR="00464944" w:rsidRPr="00302BFE" w:rsidRDefault="00464944" w:rsidP="00464944">
      <w:pPr>
        <w:ind w:firstLine="480"/>
        <w:jc w:val="both"/>
        <w:textAlignment w:val="baseline"/>
        <w:rPr>
          <w:sz w:val="28"/>
          <w:szCs w:val="28"/>
        </w:rPr>
      </w:pPr>
      <w:r w:rsidRPr="00302BFE">
        <w:rPr>
          <w:sz w:val="28"/>
          <w:szCs w:val="28"/>
        </w:rPr>
        <w:t>3.4.2.2. Идентификационный номер налогоплательщика - юридического лица, индивидуального предпринимателя.</w:t>
      </w:r>
    </w:p>
    <w:p w:rsidR="00464944" w:rsidRPr="00302BFE" w:rsidRDefault="00464944" w:rsidP="00464944">
      <w:pPr>
        <w:ind w:firstLine="480"/>
        <w:jc w:val="both"/>
        <w:textAlignment w:val="baseline"/>
        <w:rPr>
          <w:sz w:val="28"/>
          <w:szCs w:val="28"/>
        </w:rPr>
      </w:pPr>
      <w:r w:rsidRPr="00302BFE">
        <w:rPr>
          <w:sz w:val="28"/>
          <w:szCs w:val="28"/>
        </w:rPr>
        <w:t>3.4.2.3. Дата и номер предостережения, направленного в адрес контролируемого лица.</w:t>
      </w:r>
    </w:p>
    <w:p w:rsidR="00464944" w:rsidRPr="00302BFE" w:rsidRDefault="00464944" w:rsidP="00464944">
      <w:pPr>
        <w:ind w:firstLine="480"/>
        <w:jc w:val="both"/>
        <w:textAlignment w:val="baseline"/>
        <w:rPr>
          <w:sz w:val="28"/>
          <w:szCs w:val="28"/>
        </w:rPr>
      </w:pPr>
      <w:r w:rsidRPr="00302BFE">
        <w:rPr>
          <w:sz w:val="28"/>
          <w:szCs w:val="28"/>
        </w:rPr>
        <w:t>3.4.2.4.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464944" w:rsidRPr="00302BFE" w:rsidRDefault="00464944" w:rsidP="00464944">
      <w:pPr>
        <w:ind w:firstLine="480"/>
        <w:jc w:val="both"/>
        <w:textAlignment w:val="baseline"/>
        <w:rPr>
          <w:sz w:val="28"/>
          <w:szCs w:val="28"/>
        </w:rPr>
      </w:pPr>
      <w:r w:rsidRPr="00302BFE">
        <w:rPr>
          <w:sz w:val="28"/>
          <w:szCs w:val="28"/>
        </w:rPr>
        <w:t>3.4.3.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
    <w:p w:rsidR="00464944" w:rsidRPr="00302BFE" w:rsidRDefault="00464944" w:rsidP="00464944">
      <w:pPr>
        <w:ind w:firstLine="480"/>
        <w:jc w:val="both"/>
        <w:textAlignment w:val="baseline"/>
        <w:rPr>
          <w:sz w:val="28"/>
          <w:szCs w:val="28"/>
        </w:rPr>
      </w:pPr>
      <w:r w:rsidRPr="00302BFE">
        <w:rPr>
          <w:sz w:val="28"/>
          <w:szCs w:val="28"/>
        </w:rPr>
        <w:t>3.4.4.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39" w:anchor="7DO0KD" w:history="1">
        <w:r w:rsidRPr="00302BFE">
          <w:rPr>
            <w:sz w:val="28"/>
            <w:szCs w:val="28"/>
          </w:rPr>
          <w:t xml:space="preserve">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w:t>
        </w:r>
        <w:r w:rsidRPr="00302BFE">
          <w:rPr>
            <w:sz w:val="28"/>
            <w:szCs w:val="28"/>
          </w:rPr>
          <w:lastRenderedPageBreak/>
          <w:t>такое предостережение и их рассмотрения, уведомления об исполнении такого предостережения</w:t>
        </w:r>
      </w:hyperlink>
      <w:r w:rsidRPr="00302BFE">
        <w:rPr>
          <w:sz w:val="28"/>
          <w:szCs w:val="28"/>
        </w:rPr>
        <w:t>, утвержденных </w:t>
      </w:r>
      <w:hyperlink r:id="rId40" w:history="1">
        <w:r w:rsidRPr="00302BFE">
          <w:rPr>
            <w:sz w:val="28"/>
            <w:szCs w:val="28"/>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302BFE">
        <w:rPr>
          <w:sz w:val="28"/>
          <w:szCs w:val="28"/>
        </w:rPr>
        <w:t>».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муниципального контроля в сфере благоустройства и иных целей, не связанных с ограничением прав и свобод юридических лиц и индивидуальных предпринимателей.</w:t>
      </w:r>
    </w:p>
    <w:p w:rsidR="00464944" w:rsidRPr="00302BFE" w:rsidRDefault="00464944" w:rsidP="00464944">
      <w:pPr>
        <w:ind w:firstLine="480"/>
        <w:jc w:val="both"/>
        <w:textAlignment w:val="baseline"/>
        <w:rPr>
          <w:sz w:val="28"/>
          <w:szCs w:val="28"/>
        </w:rPr>
      </w:pPr>
      <w:r w:rsidRPr="00302BFE">
        <w:rPr>
          <w:sz w:val="28"/>
          <w:szCs w:val="28"/>
        </w:rPr>
        <w:t>3.4.5.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464944" w:rsidRPr="00302BFE" w:rsidRDefault="00464944" w:rsidP="00464944">
      <w:pPr>
        <w:ind w:firstLine="480"/>
        <w:jc w:val="both"/>
        <w:textAlignment w:val="baseline"/>
        <w:rPr>
          <w:sz w:val="28"/>
          <w:szCs w:val="28"/>
        </w:rPr>
      </w:pPr>
      <w:r w:rsidRPr="00302BFE">
        <w:rPr>
          <w:sz w:val="28"/>
          <w:szCs w:val="28"/>
        </w:rPr>
        <w:t>3.5. Консультирование:</w:t>
      </w:r>
    </w:p>
    <w:p w:rsidR="00464944" w:rsidRPr="00302BFE" w:rsidRDefault="00464944" w:rsidP="00464944">
      <w:pPr>
        <w:ind w:firstLine="480"/>
        <w:jc w:val="both"/>
        <w:textAlignment w:val="baseline"/>
        <w:rPr>
          <w:sz w:val="28"/>
          <w:szCs w:val="28"/>
        </w:rPr>
      </w:pPr>
      <w:r w:rsidRPr="00302BFE">
        <w:rPr>
          <w:sz w:val="28"/>
          <w:szCs w:val="28"/>
        </w:rPr>
        <w:t>3.5.1. Консультирование (разъяснения по вопросам, связанным с организацией и осуществлением муниципального контроля в сфере благоустройства) осуществляется должностным лицом уполномоченного органа по обращениям контролируемых лиц и их представителей без взимания платы.</w:t>
      </w:r>
    </w:p>
    <w:p w:rsidR="00464944" w:rsidRPr="00302BFE" w:rsidRDefault="00464944" w:rsidP="00464944">
      <w:pPr>
        <w:ind w:firstLine="480"/>
        <w:jc w:val="both"/>
        <w:textAlignment w:val="baseline"/>
        <w:rPr>
          <w:sz w:val="28"/>
          <w:szCs w:val="28"/>
        </w:rPr>
      </w:pPr>
      <w:r w:rsidRPr="00302BFE">
        <w:rPr>
          <w:sz w:val="28"/>
          <w:szCs w:val="28"/>
        </w:rPr>
        <w:t>3.5.2.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464944" w:rsidRPr="00302BFE" w:rsidRDefault="00464944" w:rsidP="00464944">
      <w:pPr>
        <w:ind w:firstLine="480"/>
        <w:jc w:val="both"/>
        <w:textAlignment w:val="baseline"/>
        <w:rPr>
          <w:sz w:val="28"/>
          <w:szCs w:val="28"/>
        </w:rPr>
      </w:pPr>
      <w:r w:rsidRPr="00302BFE">
        <w:rPr>
          <w:sz w:val="28"/>
          <w:szCs w:val="28"/>
        </w:rPr>
        <w:t>3.5.3. Консультирование в устной и письменной формах осуществляется по следующим вопросам:</w:t>
      </w:r>
    </w:p>
    <w:p w:rsidR="00464944" w:rsidRPr="00302BFE" w:rsidRDefault="00464944" w:rsidP="00464944">
      <w:pPr>
        <w:ind w:firstLine="480"/>
        <w:jc w:val="both"/>
        <w:textAlignment w:val="baseline"/>
        <w:rPr>
          <w:sz w:val="28"/>
          <w:szCs w:val="28"/>
        </w:rPr>
      </w:pPr>
      <w:r w:rsidRPr="00302BFE">
        <w:rPr>
          <w:sz w:val="28"/>
          <w:szCs w:val="28"/>
        </w:rPr>
        <w:t>3.5.3.1. Компетенция уполномоченного органа.</w:t>
      </w:r>
    </w:p>
    <w:p w:rsidR="00464944" w:rsidRPr="00302BFE" w:rsidRDefault="00464944" w:rsidP="00464944">
      <w:pPr>
        <w:ind w:firstLine="480"/>
        <w:jc w:val="both"/>
        <w:textAlignment w:val="baseline"/>
        <w:rPr>
          <w:sz w:val="28"/>
          <w:szCs w:val="28"/>
        </w:rPr>
      </w:pPr>
      <w:r w:rsidRPr="00302BFE">
        <w:rPr>
          <w:sz w:val="28"/>
          <w:szCs w:val="28"/>
        </w:rPr>
        <w:t>3.5.3.2. Соблюдение обязательных требований.</w:t>
      </w:r>
    </w:p>
    <w:p w:rsidR="00464944" w:rsidRPr="00302BFE" w:rsidRDefault="00464944" w:rsidP="00464944">
      <w:pPr>
        <w:ind w:firstLine="480"/>
        <w:jc w:val="both"/>
        <w:textAlignment w:val="baseline"/>
        <w:rPr>
          <w:sz w:val="28"/>
          <w:szCs w:val="28"/>
        </w:rPr>
      </w:pPr>
      <w:r w:rsidRPr="00302BFE">
        <w:rPr>
          <w:sz w:val="28"/>
          <w:szCs w:val="28"/>
        </w:rPr>
        <w:t>3.5.3.3. Проведение контрольных (надзорных) мероприятий.</w:t>
      </w:r>
    </w:p>
    <w:p w:rsidR="00464944" w:rsidRPr="00302BFE" w:rsidRDefault="00464944" w:rsidP="00464944">
      <w:pPr>
        <w:ind w:firstLine="480"/>
        <w:jc w:val="both"/>
        <w:textAlignment w:val="baseline"/>
        <w:rPr>
          <w:sz w:val="28"/>
          <w:szCs w:val="28"/>
        </w:rPr>
      </w:pPr>
      <w:r w:rsidRPr="00302BFE">
        <w:rPr>
          <w:sz w:val="28"/>
          <w:szCs w:val="28"/>
        </w:rPr>
        <w:t>3.5.3.4. Применение мер ответственности.</w:t>
      </w:r>
    </w:p>
    <w:p w:rsidR="00464944" w:rsidRPr="00302BFE" w:rsidRDefault="00464944" w:rsidP="00464944">
      <w:pPr>
        <w:ind w:firstLine="480"/>
        <w:jc w:val="both"/>
        <w:textAlignment w:val="baseline"/>
        <w:rPr>
          <w:sz w:val="28"/>
          <w:szCs w:val="28"/>
        </w:rPr>
      </w:pPr>
      <w:r w:rsidRPr="00302BFE">
        <w:rPr>
          <w:sz w:val="28"/>
          <w:szCs w:val="28"/>
        </w:rPr>
        <w:t>3.5.4.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41" w:anchor="7D20K3" w:history="1">
        <w:r w:rsidRPr="00302BFE">
          <w:rPr>
            <w:sz w:val="28"/>
            <w:szCs w:val="28"/>
          </w:rPr>
          <w:t>Федеральным законом от 2 мая 2006 года № 59-ФЗ «О порядке рассмотрения обращений граждан Российской Федерации</w:t>
        </w:r>
      </w:hyperlink>
      <w:r w:rsidRPr="00302BFE">
        <w:rPr>
          <w:sz w:val="28"/>
          <w:szCs w:val="28"/>
        </w:rPr>
        <w:t>».</w:t>
      </w:r>
    </w:p>
    <w:p w:rsidR="00464944" w:rsidRPr="00302BFE" w:rsidRDefault="00464944" w:rsidP="00464944">
      <w:pPr>
        <w:ind w:firstLine="480"/>
        <w:jc w:val="both"/>
        <w:textAlignment w:val="baseline"/>
        <w:rPr>
          <w:sz w:val="28"/>
          <w:szCs w:val="28"/>
        </w:rPr>
      </w:pPr>
      <w:r w:rsidRPr="00302BFE">
        <w:rPr>
          <w:sz w:val="28"/>
          <w:szCs w:val="28"/>
        </w:rPr>
        <w:t xml:space="preserve">3.5.5. При осуществлении консультирования должностное лицо уполномоченного органа обязано соблюдать конфиденциальность </w:t>
      </w:r>
      <w:r w:rsidRPr="00302BFE">
        <w:rPr>
          <w:sz w:val="28"/>
          <w:szCs w:val="28"/>
        </w:rPr>
        <w:lastRenderedPageBreak/>
        <w:t>информации, доступ к которой ограничен в соответствии с законодательством Российской Федерации.</w:t>
      </w:r>
    </w:p>
    <w:p w:rsidR="00464944" w:rsidRPr="00302BFE" w:rsidRDefault="00464944" w:rsidP="00464944">
      <w:pPr>
        <w:ind w:firstLine="480"/>
        <w:jc w:val="both"/>
        <w:textAlignment w:val="baseline"/>
        <w:rPr>
          <w:sz w:val="28"/>
          <w:szCs w:val="28"/>
        </w:rPr>
      </w:pPr>
      <w:r w:rsidRPr="00302BFE">
        <w:rPr>
          <w:sz w:val="28"/>
          <w:szCs w:val="28"/>
        </w:rPr>
        <w:t>3.5.6.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
    <w:p w:rsidR="00464944" w:rsidRPr="00302BFE" w:rsidRDefault="00464944" w:rsidP="00464944">
      <w:pPr>
        <w:ind w:firstLine="480"/>
        <w:jc w:val="both"/>
        <w:textAlignment w:val="baseline"/>
        <w:rPr>
          <w:sz w:val="28"/>
          <w:szCs w:val="28"/>
        </w:rPr>
      </w:pPr>
      <w:r w:rsidRPr="00302BFE">
        <w:rPr>
          <w:sz w:val="28"/>
          <w:szCs w:val="28"/>
        </w:rPr>
        <w:t>3.5.7.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464944" w:rsidRPr="00302BFE" w:rsidRDefault="00464944" w:rsidP="00464944">
      <w:pPr>
        <w:ind w:firstLine="480"/>
        <w:jc w:val="both"/>
        <w:textAlignment w:val="baseline"/>
        <w:rPr>
          <w:sz w:val="28"/>
          <w:szCs w:val="28"/>
        </w:rPr>
      </w:pPr>
      <w:r w:rsidRPr="00302BFE">
        <w:rPr>
          <w:sz w:val="28"/>
          <w:szCs w:val="28"/>
        </w:rPr>
        <w:t>3.5.8. Уполномоченный орган осуществляет учет консультирований.</w:t>
      </w:r>
    </w:p>
    <w:p w:rsidR="00464944" w:rsidRPr="00302BFE" w:rsidRDefault="00464944" w:rsidP="00464944">
      <w:pPr>
        <w:ind w:firstLine="480"/>
        <w:jc w:val="both"/>
        <w:textAlignment w:val="baseline"/>
        <w:rPr>
          <w:sz w:val="28"/>
          <w:szCs w:val="28"/>
        </w:rPr>
      </w:pPr>
      <w:r w:rsidRPr="00302BFE">
        <w:rPr>
          <w:sz w:val="28"/>
          <w:szCs w:val="28"/>
        </w:rPr>
        <w:t>3.5.9.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464944" w:rsidRPr="00302BFE" w:rsidRDefault="00464944" w:rsidP="00464944">
      <w:pPr>
        <w:ind w:firstLine="480"/>
        <w:jc w:val="both"/>
        <w:textAlignment w:val="baseline"/>
        <w:rPr>
          <w:sz w:val="28"/>
          <w:szCs w:val="28"/>
        </w:rPr>
      </w:pPr>
      <w:r w:rsidRPr="00302BFE">
        <w:rPr>
          <w:sz w:val="28"/>
          <w:szCs w:val="28"/>
        </w:rPr>
        <w:t>3.6. Профилактический визит:</w:t>
      </w:r>
    </w:p>
    <w:p w:rsidR="00464944" w:rsidRPr="00302BFE" w:rsidRDefault="00464944" w:rsidP="00464944">
      <w:pPr>
        <w:ind w:firstLine="480"/>
        <w:jc w:val="both"/>
        <w:textAlignment w:val="baseline"/>
        <w:rPr>
          <w:sz w:val="28"/>
          <w:szCs w:val="28"/>
        </w:rPr>
      </w:pPr>
      <w:r w:rsidRPr="00302BFE">
        <w:rPr>
          <w:sz w:val="28"/>
          <w:szCs w:val="28"/>
        </w:rPr>
        <w:t>3.6.1.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464944" w:rsidRPr="00302BFE" w:rsidRDefault="00464944" w:rsidP="00464944">
      <w:pPr>
        <w:ind w:firstLine="480"/>
        <w:jc w:val="both"/>
        <w:textAlignment w:val="baseline"/>
        <w:rPr>
          <w:sz w:val="28"/>
          <w:szCs w:val="28"/>
        </w:rPr>
      </w:pPr>
      <w:r w:rsidRPr="00302BFE">
        <w:rPr>
          <w:sz w:val="28"/>
          <w:szCs w:val="28"/>
        </w:rPr>
        <w:t>3.6.2. 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464944" w:rsidRPr="00302BFE" w:rsidRDefault="00464944" w:rsidP="00464944">
      <w:pPr>
        <w:ind w:firstLine="480"/>
        <w:jc w:val="both"/>
        <w:textAlignment w:val="baseline"/>
        <w:rPr>
          <w:sz w:val="28"/>
          <w:szCs w:val="28"/>
        </w:rPr>
      </w:pPr>
      <w:r w:rsidRPr="00302BFE">
        <w:rPr>
          <w:sz w:val="28"/>
          <w:szCs w:val="28"/>
        </w:rPr>
        <w:t>3.6.3. Обязательный профилактический визит осуществляется в отношении объектов контроля, отнесенных к категориям чрезвычайно высокого и высокого риска, и с учетом следующих особенностей:</w:t>
      </w:r>
    </w:p>
    <w:p w:rsidR="00464944" w:rsidRPr="00302BFE" w:rsidRDefault="00464944" w:rsidP="00464944">
      <w:pPr>
        <w:ind w:firstLine="480"/>
        <w:jc w:val="both"/>
        <w:textAlignment w:val="baseline"/>
        <w:rPr>
          <w:sz w:val="28"/>
          <w:szCs w:val="28"/>
        </w:rPr>
      </w:pPr>
      <w:r w:rsidRPr="00302BFE">
        <w:rPr>
          <w:sz w:val="28"/>
          <w:szCs w:val="28"/>
        </w:rPr>
        <w:t>3.6.3.1. О проведении обязательного профилактического визита контролируемое лицо уведомляется уполномоченным органом не позднее, чем за 5 рабочих дней до даты его проведения.</w:t>
      </w:r>
    </w:p>
    <w:p w:rsidR="00464944" w:rsidRPr="00302BFE" w:rsidRDefault="00464944" w:rsidP="00464944">
      <w:pPr>
        <w:ind w:firstLine="480"/>
        <w:jc w:val="both"/>
        <w:textAlignment w:val="baseline"/>
        <w:rPr>
          <w:sz w:val="28"/>
          <w:szCs w:val="28"/>
        </w:rPr>
      </w:pPr>
      <w:r w:rsidRPr="00302BFE">
        <w:rPr>
          <w:sz w:val="28"/>
          <w:szCs w:val="28"/>
        </w:rPr>
        <w:t>3.6.3.2. 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464944" w:rsidRPr="00302BFE" w:rsidRDefault="00464944" w:rsidP="00464944">
      <w:pPr>
        <w:ind w:firstLine="480"/>
        <w:jc w:val="both"/>
        <w:textAlignment w:val="baseline"/>
        <w:rPr>
          <w:sz w:val="28"/>
          <w:szCs w:val="28"/>
        </w:rPr>
      </w:pPr>
      <w:r w:rsidRPr="00302BFE">
        <w:rPr>
          <w:sz w:val="28"/>
          <w:szCs w:val="28"/>
        </w:rPr>
        <w:t>3.6.3.3. Обязательный профилактический визит осуществляется не реже чем один раз в год.</w:t>
      </w:r>
    </w:p>
    <w:p w:rsidR="00464944" w:rsidRPr="00302BFE" w:rsidRDefault="00464944" w:rsidP="00464944">
      <w:pPr>
        <w:ind w:firstLine="480"/>
        <w:jc w:val="both"/>
        <w:textAlignment w:val="baseline"/>
        <w:rPr>
          <w:sz w:val="28"/>
          <w:szCs w:val="28"/>
        </w:rPr>
      </w:pPr>
      <w:r w:rsidRPr="00302BFE">
        <w:rPr>
          <w:sz w:val="28"/>
          <w:szCs w:val="28"/>
        </w:rPr>
        <w:t>3.6.3.4. Срок осуществления обязательного профилактического визита составляет один рабочий день.</w:t>
      </w:r>
    </w:p>
    <w:p w:rsidR="00464944" w:rsidRPr="00302BFE" w:rsidRDefault="00464944" w:rsidP="00464944">
      <w:pPr>
        <w:ind w:firstLine="480"/>
        <w:jc w:val="both"/>
        <w:textAlignment w:val="baseline"/>
        <w:rPr>
          <w:sz w:val="28"/>
          <w:szCs w:val="28"/>
        </w:rPr>
      </w:pPr>
    </w:p>
    <w:p w:rsidR="00464944" w:rsidRPr="00302BFE" w:rsidRDefault="00464944" w:rsidP="00464944">
      <w:pPr>
        <w:jc w:val="center"/>
        <w:textAlignment w:val="baseline"/>
        <w:outlineLvl w:val="2"/>
        <w:rPr>
          <w:b/>
          <w:bCs/>
          <w:sz w:val="28"/>
          <w:szCs w:val="28"/>
        </w:rPr>
      </w:pPr>
      <w:r w:rsidRPr="00302BFE">
        <w:rPr>
          <w:b/>
          <w:bCs/>
          <w:sz w:val="28"/>
          <w:szCs w:val="28"/>
        </w:rPr>
        <w:t>4. Обжалование решений уполномоченного органа, действий (бездействия) должностных лиц уполномоченного органа</w:t>
      </w:r>
    </w:p>
    <w:p w:rsidR="00464944" w:rsidRPr="00302BFE" w:rsidRDefault="00464944" w:rsidP="00464944">
      <w:pPr>
        <w:ind w:firstLine="480"/>
        <w:jc w:val="both"/>
        <w:textAlignment w:val="baseline"/>
        <w:rPr>
          <w:sz w:val="28"/>
          <w:szCs w:val="28"/>
        </w:rPr>
      </w:pPr>
      <w:r w:rsidRPr="00302BFE">
        <w:rPr>
          <w:sz w:val="28"/>
          <w:szCs w:val="28"/>
        </w:rPr>
        <w:t xml:space="preserve">4.1. Правом на обжалование решений уполномоченного органа, действий (бездействия) его должностных лиц обладает контролируемое лицо, в </w:t>
      </w:r>
      <w:r w:rsidRPr="00302BFE">
        <w:rPr>
          <w:sz w:val="28"/>
          <w:szCs w:val="28"/>
        </w:rPr>
        <w:lastRenderedPageBreak/>
        <w:t>отношении которого приняты решения или совершены действия (бездействие), указанные в пункте 4.2 настоящего Положения.</w:t>
      </w:r>
    </w:p>
    <w:p w:rsidR="00464944" w:rsidRPr="00302BFE" w:rsidRDefault="00464944" w:rsidP="00464944">
      <w:pPr>
        <w:ind w:firstLine="480"/>
        <w:jc w:val="both"/>
        <w:textAlignment w:val="baseline"/>
        <w:rPr>
          <w:sz w:val="28"/>
          <w:szCs w:val="28"/>
        </w:rPr>
      </w:pPr>
      <w:r w:rsidRPr="00302BFE">
        <w:rPr>
          <w:sz w:val="28"/>
          <w:szCs w:val="28"/>
        </w:rPr>
        <w:t>С 1 января 2023 г.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64944" w:rsidRPr="00302BFE" w:rsidRDefault="00464944" w:rsidP="00464944">
      <w:pPr>
        <w:ind w:firstLine="480"/>
        <w:jc w:val="both"/>
        <w:textAlignment w:val="baseline"/>
        <w:rPr>
          <w:sz w:val="28"/>
          <w:szCs w:val="28"/>
        </w:rPr>
      </w:pPr>
      <w:r w:rsidRPr="00302BFE">
        <w:rPr>
          <w:sz w:val="28"/>
          <w:szCs w:val="28"/>
        </w:rPr>
        <w:t>4.2. Досудебный порядок подачи жалобы:</w:t>
      </w:r>
    </w:p>
    <w:p w:rsidR="00464944" w:rsidRPr="00302BFE" w:rsidRDefault="00464944" w:rsidP="00464944">
      <w:pPr>
        <w:ind w:firstLine="480"/>
        <w:jc w:val="both"/>
        <w:textAlignment w:val="baseline"/>
        <w:rPr>
          <w:sz w:val="28"/>
          <w:szCs w:val="28"/>
        </w:rPr>
      </w:pPr>
      <w:r w:rsidRPr="00302BFE">
        <w:rPr>
          <w:sz w:val="28"/>
          <w:szCs w:val="28"/>
        </w:rPr>
        <w:t>4.2.1.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64944" w:rsidRPr="00302BFE" w:rsidRDefault="00464944" w:rsidP="00464944">
      <w:pPr>
        <w:ind w:firstLine="480"/>
        <w:jc w:val="both"/>
        <w:textAlignment w:val="baseline"/>
        <w:rPr>
          <w:sz w:val="28"/>
          <w:szCs w:val="28"/>
        </w:rPr>
      </w:pPr>
      <w:r w:rsidRPr="00302BFE">
        <w:rPr>
          <w:sz w:val="28"/>
          <w:szCs w:val="28"/>
        </w:rPr>
        <w:t>4.2.2. Жалоба рассматривается Главой поселения (лицом, временно исполняющего обязанности) уполномоченного органа в течение 20 рабочих дней со дня ее регистрации.</w:t>
      </w:r>
    </w:p>
    <w:p w:rsidR="00464944" w:rsidRPr="00302BFE" w:rsidRDefault="00464944" w:rsidP="00464944">
      <w:pPr>
        <w:ind w:firstLine="480"/>
        <w:jc w:val="both"/>
        <w:textAlignment w:val="baseline"/>
        <w:rPr>
          <w:sz w:val="28"/>
          <w:szCs w:val="28"/>
        </w:rPr>
      </w:pPr>
      <w:r w:rsidRPr="00302BFE">
        <w:rPr>
          <w:sz w:val="28"/>
          <w:szCs w:val="28"/>
        </w:rPr>
        <w:t>4.2.3.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464944" w:rsidRPr="00302BFE" w:rsidRDefault="00464944" w:rsidP="00464944">
      <w:pPr>
        <w:ind w:firstLine="480"/>
        <w:jc w:val="both"/>
        <w:textAlignment w:val="baseline"/>
        <w:rPr>
          <w:sz w:val="28"/>
          <w:szCs w:val="28"/>
        </w:rPr>
      </w:pPr>
      <w:r w:rsidRPr="00302BFE">
        <w:rPr>
          <w:sz w:val="28"/>
          <w:szCs w:val="28"/>
        </w:rPr>
        <w:t>4.2.3.1. Решений об отнесении объектов контроля к категориям риска.</w:t>
      </w:r>
    </w:p>
    <w:p w:rsidR="00464944" w:rsidRPr="00302BFE" w:rsidRDefault="00464944" w:rsidP="00464944">
      <w:pPr>
        <w:ind w:firstLine="480"/>
        <w:jc w:val="both"/>
        <w:textAlignment w:val="baseline"/>
        <w:rPr>
          <w:sz w:val="28"/>
          <w:szCs w:val="28"/>
        </w:rPr>
      </w:pPr>
      <w:r w:rsidRPr="00302BFE">
        <w:rPr>
          <w:sz w:val="28"/>
          <w:szCs w:val="28"/>
        </w:rPr>
        <w:t>4.2.3.2. Решений о включении контрольных (надзорных) мероприятий в план проведения плановых контрольных (надзорных) мероприятий.</w:t>
      </w:r>
    </w:p>
    <w:p w:rsidR="00464944" w:rsidRPr="00302BFE" w:rsidRDefault="00464944" w:rsidP="00464944">
      <w:pPr>
        <w:ind w:firstLine="480"/>
        <w:jc w:val="both"/>
        <w:textAlignment w:val="baseline"/>
        <w:rPr>
          <w:sz w:val="28"/>
          <w:szCs w:val="28"/>
        </w:rPr>
      </w:pPr>
      <w:r w:rsidRPr="00302BFE">
        <w:rPr>
          <w:sz w:val="28"/>
          <w:szCs w:val="28"/>
        </w:rPr>
        <w:t>4.2.3.3. Решений, принятых по результатам контрольных (надзорных) мероприятий, в том числе в части сроков исполнения этих решений.</w:t>
      </w:r>
    </w:p>
    <w:p w:rsidR="00464944" w:rsidRPr="00302BFE" w:rsidRDefault="00464944" w:rsidP="00464944">
      <w:pPr>
        <w:ind w:firstLine="480"/>
        <w:jc w:val="both"/>
        <w:textAlignment w:val="baseline"/>
        <w:rPr>
          <w:sz w:val="28"/>
          <w:szCs w:val="28"/>
        </w:rPr>
      </w:pPr>
      <w:r w:rsidRPr="00302BFE">
        <w:rPr>
          <w:sz w:val="28"/>
          <w:szCs w:val="28"/>
        </w:rPr>
        <w:t>4.2.3.4. Иных решений уполномоченного органа, действий (бездействия) их должностных лиц.</w:t>
      </w:r>
    </w:p>
    <w:p w:rsidR="00464944" w:rsidRPr="00302BFE" w:rsidRDefault="00464944" w:rsidP="00464944">
      <w:pPr>
        <w:ind w:firstLine="480"/>
        <w:jc w:val="both"/>
        <w:textAlignment w:val="baseline"/>
        <w:rPr>
          <w:sz w:val="28"/>
          <w:szCs w:val="28"/>
        </w:rPr>
      </w:pPr>
      <w:r w:rsidRPr="00302BFE">
        <w:rPr>
          <w:sz w:val="28"/>
          <w:szCs w:val="28"/>
        </w:rPr>
        <w:t>4.2.4.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64944" w:rsidRPr="00302BFE" w:rsidRDefault="00464944" w:rsidP="00464944">
      <w:pPr>
        <w:ind w:firstLine="480"/>
        <w:jc w:val="both"/>
        <w:textAlignment w:val="baseline"/>
        <w:rPr>
          <w:sz w:val="28"/>
          <w:szCs w:val="28"/>
        </w:rPr>
      </w:pPr>
      <w:r w:rsidRPr="00302BFE">
        <w:rPr>
          <w:sz w:val="28"/>
          <w:szCs w:val="28"/>
        </w:rPr>
        <w:t>4.2.5.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464944" w:rsidRPr="00302BFE" w:rsidRDefault="00464944" w:rsidP="00464944">
      <w:pPr>
        <w:ind w:firstLine="480"/>
        <w:jc w:val="both"/>
        <w:textAlignment w:val="baseline"/>
        <w:rPr>
          <w:sz w:val="28"/>
          <w:szCs w:val="28"/>
        </w:rPr>
      </w:pPr>
      <w:r w:rsidRPr="00302BFE">
        <w:rPr>
          <w:sz w:val="28"/>
          <w:szCs w:val="28"/>
        </w:rPr>
        <w:t>4.2.6.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64944" w:rsidRPr="00302BFE" w:rsidRDefault="00464944" w:rsidP="00464944">
      <w:pPr>
        <w:ind w:firstLine="480"/>
        <w:jc w:val="both"/>
        <w:textAlignment w:val="baseline"/>
        <w:rPr>
          <w:sz w:val="28"/>
          <w:szCs w:val="28"/>
        </w:rPr>
      </w:pPr>
      <w:r w:rsidRPr="00302BFE">
        <w:rPr>
          <w:sz w:val="28"/>
          <w:szCs w:val="28"/>
        </w:rPr>
        <w:t>4.2.7.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64944" w:rsidRPr="00302BFE" w:rsidRDefault="00464944" w:rsidP="00464944">
      <w:pPr>
        <w:ind w:firstLine="480"/>
        <w:jc w:val="both"/>
        <w:textAlignment w:val="baseline"/>
        <w:rPr>
          <w:sz w:val="28"/>
          <w:szCs w:val="28"/>
        </w:rPr>
      </w:pPr>
      <w:r w:rsidRPr="00302BFE">
        <w:rPr>
          <w:sz w:val="28"/>
          <w:szCs w:val="28"/>
        </w:rPr>
        <w:t>4.2.8. Жалоба может содержать ходатайство о приостановлении исполнения обжалуемого решения уполномоченного органа.</w:t>
      </w:r>
    </w:p>
    <w:p w:rsidR="00464944" w:rsidRPr="00302BFE" w:rsidRDefault="00464944" w:rsidP="00464944">
      <w:pPr>
        <w:ind w:firstLine="480"/>
        <w:jc w:val="both"/>
        <w:textAlignment w:val="baseline"/>
        <w:rPr>
          <w:sz w:val="28"/>
          <w:szCs w:val="28"/>
        </w:rPr>
      </w:pPr>
      <w:r w:rsidRPr="00302BFE">
        <w:rPr>
          <w:sz w:val="28"/>
          <w:szCs w:val="28"/>
        </w:rPr>
        <w:lastRenderedPageBreak/>
        <w:t>4.2.9. Уполномоченный орган в срок не позднее двух рабочих дней со дня регистрации жалобы принимает решение:</w:t>
      </w:r>
    </w:p>
    <w:p w:rsidR="00464944" w:rsidRPr="00302BFE" w:rsidRDefault="00464944" w:rsidP="00464944">
      <w:pPr>
        <w:ind w:firstLine="480"/>
        <w:jc w:val="both"/>
        <w:textAlignment w:val="baseline"/>
        <w:rPr>
          <w:sz w:val="28"/>
          <w:szCs w:val="28"/>
        </w:rPr>
      </w:pPr>
      <w:r w:rsidRPr="00302BFE">
        <w:rPr>
          <w:sz w:val="28"/>
          <w:szCs w:val="28"/>
        </w:rPr>
        <w:t>4.2.9.1. О приостановлении исполнения обжалуемого решения уполномоченного органа.</w:t>
      </w:r>
    </w:p>
    <w:p w:rsidR="00464944" w:rsidRPr="00302BFE" w:rsidRDefault="00464944" w:rsidP="00464944">
      <w:pPr>
        <w:ind w:firstLine="480"/>
        <w:jc w:val="both"/>
        <w:textAlignment w:val="baseline"/>
        <w:rPr>
          <w:sz w:val="28"/>
          <w:szCs w:val="28"/>
        </w:rPr>
      </w:pPr>
      <w:r w:rsidRPr="00302BFE">
        <w:rPr>
          <w:sz w:val="28"/>
          <w:szCs w:val="28"/>
        </w:rPr>
        <w:t>4.2.9.2. Об отказе в приостановлении исполнения обжалуемого решения уполномоченного органа.</w:t>
      </w:r>
    </w:p>
    <w:p w:rsidR="00464944" w:rsidRPr="00302BFE" w:rsidRDefault="00464944" w:rsidP="00464944">
      <w:pPr>
        <w:ind w:firstLine="480"/>
        <w:jc w:val="both"/>
        <w:textAlignment w:val="baseline"/>
        <w:rPr>
          <w:sz w:val="28"/>
          <w:szCs w:val="28"/>
        </w:rPr>
      </w:pPr>
      <w:r w:rsidRPr="00302BFE">
        <w:rPr>
          <w:sz w:val="28"/>
          <w:szCs w:val="28"/>
        </w:rPr>
        <w:t>4.2.10. 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464944" w:rsidRPr="00302BFE" w:rsidRDefault="00464944" w:rsidP="00464944">
      <w:pPr>
        <w:ind w:firstLine="480"/>
        <w:jc w:val="both"/>
        <w:textAlignment w:val="baseline"/>
        <w:rPr>
          <w:sz w:val="28"/>
          <w:szCs w:val="28"/>
        </w:rPr>
      </w:pPr>
      <w:r w:rsidRPr="00302BFE">
        <w:rPr>
          <w:sz w:val="28"/>
          <w:szCs w:val="28"/>
        </w:rPr>
        <w:t>4.2.11. Жалоба должна содержать:</w:t>
      </w:r>
    </w:p>
    <w:p w:rsidR="00464944" w:rsidRPr="00302BFE" w:rsidRDefault="00464944" w:rsidP="00464944">
      <w:pPr>
        <w:ind w:firstLine="480"/>
        <w:jc w:val="both"/>
        <w:textAlignment w:val="baseline"/>
        <w:rPr>
          <w:sz w:val="28"/>
          <w:szCs w:val="28"/>
        </w:rPr>
      </w:pPr>
      <w:r w:rsidRPr="00302BFE">
        <w:rPr>
          <w:sz w:val="28"/>
          <w:szCs w:val="28"/>
        </w:rPr>
        <w:t>4.2.11.1. Наименование уполномоченного органа, фамилию, имя, отчество (при наличии) должностного лица, решение и (или) действие (бездействие) которых обжалуются.</w:t>
      </w:r>
    </w:p>
    <w:p w:rsidR="00464944" w:rsidRPr="00302BFE" w:rsidRDefault="00464944" w:rsidP="00464944">
      <w:pPr>
        <w:ind w:firstLine="480"/>
        <w:jc w:val="both"/>
        <w:textAlignment w:val="baseline"/>
        <w:rPr>
          <w:sz w:val="28"/>
          <w:szCs w:val="28"/>
        </w:rPr>
      </w:pPr>
      <w:r w:rsidRPr="00302BFE">
        <w:rPr>
          <w:sz w:val="28"/>
          <w:szCs w:val="28"/>
        </w:rPr>
        <w:t>4.2.11.2.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64944" w:rsidRPr="00302BFE" w:rsidRDefault="00464944" w:rsidP="00464944">
      <w:pPr>
        <w:ind w:firstLine="480"/>
        <w:jc w:val="both"/>
        <w:textAlignment w:val="baseline"/>
        <w:rPr>
          <w:sz w:val="28"/>
          <w:szCs w:val="28"/>
        </w:rPr>
      </w:pPr>
      <w:r w:rsidRPr="00302BFE">
        <w:rPr>
          <w:sz w:val="28"/>
          <w:szCs w:val="28"/>
        </w:rPr>
        <w:t>4.2.11.3.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64944" w:rsidRPr="00302BFE" w:rsidRDefault="00464944" w:rsidP="00464944">
      <w:pPr>
        <w:ind w:firstLine="480"/>
        <w:jc w:val="both"/>
        <w:textAlignment w:val="baseline"/>
        <w:rPr>
          <w:sz w:val="28"/>
          <w:szCs w:val="28"/>
        </w:rPr>
      </w:pPr>
      <w:r w:rsidRPr="00302BFE">
        <w:rPr>
          <w:sz w:val="28"/>
          <w:szCs w:val="28"/>
        </w:rPr>
        <w:t>4.2.11.4.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64944" w:rsidRPr="00302BFE" w:rsidRDefault="00464944" w:rsidP="00464944">
      <w:pPr>
        <w:ind w:firstLine="480"/>
        <w:jc w:val="both"/>
        <w:textAlignment w:val="baseline"/>
        <w:rPr>
          <w:sz w:val="28"/>
          <w:szCs w:val="28"/>
        </w:rPr>
      </w:pPr>
      <w:r w:rsidRPr="00302BFE">
        <w:rPr>
          <w:sz w:val="28"/>
          <w:szCs w:val="28"/>
        </w:rPr>
        <w:t>4.2.11.5. Требования лица, подавшего жалобу.</w:t>
      </w:r>
    </w:p>
    <w:p w:rsidR="00464944" w:rsidRPr="00302BFE" w:rsidRDefault="00464944" w:rsidP="00464944">
      <w:pPr>
        <w:ind w:firstLine="480"/>
        <w:jc w:val="both"/>
        <w:textAlignment w:val="baseline"/>
        <w:rPr>
          <w:sz w:val="28"/>
          <w:szCs w:val="28"/>
        </w:rPr>
      </w:pPr>
      <w:r w:rsidRPr="00302BFE">
        <w:rPr>
          <w:sz w:val="28"/>
          <w:szCs w:val="28"/>
        </w:rPr>
        <w:t>4.2.12.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464944" w:rsidRPr="00302BFE" w:rsidRDefault="00464944" w:rsidP="00464944">
      <w:pPr>
        <w:ind w:firstLine="480"/>
        <w:jc w:val="both"/>
        <w:textAlignment w:val="baseline"/>
        <w:rPr>
          <w:sz w:val="28"/>
          <w:szCs w:val="28"/>
        </w:rPr>
      </w:pPr>
      <w:r w:rsidRPr="00302BFE">
        <w:rPr>
          <w:sz w:val="28"/>
          <w:szCs w:val="28"/>
        </w:rPr>
        <w:t>4.2.13. Подача жалобы может быть осуществлена полномочным представителем контролируемого лица в случае делегирования ему соответствующего права.</w:t>
      </w:r>
    </w:p>
    <w:p w:rsidR="00464944" w:rsidRPr="00302BFE" w:rsidRDefault="00464944" w:rsidP="00464944">
      <w:pPr>
        <w:ind w:firstLine="480"/>
        <w:jc w:val="both"/>
        <w:textAlignment w:val="baseline"/>
        <w:rPr>
          <w:sz w:val="28"/>
          <w:szCs w:val="28"/>
        </w:rPr>
      </w:pPr>
      <w:r w:rsidRPr="00302BFE">
        <w:rPr>
          <w:sz w:val="28"/>
          <w:szCs w:val="28"/>
        </w:rPr>
        <w:t>4.2.14.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направляется уполномоченным органом лицу, подавшему жалобу, в течение одного рабочего дня с момента принятия решения по жалобе.</w:t>
      </w:r>
    </w:p>
    <w:p w:rsidR="00464944" w:rsidRPr="00302BFE" w:rsidRDefault="00464944" w:rsidP="00464944">
      <w:pPr>
        <w:ind w:firstLine="480"/>
        <w:jc w:val="both"/>
        <w:textAlignment w:val="baseline"/>
        <w:rPr>
          <w:sz w:val="28"/>
          <w:szCs w:val="28"/>
        </w:rPr>
      </w:pPr>
      <w:r w:rsidRPr="00302BFE">
        <w:rPr>
          <w:sz w:val="28"/>
          <w:szCs w:val="28"/>
        </w:rPr>
        <w:lastRenderedPageBreak/>
        <w:t>4.2.15. Глава поселения (лицо, временно исполняющее обязанности) уполномоченного органа принимает решение об отказе в рассмотрении жалобы в течение 5 рабочих дней с момента получения жалобы, если:</w:t>
      </w:r>
    </w:p>
    <w:p w:rsidR="00464944" w:rsidRPr="00302BFE" w:rsidRDefault="00464944" w:rsidP="00302BFE">
      <w:pPr>
        <w:ind w:firstLine="480"/>
        <w:jc w:val="both"/>
        <w:textAlignment w:val="baseline"/>
        <w:rPr>
          <w:sz w:val="28"/>
          <w:szCs w:val="28"/>
        </w:rPr>
      </w:pPr>
      <w:r w:rsidRPr="00302BFE">
        <w:rPr>
          <w:sz w:val="28"/>
          <w:szCs w:val="28"/>
        </w:rPr>
        <w:t>4.2.15.1. Жалоба подана после истечения срока подачи жалобы, указанного в пунктах 4.2.4 и 4.2.5 настоящего Положения, и не содержит ходатайства о его восстановлении или в восстановлении пропущенного срока подачи жалобы отказано.</w:t>
      </w:r>
    </w:p>
    <w:p w:rsidR="00464944" w:rsidRPr="00302BFE" w:rsidRDefault="00464944" w:rsidP="00464944">
      <w:pPr>
        <w:ind w:firstLine="480"/>
        <w:jc w:val="both"/>
        <w:textAlignment w:val="baseline"/>
        <w:rPr>
          <w:sz w:val="28"/>
          <w:szCs w:val="28"/>
        </w:rPr>
      </w:pPr>
      <w:r w:rsidRPr="00302BFE">
        <w:rPr>
          <w:sz w:val="28"/>
          <w:szCs w:val="28"/>
        </w:rPr>
        <w:t>4.2.15.2. До принятия решения по жалобе от контролируемого лица, ее подавшего, поступило заявление об отзыве жалобы.</w:t>
      </w:r>
    </w:p>
    <w:p w:rsidR="00464944" w:rsidRPr="00302BFE" w:rsidRDefault="00464944" w:rsidP="00464944">
      <w:pPr>
        <w:ind w:firstLine="480"/>
        <w:jc w:val="both"/>
        <w:textAlignment w:val="baseline"/>
        <w:rPr>
          <w:sz w:val="28"/>
          <w:szCs w:val="28"/>
        </w:rPr>
      </w:pPr>
      <w:r w:rsidRPr="00302BFE">
        <w:rPr>
          <w:sz w:val="28"/>
          <w:szCs w:val="28"/>
        </w:rPr>
        <w:t>4.2.15.3. Имеется решение суда по вопросам, поставленным в жалобе.</w:t>
      </w:r>
    </w:p>
    <w:p w:rsidR="00464944" w:rsidRPr="00302BFE" w:rsidRDefault="00464944" w:rsidP="00464944">
      <w:pPr>
        <w:ind w:firstLine="480"/>
        <w:jc w:val="both"/>
        <w:textAlignment w:val="baseline"/>
        <w:rPr>
          <w:sz w:val="28"/>
          <w:szCs w:val="28"/>
        </w:rPr>
      </w:pPr>
      <w:r w:rsidRPr="00302BFE">
        <w:rPr>
          <w:sz w:val="28"/>
          <w:szCs w:val="28"/>
        </w:rPr>
        <w:t>4.2.15.4. Ранее в уполномоченный орган была подана другая жалоба от того же контролируемого лица по тем же основаниям.</w:t>
      </w:r>
    </w:p>
    <w:p w:rsidR="00464944" w:rsidRPr="00302BFE" w:rsidRDefault="00464944" w:rsidP="00464944">
      <w:pPr>
        <w:ind w:firstLine="480"/>
        <w:jc w:val="both"/>
        <w:textAlignment w:val="baseline"/>
        <w:rPr>
          <w:sz w:val="28"/>
          <w:szCs w:val="28"/>
        </w:rPr>
      </w:pPr>
      <w:r w:rsidRPr="00302BFE">
        <w:rPr>
          <w:sz w:val="28"/>
          <w:szCs w:val="28"/>
        </w:rPr>
        <w:t>4.2.15.5. Нарушены требования, предусмотренные пунктом 4.2.1 настоящего Положения.</w:t>
      </w:r>
    </w:p>
    <w:p w:rsidR="00464944" w:rsidRPr="00302BFE" w:rsidRDefault="00464944" w:rsidP="00464944">
      <w:pPr>
        <w:ind w:firstLine="480"/>
        <w:jc w:val="both"/>
        <w:textAlignment w:val="baseline"/>
        <w:rPr>
          <w:sz w:val="28"/>
          <w:szCs w:val="28"/>
        </w:rPr>
      </w:pPr>
      <w:r w:rsidRPr="00302BFE">
        <w:rPr>
          <w:sz w:val="28"/>
          <w:szCs w:val="28"/>
        </w:rPr>
        <w:t>4.2.16.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пункта 4.2.15.5 настоящего Положения).</w:t>
      </w:r>
    </w:p>
    <w:p w:rsidR="00464944" w:rsidRPr="00302BFE" w:rsidRDefault="00464944" w:rsidP="00464944">
      <w:pPr>
        <w:ind w:firstLine="480"/>
        <w:jc w:val="both"/>
        <w:textAlignment w:val="baseline"/>
        <w:rPr>
          <w:sz w:val="28"/>
          <w:szCs w:val="28"/>
        </w:rPr>
      </w:pPr>
      <w:r w:rsidRPr="00302BFE">
        <w:rPr>
          <w:sz w:val="28"/>
          <w:szCs w:val="28"/>
        </w:rPr>
        <w:t>4.2.17. Отказ в рассмотрении жалобы по основаниям, указанным в пунктах 4.2.15.2-4.2.15.5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464944" w:rsidRPr="00302BFE" w:rsidRDefault="00464944" w:rsidP="00464944">
      <w:pPr>
        <w:ind w:firstLine="480"/>
        <w:jc w:val="both"/>
        <w:textAlignment w:val="baseline"/>
        <w:rPr>
          <w:sz w:val="28"/>
          <w:szCs w:val="28"/>
        </w:rPr>
      </w:pPr>
      <w:r w:rsidRPr="00302BFE">
        <w:rPr>
          <w:sz w:val="28"/>
          <w:szCs w:val="28"/>
        </w:rPr>
        <w:t>4.3.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464944" w:rsidRPr="00302BFE" w:rsidRDefault="00464944" w:rsidP="00464944">
      <w:pPr>
        <w:ind w:firstLine="480"/>
        <w:jc w:val="both"/>
        <w:textAlignment w:val="baseline"/>
        <w:rPr>
          <w:sz w:val="28"/>
          <w:szCs w:val="28"/>
        </w:rPr>
      </w:pPr>
      <w:r w:rsidRPr="00302BFE">
        <w:rPr>
          <w:sz w:val="28"/>
          <w:szCs w:val="28"/>
        </w:rPr>
        <w:t>4.4. Жалоба подлежит рассмотрению уполномоченным органом в срок, предусмотренный пунктом 4.2.2 настоящего Положения. В исключительных случаях указанный срок может быть продлен уполномоченным органом, но не более чем на 20 рабочих дней.</w:t>
      </w:r>
    </w:p>
    <w:p w:rsidR="00464944" w:rsidRPr="00302BFE" w:rsidRDefault="00464944" w:rsidP="00464944">
      <w:pPr>
        <w:ind w:firstLine="480"/>
        <w:jc w:val="both"/>
        <w:textAlignment w:val="baseline"/>
        <w:rPr>
          <w:sz w:val="28"/>
          <w:szCs w:val="28"/>
        </w:rPr>
      </w:pPr>
      <w:r w:rsidRPr="00302BFE">
        <w:rPr>
          <w:sz w:val="28"/>
          <w:szCs w:val="28"/>
        </w:rPr>
        <w:t>4.5.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64944" w:rsidRPr="00302BFE" w:rsidRDefault="00464944" w:rsidP="00464944">
      <w:pPr>
        <w:ind w:firstLine="480"/>
        <w:jc w:val="both"/>
        <w:textAlignment w:val="baseline"/>
        <w:rPr>
          <w:sz w:val="28"/>
          <w:szCs w:val="28"/>
        </w:rPr>
      </w:pPr>
      <w:r w:rsidRPr="00302BFE">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64944" w:rsidRPr="00302BFE" w:rsidRDefault="00464944" w:rsidP="00464944">
      <w:pPr>
        <w:ind w:firstLine="480"/>
        <w:jc w:val="both"/>
        <w:textAlignment w:val="baseline"/>
        <w:rPr>
          <w:sz w:val="28"/>
          <w:szCs w:val="28"/>
        </w:rPr>
      </w:pPr>
      <w:r w:rsidRPr="00302BFE">
        <w:rPr>
          <w:sz w:val="28"/>
          <w:szCs w:val="28"/>
        </w:rPr>
        <w:lastRenderedPageBreak/>
        <w:t>4.6.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464944" w:rsidRPr="00302BFE" w:rsidRDefault="00464944" w:rsidP="00464944">
      <w:pPr>
        <w:ind w:firstLine="480"/>
        <w:jc w:val="both"/>
        <w:textAlignment w:val="baseline"/>
        <w:rPr>
          <w:sz w:val="28"/>
          <w:szCs w:val="28"/>
        </w:rPr>
      </w:pPr>
      <w:r w:rsidRPr="00302BFE">
        <w:rPr>
          <w:sz w:val="28"/>
          <w:szCs w:val="28"/>
        </w:rPr>
        <w:t>4.7. По итогам рассмотрения жалобы начальник (заместитель начальника) уполномоченного органа принимает одно из следующих решений:</w:t>
      </w:r>
    </w:p>
    <w:p w:rsidR="00464944" w:rsidRPr="00302BFE" w:rsidRDefault="00464944" w:rsidP="00464944">
      <w:pPr>
        <w:ind w:firstLine="480"/>
        <w:jc w:val="both"/>
        <w:textAlignment w:val="baseline"/>
        <w:rPr>
          <w:sz w:val="28"/>
          <w:szCs w:val="28"/>
        </w:rPr>
      </w:pPr>
      <w:r w:rsidRPr="00302BFE">
        <w:rPr>
          <w:sz w:val="28"/>
          <w:szCs w:val="28"/>
        </w:rPr>
        <w:t>4.7.1. Оставляет жалобу без удовлетворения.</w:t>
      </w:r>
    </w:p>
    <w:p w:rsidR="00464944" w:rsidRPr="00302BFE" w:rsidRDefault="00464944" w:rsidP="00464944">
      <w:pPr>
        <w:ind w:firstLine="480"/>
        <w:jc w:val="both"/>
        <w:textAlignment w:val="baseline"/>
        <w:rPr>
          <w:sz w:val="28"/>
          <w:szCs w:val="28"/>
        </w:rPr>
      </w:pPr>
      <w:r w:rsidRPr="00302BFE">
        <w:rPr>
          <w:sz w:val="28"/>
          <w:szCs w:val="28"/>
        </w:rPr>
        <w:t>4.7.2. Отменяет решение органа полностью или частично.</w:t>
      </w:r>
    </w:p>
    <w:p w:rsidR="00464944" w:rsidRPr="00302BFE" w:rsidRDefault="00464944" w:rsidP="00464944">
      <w:pPr>
        <w:ind w:firstLine="480"/>
        <w:jc w:val="both"/>
        <w:textAlignment w:val="baseline"/>
        <w:rPr>
          <w:sz w:val="28"/>
          <w:szCs w:val="28"/>
        </w:rPr>
      </w:pPr>
      <w:r w:rsidRPr="00302BFE">
        <w:rPr>
          <w:sz w:val="28"/>
          <w:szCs w:val="28"/>
        </w:rPr>
        <w:t>4.7.3. Отменяет решение уполномоченного органа полностью и принимает новое решение.</w:t>
      </w:r>
    </w:p>
    <w:p w:rsidR="00464944" w:rsidRPr="00302BFE" w:rsidRDefault="00464944" w:rsidP="00464944">
      <w:pPr>
        <w:ind w:firstLine="480"/>
        <w:jc w:val="both"/>
        <w:textAlignment w:val="baseline"/>
        <w:rPr>
          <w:sz w:val="28"/>
          <w:szCs w:val="28"/>
        </w:rPr>
      </w:pPr>
      <w:r w:rsidRPr="00302BFE">
        <w:rPr>
          <w:sz w:val="28"/>
          <w:szCs w:val="28"/>
        </w:rPr>
        <w:t>4.7.4.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464944" w:rsidRPr="00302BFE" w:rsidRDefault="00464944" w:rsidP="00464944">
      <w:pPr>
        <w:ind w:firstLine="480"/>
        <w:jc w:val="both"/>
        <w:textAlignment w:val="baseline"/>
        <w:rPr>
          <w:sz w:val="28"/>
          <w:szCs w:val="28"/>
        </w:rPr>
      </w:pPr>
      <w:r w:rsidRPr="00302BFE">
        <w:rPr>
          <w:sz w:val="28"/>
          <w:szCs w:val="28"/>
        </w:rPr>
        <w:t>4.8. Решение Главы поселения (лица, временно исполняющего обязанности)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(функций) в срок не позднее одного рабочего дня со дня его принятия.</w:t>
      </w:r>
    </w:p>
    <w:p w:rsidR="00464944" w:rsidRPr="00302BFE" w:rsidRDefault="00464944" w:rsidP="00464944">
      <w:pPr>
        <w:jc w:val="both"/>
        <w:rPr>
          <w:sz w:val="28"/>
          <w:szCs w:val="28"/>
        </w:rPr>
      </w:pPr>
    </w:p>
    <w:p w:rsidR="00302BFE" w:rsidRDefault="00302BFE" w:rsidP="00464944">
      <w:pPr>
        <w:widowControl w:val="0"/>
        <w:shd w:val="clear" w:color="auto" w:fill="FFFFFF"/>
        <w:tabs>
          <w:tab w:val="left" w:pos="3720"/>
        </w:tabs>
        <w:autoSpaceDE w:val="0"/>
        <w:autoSpaceDN w:val="0"/>
        <w:adjustRightInd w:val="0"/>
        <w:jc w:val="both"/>
        <w:rPr>
          <w:sz w:val="28"/>
          <w:szCs w:val="28"/>
        </w:rPr>
      </w:pPr>
    </w:p>
    <w:p w:rsidR="00464944" w:rsidRPr="00302BFE" w:rsidRDefault="00464944" w:rsidP="00464944">
      <w:pPr>
        <w:widowControl w:val="0"/>
        <w:shd w:val="clear" w:color="auto" w:fill="FFFFFF"/>
        <w:tabs>
          <w:tab w:val="left" w:pos="3720"/>
        </w:tabs>
        <w:autoSpaceDE w:val="0"/>
        <w:autoSpaceDN w:val="0"/>
        <w:adjustRightInd w:val="0"/>
        <w:jc w:val="both"/>
        <w:rPr>
          <w:sz w:val="28"/>
          <w:szCs w:val="28"/>
        </w:rPr>
      </w:pPr>
      <w:r w:rsidRPr="00302BFE">
        <w:rPr>
          <w:sz w:val="28"/>
          <w:szCs w:val="28"/>
        </w:rPr>
        <w:t>Глава Ахтанизовского</w:t>
      </w:r>
    </w:p>
    <w:p w:rsidR="00464944" w:rsidRPr="00302BFE" w:rsidRDefault="00464944" w:rsidP="00464944">
      <w:pPr>
        <w:widowControl w:val="0"/>
        <w:shd w:val="clear" w:color="auto" w:fill="FFFFFF"/>
        <w:tabs>
          <w:tab w:val="left" w:pos="3720"/>
        </w:tabs>
        <w:autoSpaceDE w:val="0"/>
        <w:autoSpaceDN w:val="0"/>
        <w:adjustRightInd w:val="0"/>
        <w:jc w:val="both"/>
        <w:rPr>
          <w:sz w:val="28"/>
          <w:szCs w:val="28"/>
        </w:rPr>
      </w:pPr>
      <w:r w:rsidRPr="00302BFE">
        <w:rPr>
          <w:sz w:val="28"/>
          <w:szCs w:val="28"/>
        </w:rPr>
        <w:t>сельского поселения</w:t>
      </w:r>
    </w:p>
    <w:p w:rsidR="00464944" w:rsidRPr="00302BFE" w:rsidRDefault="00464944" w:rsidP="00464944">
      <w:pPr>
        <w:widowControl w:val="0"/>
        <w:shd w:val="clear" w:color="auto" w:fill="FFFFFF"/>
        <w:tabs>
          <w:tab w:val="left" w:pos="3720"/>
        </w:tabs>
        <w:autoSpaceDE w:val="0"/>
        <w:autoSpaceDN w:val="0"/>
        <w:adjustRightInd w:val="0"/>
        <w:jc w:val="both"/>
        <w:rPr>
          <w:sz w:val="28"/>
          <w:szCs w:val="28"/>
        </w:rPr>
      </w:pPr>
      <w:r w:rsidRPr="00302BFE">
        <w:rPr>
          <w:sz w:val="28"/>
          <w:szCs w:val="28"/>
        </w:rPr>
        <w:t>Темрюкского района                                                                          С.Ю. Суслов</w:t>
      </w:r>
    </w:p>
    <w:p w:rsidR="00464944" w:rsidRPr="00302BFE" w:rsidRDefault="00464944"/>
    <w:sectPr w:rsidR="00464944" w:rsidRPr="00302BFE" w:rsidSect="005D7355">
      <w:headerReference w:type="default" r:id="rId4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245" w:rsidRDefault="002F2245" w:rsidP="005D7355">
      <w:r>
        <w:separator/>
      </w:r>
    </w:p>
  </w:endnote>
  <w:endnote w:type="continuationSeparator" w:id="1">
    <w:p w:rsidR="002F2245" w:rsidRDefault="002F2245" w:rsidP="005D73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245" w:rsidRDefault="002F2245" w:rsidP="005D7355">
      <w:r>
        <w:separator/>
      </w:r>
    </w:p>
  </w:footnote>
  <w:footnote w:type="continuationSeparator" w:id="1">
    <w:p w:rsidR="002F2245" w:rsidRDefault="002F2245" w:rsidP="005D73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82891"/>
      <w:docPartObj>
        <w:docPartGallery w:val="Page Numbers (Top of Page)"/>
        <w:docPartUnique/>
      </w:docPartObj>
    </w:sdtPr>
    <w:sdtContent>
      <w:p w:rsidR="008C0B2F" w:rsidRDefault="00C93BC1">
        <w:pPr>
          <w:pStyle w:val="a4"/>
          <w:jc w:val="center"/>
        </w:pPr>
        <w:fldSimple w:instr=" PAGE   \* MERGEFORMAT ">
          <w:r w:rsidR="00841B09">
            <w:rPr>
              <w:noProof/>
            </w:rPr>
            <w:t>30</w:t>
          </w:r>
        </w:fldSimple>
      </w:p>
    </w:sdtContent>
  </w:sdt>
  <w:p w:rsidR="008C0B2F" w:rsidRDefault="008C0B2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64944"/>
    <w:rsid w:val="00094818"/>
    <w:rsid w:val="000A5417"/>
    <w:rsid w:val="00227A9D"/>
    <w:rsid w:val="002F2245"/>
    <w:rsid w:val="00302BFE"/>
    <w:rsid w:val="0033298A"/>
    <w:rsid w:val="003A5967"/>
    <w:rsid w:val="00464944"/>
    <w:rsid w:val="004E7B20"/>
    <w:rsid w:val="005D7355"/>
    <w:rsid w:val="007E1FDC"/>
    <w:rsid w:val="00841B09"/>
    <w:rsid w:val="008C0B2F"/>
    <w:rsid w:val="00B26878"/>
    <w:rsid w:val="00C93BC1"/>
    <w:rsid w:val="00E73030"/>
    <w:rsid w:val="00E74291"/>
    <w:rsid w:val="00EF6FF9"/>
    <w:rsid w:val="00F47177"/>
    <w:rsid w:val="00F54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94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qFormat/>
    <w:rsid w:val="00464944"/>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4944"/>
    <w:rPr>
      <w:rFonts w:ascii="Times New Roman" w:eastAsia="Times New Roman" w:hAnsi="Times New Roman" w:cs="Times New Roman"/>
      <w:b/>
      <w:sz w:val="28"/>
      <w:szCs w:val="20"/>
      <w:lang w:eastAsia="ru-RU"/>
    </w:rPr>
  </w:style>
  <w:style w:type="character" w:styleId="a3">
    <w:name w:val="Hyperlink"/>
    <w:uiPriority w:val="99"/>
    <w:rsid w:val="00464944"/>
    <w:rPr>
      <w:color w:val="0000FF"/>
      <w:u w:val="single"/>
    </w:rPr>
  </w:style>
  <w:style w:type="paragraph" w:customStyle="1" w:styleId="formattext">
    <w:name w:val="formattext"/>
    <w:basedOn w:val="a"/>
    <w:rsid w:val="00464944"/>
    <w:pPr>
      <w:spacing w:before="100" w:beforeAutospacing="1" w:after="100" w:afterAutospacing="1"/>
    </w:pPr>
  </w:style>
  <w:style w:type="paragraph" w:styleId="a4">
    <w:name w:val="header"/>
    <w:basedOn w:val="a"/>
    <w:link w:val="a5"/>
    <w:uiPriority w:val="99"/>
    <w:unhideWhenUsed/>
    <w:rsid w:val="005D7355"/>
    <w:pPr>
      <w:tabs>
        <w:tab w:val="center" w:pos="4677"/>
        <w:tab w:val="right" w:pos="9355"/>
      </w:tabs>
    </w:pPr>
  </w:style>
  <w:style w:type="character" w:customStyle="1" w:styleId="a5">
    <w:name w:val="Верхний колонтитул Знак"/>
    <w:basedOn w:val="a0"/>
    <w:link w:val="a4"/>
    <w:uiPriority w:val="99"/>
    <w:rsid w:val="005D7355"/>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5D7355"/>
    <w:pPr>
      <w:tabs>
        <w:tab w:val="center" w:pos="4677"/>
        <w:tab w:val="right" w:pos="9355"/>
      </w:tabs>
    </w:pPr>
  </w:style>
  <w:style w:type="character" w:customStyle="1" w:styleId="a7">
    <w:name w:val="Нижний колонтитул Знак"/>
    <w:basedOn w:val="a0"/>
    <w:link w:val="a6"/>
    <w:uiPriority w:val="99"/>
    <w:semiHidden/>
    <w:rsid w:val="005D7355"/>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94818"/>
    <w:rPr>
      <w:rFonts w:ascii="Tahoma" w:hAnsi="Tahoma" w:cs="Tahoma"/>
      <w:sz w:val="16"/>
      <w:szCs w:val="16"/>
    </w:rPr>
  </w:style>
  <w:style w:type="character" w:customStyle="1" w:styleId="a9">
    <w:name w:val="Текст выноски Знак"/>
    <w:basedOn w:val="a0"/>
    <w:link w:val="a8"/>
    <w:uiPriority w:val="99"/>
    <w:semiHidden/>
    <w:rsid w:val="0009481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hyperlink" Target="https://docs.cntd.ru/document/565415215"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420391737" TargetMode="External"/><Relationship Id="rId3" Type="http://schemas.openxmlformats.org/officeDocument/2006/relationships/webSettings" Target="webSettings.xml"/><Relationship Id="rId21" Type="http://schemas.openxmlformats.org/officeDocument/2006/relationships/hyperlink" Target="https://docs.cntd.ru/document/565415215" TargetMode="External"/><Relationship Id="rId34" Type="http://schemas.openxmlformats.org/officeDocument/2006/relationships/hyperlink" Target="https://docs.cntd.ru/document/565415215" TargetMode="External"/><Relationship Id="rId42" Type="http://schemas.openxmlformats.org/officeDocument/2006/relationships/header" Target="header1.xml"/><Relationship Id="rId7" Type="http://schemas.openxmlformats.org/officeDocument/2006/relationships/hyperlink" Target="https://docs.cntd.ru/document/573798705" TargetMode="External"/><Relationship Id="rId12" Type="http://schemas.openxmlformats.org/officeDocument/2006/relationships/hyperlink" Target="https://docs.cntd.ru/document/565415215" TargetMode="External"/><Relationship Id="rId17" Type="http://schemas.openxmlformats.org/officeDocument/2006/relationships/hyperlink" Target="https://docs.cntd.ru/document/565415215"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2" Type="http://schemas.openxmlformats.org/officeDocument/2006/relationships/settings" Target="settings.xml"/><Relationship Id="rId16" Type="http://schemas.openxmlformats.org/officeDocument/2006/relationships/hyperlink" Target="https://docs.cntd.ru/document/565415215" TargetMode="External"/><Relationship Id="rId20"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41" Type="http://schemas.openxmlformats.org/officeDocument/2006/relationships/hyperlink" Target="https://docs.cntd.ru/document/901978846" TargetMode="External"/><Relationship Id="rId1" Type="http://schemas.openxmlformats.org/officeDocument/2006/relationships/styles" Target="styles.xml"/><Relationship Id="rId6" Type="http://schemas.openxmlformats.org/officeDocument/2006/relationships/hyperlink" Target="https://docs.cntd.ru/document/573798705" TargetMode="External"/><Relationship Id="rId11" Type="http://schemas.openxmlformats.org/officeDocument/2006/relationships/hyperlink" Target="https://docs.cntd.ru/document/56541521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420391737" TargetMode="External"/><Relationship Id="rId5" Type="http://schemas.openxmlformats.org/officeDocument/2006/relationships/endnotes" Target="endnotes.xml"/><Relationship Id="rId15" Type="http://schemas.openxmlformats.org/officeDocument/2006/relationships/hyperlink" Target="https://docs.cntd.ru/document/565415215"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s://docs.cntd.ru/document/565415215" TargetMode="External"/><Relationship Id="rId19" Type="http://schemas.openxmlformats.org/officeDocument/2006/relationships/hyperlink" Target="https://docs.cntd.ru/document/565415215" TargetMode="External"/><Relationship Id="rId31" Type="http://schemas.openxmlformats.org/officeDocument/2006/relationships/hyperlink" Target="https://docs.cntd.ru/document/565415215"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cs.cntd.ru/document/902135756" TargetMode="External"/><Relationship Id="rId14" Type="http://schemas.openxmlformats.org/officeDocument/2006/relationships/hyperlink" Target="https://docs.cntd.ru/document/565415215"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30</Pages>
  <Words>11308</Words>
  <Characters>64460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 Общего отдела</dc:creator>
  <cp:lastModifiedBy>ahtaniz-pc</cp:lastModifiedBy>
  <cp:revision>10</cp:revision>
  <cp:lastPrinted>2021-09-29T07:26:00Z</cp:lastPrinted>
  <dcterms:created xsi:type="dcterms:W3CDTF">2021-09-28T12:56:00Z</dcterms:created>
  <dcterms:modified xsi:type="dcterms:W3CDTF">2025-11-24T11:19:00Z</dcterms:modified>
</cp:coreProperties>
</file>