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059" w:rsidRPr="007C5040" w:rsidRDefault="004F2D51" w:rsidP="009B5059">
      <w:pPr>
        <w:ind w:left="-180"/>
        <w:jc w:val="center"/>
        <w:rPr>
          <w:b/>
          <w:sz w:val="28"/>
          <w:szCs w:val="28"/>
          <w:lang w:val="en-US"/>
        </w:rPr>
      </w:pPr>
      <w:r>
        <w:rPr>
          <w:b/>
          <w:noProof/>
          <w:sz w:val="28"/>
          <w:szCs w:val="28"/>
          <w:lang w:eastAsia="ru-RU"/>
        </w:rPr>
        <w:drawing>
          <wp:inline distT="0" distB="0" distL="0" distR="0">
            <wp:extent cx="638175" cy="7715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638175" cy="771525"/>
                    </a:xfrm>
                    <a:prstGeom prst="rect">
                      <a:avLst/>
                    </a:prstGeom>
                    <a:solidFill>
                      <a:srgbClr val="FFFFFF"/>
                    </a:solidFill>
                    <a:ln w="9525">
                      <a:noFill/>
                      <a:miter lim="800000"/>
                      <a:headEnd/>
                      <a:tailEnd/>
                    </a:ln>
                  </pic:spPr>
                </pic:pic>
              </a:graphicData>
            </a:graphic>
          </wp:inline>
        </w:drawing>
      </w:r>
      <w:r w:rsidR="007C5040">
        <w:rPr>
          <w:b/>
          <w:sz w:val="28"/>
          <w:szCs w:val="28"/>
          <w:lang w:val="en-US"/>
        </w:rPr>
        <w:t xml:space="preserve">                       </w:t>
      </w:r>
    </w:p>
    <w:p w:rsidR="009B5059" w:rsidRDefault="009B5059" w:rsidP="009B5059">
      <w:pPr>
        <w:jc w:val="center"/>
        <w:rPr>
          <w:b/>
          <w:sz w:val="28"/>
          <w:szCs w:val="28"/>
        </w:rPr>
      </w:pPr>
    </w:p>
    <w:p w:rsidR="009B5059" w:rsidRDefault="009B5059" w:rsidP="009B5059">
      <w:pPr>
        <w:jc w:val="center"/>
        <w:rPr>
          <w:b/>
          <w:sz w:val="28"/>
          <w:szCs w:val="28"/>
        </w:rPr>
      </w:pPr>
      <w:r>
        <w:rPr>
          <w:b/>
          <w:sz w:val="28"/>
          <w:szCs w:val="28"/>
        </w:rPr>
        <w:t>СОВЕТ АХТАНИЗОВСКОГО СЕЛЬСКОГО ПОСЕЛЕНИЯ</w:t>
      </w:r>
    </w:p>
    <w:p w:rsidR="009B5059" w:rsidRDefault="009B5059" w:rsidP="009B5059">
      <w:pPr>
        <w:jc w:val="center"/>
        <w:rPr>
          <w:b/>
          <w:sz w:val="28"/>
          <w:szCs w:val="28"/>
        </w:rPr>
      </w:pPr>
      <w:r>
        <w:rPr>
          <w:b/>
          <w:sz w:val="28"/>
          <w:szCs w:val="28"/>
        </w:rPr>
        <w:t>ТЕМРЮКСКОГО РАЙОНА</w:t>
      </w:r>
    </w:p>
    <w:p w:rsidR="009B5059" w:rsidRDefault="009B5059" w:rsidP="009B5059">
      <w:pPr>
        <w:jc w:val="center"/>
        <w:rPr>
          <w:b/>
          <w:sz w:val="28"/>
          <w:szCs w:val="28"/>
        </w:rPr>
      </w:pPr>
    </w:p>
    <w:p w:rsidR="009B5059" w:rsidRPr="00663AD7" w:rsidRDefault="009B5059" w:rsidP="009B5059">
      <w:pPr>
        <w:jc w:val="center"/>
        <w:rPr>
          <w:b/>
          <w:sz w:val="32"/>
          <w:szCs w:val="32"/>
        </w:rPr>
      </w:pPr>
      <w:r w:rsidRPr="00BC0614">
        <w:rPr>
          <w:b/>
          <w:sz w:val="32"/>
          <w:szCs w:val="32"/>
        </w:rPr>
        <w:t>РЕШЕНИЕ №</w:t>
      </w:r>
      <w:r>
        <w:rPr>
          <w:b/>
          <w:sz w:val="32"/>
          <w:szCs w:val="32"/>
        </w:rPr>
        <w:t xml:space="preserve"> </w:t>
      </w:r>
      <w:r w:rsidR="004F2D51">
        <w:rPr>
          <w:b/>
          <w:sz w:val="32"/>
          <w:szCs w:val="32"/>
        </w:rPr>
        <w:t>__</w:t>
      </w:r>
    </w:p>
    <w:p w:rsidR="009B5059" w:rsidRDefault="009B5059" w:rsidP="009B5059">
      <w:pPr>
        <w:rPr>
          <w:sz w:val="28"/>
          <w:szCs w:val="28"/>
        </w:rPr>
      </w:pPr>
    </w:p>
    <w:p w:rsidR="009B5059" w:rsidRDefault="00B24F0C" w:rsidP="009B5059">
      <w:pPr>
        <w:rPr>
          <w:sz w:val="28"/>
          <w:szCs w:val="28"/>
        </w:rPr>
      </w:pPr>
      <w:r>
        <w:rPr>
          <w:sz w:val="28"/>
          <w:szCs w:val="28"/>
          <w:lang w:val="en-US"/>
        </w:rPr>
        <w:t>X</w:t>
      </w:r>
      <w:r w:rsidR="004F2D51">
        <w:rPr>
          <w:sz w:val="28"/>
          <w:szCs w:val="28"/>
          <w:lang w:val="en-US"/>
        </w:rPr>
        <w:t>XX</w:t>
      </w:r>
      <w:r>
        <w:rPr>
          <w:sz w:val="28"/>
          <w:szCs w:val="28"/>
          <w:lang w:val="en-US"/>
        </w:rPr>
        <w:t>V</w:t>
      </w:r>
      <w:r w:rsidR="009B5059" w:rsidRPr="009D0485">
        <w:rPr>
          <w:sz w:val="28"/>
          <w:szCs w:val="28"/>
        </w:rPr>
        <w:t xml:space="preserve"> </w:t>
      </w:r>
      <w:r w:rsidR="009B5059">
        <w:rPr>
          <w:sz w:val="28"/>
          <w:szCs w:val="28"/>
        </w:rPr>
        <w:t>сессия</w:t>
      </w:r>
      <w:r w:rsidR="009B5059">
        <w:rPr>
          <w:sz w:val="28"/>
          <w:szCs w:val="28"/>
        </w:rPr>
        <w:tab/>
      </w:r>
      <w:r w:rsidR="009B5059">
        <w:rPr>
          <w:sz w:val="28"/>
          <w:szCs w:val="28"/>
        </w:rPr>
        <w:tab/>
      </w:r>
      <w:r w:rsidR="009B5059">
        <w:rPr>
          <w:sz w:val="28"/>
          <w:szCs w:val="28"/>
        </w:rPr>
        <w:tab/>
      </w:r>
      <w:r w:rsidR="009B5059">
        <w:rPr>
          <w:sz w:val="28"/>
          <w:szCs w:val="28"/>
        </w:rPr>
        <w:tab/>
      </w:r>
      <w:r w:rsidR="009B5059">
        <w:rPr>
          <w:sz w:val="28"/>
          <w:szCs w:val="28"/>
        </w:rPr>
        <w:tab/>
      </w:r>
      <w:r w:rsidR="009B5059">
        <w:rPr>
          <w:sz w:val="28"/>
          <w:szCs w:val="28"/>
        </w:rPr>
        <w:tab/>
      </w:r>
      <w:r w:rsidR="00B73DA5">
        <w:rPr>
          <w:sz w:val="28"/>
          <w:szCs w:val="28"/>
        </w:rPr>
        <w:tab/>
      </w:r>
      <w:r w:rsidR="00B73DA5">
        <w:rPr>
          <w:sz w:val="28"/>
          <w:szCs w:val="28"/>
        </w:rPr>
        <w:tab/>
      </w:r>
      <w:r w:rsidR="009B5059">
        <w:rPr>
          <w:sz w:val="28"/>
          <w:szCs w:val="28"/>
          <w:lang w:val="en-US"/>
        </w:rPr>
        <w:t>IV</w:t>
      </w:r>
      <w:r w:rsidR="009B5059">
        <w:rPr>
          <w:sz w:val="28"/>
          <w:szCs w:val="28"/>
        </w:rPr>
        <w:t xml:space="preserve"> созыва</w:t>
      </w:r>
    </w:p>
    <w:p w:rsidR="009B5059" w:rsidRDefault="00B24F0C" w:rsidP="009B5059">
      <w:pPr>
        <w:rPr>
          <w:sz w:val="28"/>
          <w:szCs w:val="28"/>
        </w:rPr>
      </w:pPr>
      <w:r>
        <w:rPr>
          <w:sz w:val="28"/>
          <w:szCs w:val="28"/>
        </w:rPr>
        <w:t>2</w:t>
      </w:r>
      <w:r w:rsidR="006048A8">
        <w:rPr>
          <w:sz w:val="28"/>
          <w:szCs w:val="28"/>
        </w:rPr>
        <w:t>5</w:t>
      </w:r>
      <w:r w:rsidR="005771C6">
        <w:rPr>
          <w:sz w:val="28"/>
          <w:szCs w:val="28"/>
        </w:rPr>
        <w:t xml:space="preserve"> </w:t>
      </w:r>
      <w:r w:rsidR="004F2D51">
        <w:rPr>
          <w:sz w:val="28"/>
          <w:szCs w:val="28"/>
        </w:rPr>
        <w:t>январ</w:t>
      </w:r>
      <w:r>
        <w:rPr>
          <w:sz w:val="28"/>
          <w:szCs w:val="28"/>
        </w:rPr>
        <w:t>я</w:t>
      </w:r>
      <w:r w:rsidR="009B5059">
        <w:rPr>
          <w:sz w:val="28"/>
          <w:szCs w:val="28"/>
        </w:rPr>
        <w:t xml:space="preserve"> 202</w:t>
      </w:r>
      <w:r w:rsidR="004F2D51">
        <w:rPr>
          <w:sz w:val="28"/>
          <w:szCs w:val="28"/>
        </w:rPr>
        <w:t>2</w:t>
      </w:r>
      <w:r w:rsidR="009B5059" w:rsidRPr="00333235">
        <w:rPr>
          <w:sz w:val="28"/>
          <w:szCs w:val="28"/>
        </w:rPr>
        <w:t xml:space="preserve"> </w:t>
      </w:r>
      <w:r w:rsidR="006863D1">
        <w:rPr>
          <w:sz w:val="28"/>
          <w:szCs w:val="28"/>
        </w:rPr>
        <w:t>года</w:t>
      </w:r>
      <w:r w:rsidR="006863D1">
        <w:rPr>
          <w:sz w:val="28"/>
          <w:szCs w:val="28"/>
        </w:rPr>
        <w:tab/>
      </w:r>
      <w:r w:rsidR="006863D1">
        <w:rPr>
          <w:sz w:val="28"/>
          <w:szCs w:val="28"/>
        </w:rPr>
        <w:tab/>
      </w:r>
      <w:r w:rsidR="006863D1">
        <w:rPr>
          <w:sz w:val="28"/>
          <w:szCs w:val="28"/>
        </w:rPr>
        <w:tab/>
      </w:r>
      <w:r w:rsidR="006863D1">
        <w:rPr>
          <w:sz w:val="28"/>
          <w:szCs w:val="28"/>
        </w:rPr>
        <w:tab/>
      </w:r>
      <w:r w:rsidR="006863D1">
        <w:rPr>
          <w:sz w:val="28"/>
          <w:szCs w:val="28"/>
        </w:rPr>
        <w:tab/>
      </w:r>
      <w:r w:rsidR="006863D1">
        <w:rPr>
          <w:sz w:val="28"/>
          <w:szCs w:val="28"/>
        </w:rPr>
        <w:tab/>
      </w:r>
      <w:r w:rsidR="006863D1">
        <w:rPr>
          <w:sz w:val="28"/>
          <w:szCs w:val="28"/>
        </w:rPr>
        <w:tab/>
      </w:r>
      <w:r w:rsidR="009B5059">
        <w:rPr>
          <w:sz w:val="28"/>
          <w:szCs w:val="28"/>
        </w:rPr>
        <w:t xml:space="preserve">ст. </w:t>
      </w:r>
      <w:proofErr w:type="spellStart"/>
      <w:r w:rsidR="009B5059">
        <w:rPr>
          <w:sz w:val="28"/>
          <w:szCs w:val="28"/>
        </w:rPr>
        <w:t>Ахтанизовская</w:t>
      </w:r>
      <w:proofErr w:type="spellEnd"/>
    </w:p>
    <w:p w:rsidR="009B5059" w:rsidRDefault="009B5059" w:rsidP="009B5059">
      <w:pPr>
        <w:ind w:left="-180"/>
        <w:jc w:val="center"/>
        <w:rPr>
          <w:b/>
          <w:bCs/>
          <w:sz w:val="28"/>
          <w:szCs w:val="28"/>
        </w:rPr>
      </w:pPr>
    </w:p>
    <w:p w:rsidR="008C6632" w:rsidRDefault="008C6632" w:rsidP="008C6632">
      <w:pPr>
        <w:shd w:val="clear" w:color="auto" w:fill="FFFFFF"/>
        <w:tabs>
          <w:tab w:val="left" w:pos="9356"/>
        </w:tabs>
        <w:spacing w:line="322" w:lineRule="exact"/>
        <w:ind w:right="-2"/>
        <w:jc w:val="center"/>
        <w:rPr>
          <w:b/>
          <w:bCs/>
          <w:sz w:val="28"/>
          <w:szCs w:val="28"/>
        </w:rPr>
      </w:pPr>
      <w:r w:rsidRPr="00D32710">
        <w:rPr>
          <w:b/>
          <w:bCs/>
          <w:sz w:val="28"/>
          <w:szCs w:val="28"/>
        </w:rPr>
        <w:t>О</w:t>
      </w:r>
      <w:r>
        <w:rPr>
          <w:b/>
          <w:bCs/>
          <w:sz w:val="28"/>
          <w:szCs w:val="28"/>
        </w:rPr>
        <w:t xml:space="preserve">б опубликовании проекта решения Совета Ахтанизовского </w:t>
      </w:r>
    </w:p>
    <w:p w:rsidR="009B5059" w:rsidRPr="00592A58" w:rsidRDefault="008C6632" w:rsidP="00835077">
      <w:pPr>
        <w:shd w:val="clear" w:color="auto" w:fill="FFFFFF"/>
        <w:tabs>
          <w:tab w:val="left" w:pos="9356"/>
        </w:tabs>
        <w:spacing w:line="322" w:lineRule="exact"/>
        <w:ind w:right="-2"/>
        <w:jc w:val="center"/>
        <w:rPr>
          <w:b/>
          <w:sz w:val="28"/>
          <w:szCs w:val="28"/>
        </w:rPr>
      </w:pPr>
      <w:r>
        <w:rPr>
          <w:b/>
          <w:bCs/>
          <w:sz w:val="28"/>
          <w:szCs w:val="28"/>
        </w:rPr>
        <w:t>сельского поселения Темрюкского района</w:t>
      </w:r>
      <w:r w:rsidRPr="004E72AA">
        <w:rPr>
          <w:b/>
          <w:sz w:val="28"/>
          <w:szCs w:val="28"/>
        </w:rPr>
        <w:t xml:space="preserve"> «</w:t>
      </w:r>
      <w:r w:rsidR="004F2D51" w:rsidRPr="002E7338">
        <w:rPr>
          <w:b/>
          <w:bCs/>
          <w:sz w:val="28"/>
          <w:szCs w:val="28"/>
        </w:rPr>
        <w:t xml:space="preserve">О внесении изменений в </w:t>
      </w:r>
      <w:r w:rsidR="004F2D51" w:rsidRPr="002E7338">
        <w:rPr>
          <w:b/>
          <w:color w:val="000000"/>
          <w:sz w:val="28"/>
          <w:szCs w:val="28"/>
        </w:rPr>
        <w:t xml:space="preserve">решение </w:t>
      </w:r>
      <w:r w:rsidR="004F2D51">
        <w:rPr>
          <w:b/>
          <w:color w:val="000000"/>
          <w:sz w:val="28"/>
          <w:szCs w:val="28"/>
          <w:lang w:val="en-US"/>
        </w:rPr>
        <w:t>XV</w:t>
      </w:r>
      <w:r w:rsidR="004F2D51" w:rsidRPr="00712D17">
        <w:rPr>
          <w:b/>
          <w:color w:val="000000"/>
          <w:sz w:val="28"/>
          <w:szCs w:val="28"/>
        </w:rPr>
        <w:t xml:space="preserve"> </w:t>
      </w:r>
      <w:r w:rsidR="004F2D51">
        <w:rPr>
          <w:b/>
          <w:color w:val="000000"/>
          <w:sz w:val="28"/>
          <w:szCs w:val="28"/>
        </w:rPr>
        <w:t xml:space="preserve">сессии Совета Ахтанизовского сельского поселения Темрюкского района </w:t>
      </w:r>
      <w:r w:rsidR="004F2D51">
        <w:rPr>
          <w:b/>
          <w:color w:val="000000"/>
          <w:sz w:val="28"/>
          <w:szCs w:val="28"/>
          <w:lang w:val="en-US"/>
        </w:rPr>
        <w:t>IV</w:t>
      </w:r>
      <w:r w:rsidR="004F2D51" w:rsidRPr="00712D17">
        <w:rPr>
          <w:b/>
          <w:color w:val="000000"/>
          <w:sz w:val="28"/>
          <w:szCs w:val="28"/>
        </w:rPr>
        <w:t xml:space="preserve"> </w:t>
      </w:r>
      <w:r w:rsidR="004F2D51">
        <w:rPr>
          <w:b/>
          <w:color w:val="000000"/>
          <w:sz w:val="28"/>
          <w:szCs w:val="28"/>
        </w:rPr>
        <w:t>созыва от 21 августа 2020 года «</w:t>
      </w:r>
      <w:r w:rsidR="004F2D51" w:rsidRPr="004E72AA">
        <w:rPr>
          <w:b/>
          <w:sz w:val="28"/>
          <w:szCs w:val="28"/>
        </w:rPr>
        <w:t>Об утверждении Правил благоустройства территории Ахт</w:t>
      </w:r>
      <w:r w:rsidR="004F2D51">
        <w:rPr>
          <w:b/>
          <w:sz w:val="28"/>
          <w:szCs w:val="28"/>
        </w:rPr>
        <w:t>анизовского сельского поселения Темрюкского района»</w:t>
      </w:r>
      <w:r w:rsidR="004A6DF9">
        <w:rPr>
          <w:b/>
          <w:sz w:val="28"/>
          <w:szCs w:val="28"/>
        </w:rPr>
        <w:t>,</w:t>
      </w:r>
      <w:r w:rsidR="009B5059" w:rsidRPr="00AA24AC">
        <w:rPr>
          <w:b/>
          <w:sz w:val="28"/>
          <w:szCs w:val="28"/>
        </w:rPr>
        <w:t xml:space="preserve"> </w:t>
      </w:r>
      <w:r w:rsidR="009B5059">
        <w:rPr>
          <w:b/>
          <w:sz w:val="28"/>
          <w:szCs w:val="28"/>
        </w:rPr>
        <w:t xml:space="preserve">назначении </w:t>
      </w:r>
      <w:r>
        <w:rPr>
          <w:b/>
          <w:sz w:val="28"/>
          <w:szCs w:val="28"/>
        </w:rPr>
        <w:t xml:space="preserve">даты </w:t>
      </w:r>
      <w:r w:rsidR="009B5059">
        <w:rPr>
          <w:b/>
          <w:sz w:val="28"/>
          <w:szCs w:val="28"/>
        </w:rPr>
        <w:t>проведения</w:t>
      </w:r>
      <w:r w:rsidR="009B5059" w:rsidRPr="00AA24AC">
        <w:rPr>
          <w:b/>
          <w:sz w:val="28"/>
          <w:szCs w:val="28"/>
        </w:rPr>
        <w:t xml:space="preserve"> публичных </w:t>
      </w:r>
      <w:r w:rsidR="004A6DF9">
        <w:rPr>
          <w:b/>
          <w:sz w:val="28"/>
          <w:szCs w:val="28"/>
        </w:rPr>
        <w:t>слушаний</w:t>
      </w:r>
      <w:r w:rsidRPr="0077549F">
        <w:rPr>
          <w:b/>
          <w:bCs/>
          <w:sz w:val="28"/>
          <w:szCs w:val="28"/>
        </w:rPr>
        <w:t>, создании оргкомитета по</w:t>
      </w:r>
      <w:r w:rsidR="004A6DF9">
        <w:rPr>
          <w:b/>
          <w:bCs/>
          <w:sz w:val="28"/>
          <w:szCs w:val="28"/>
        </w:rPr>
        <w:t xml:space="preserve"> проведению публичных слушаний</w:t>
      </w:r>
    </w:p>
    <w:p w:rsidR="009B5059" w:rsidRDefault="009B5059" w:rsidP="009B5059">
      <w:pPr>
        <w:autoSpaceDE w:val="0"/>
        <w:autoSpaceDN w:val="0"/>
        <w:adjustRightInd w:val="0"/>
        <w:jc w:val="center"/>
        <w:rPr>
          <w:sz w:val="28"/>
          <w:szCs w:val="28"/>
        </w:rPr>
      </w:pPr>
    </w:p>
    <w:p w:rsidR="009B5059" w:rsidRPr="00AA24AC" w:rsidRDefault="00610A4E" w:rsidP="009B5059">
      <w:pPr>
        <w:ind w:firstLine="720"/>
        <w:jc w:val="both"/>
        <w:rPr>
          <w:sz w:val="28"/>
          <w:szCs w:val="28"/>
        </w:rPr>
      </w:pPr>
      <w:r w:rsidRPr="00D32710">
        <w:rPr>
          <w:color w:val="000000"/>
          <w:sz w:val="28"/>
          <w:szCs w:val="28"/>
        </w:rPr>
        <w:t>В целях приведения в соответствие с действующим законодательством Российской Федерации</w:t>
      </w:r>
      <w:r>
        <w:rPr>
          <w:bCs/>
          <w:sz w:val="28"/>
          <w:szCs w:val="28"/>
        </w:rPr>
        <w:t>, р</w:t>
      </w:r>
      <w:r w:rsidR="009B5059" w:rsidRPr="00AA24AC">
        <w:rPr>
          <w:bCs/>
          <w:sz w:val="28"/>
          <w:szCs w:val="28"/>
        </w:rPr>
        <w:t xml:space="preserve">уководствуясь статьей 28 Федерального закона от 6 октября 2003 года № 131-ФЗ «Об общих принципах организации местного самоуправления в Российской Федерации», </w:t>
      </w:r>
      <w:r>
        <w:rPr>
          <w:bCs/>
          <w:sz w:val="28"/>
          <w:szCs w:val="28"/>
        </w:rPr>
        <w:t>Положением</w:t>
      </w:r>
      <w:r w:rsidR="009B5059" w:rsidRPr="00AA24AC">
        <w:rPr>
          <w:bCs/>
          <w:sz w:val="28"/>
          <w:szCs w:val="28"/>
        </w:rPr>
        <w:t xml:space="preserve"> о публичных слушаниях в </w:t>
      </w:r>
      <w:r w:rsidR="009B5059">
        <w:rPr>
          <w:bCs/>
          <w:sz w:val="28"/>
          <w:szCs w:val="28"/>
        </w:rPr>
        <w:t>Ахтанизовском</w:t>
      </w:r>
      <w:r w:rsidR="009B5059" w:rsidRPr="00AA24AC">
        <w:rPr>
          <w:bCs/>
          <w:sz w:val="28"/>
          <w:szCs w:val="28"/>
        </w:rPr>
        <w:t xml:space="preserve"> сельском поселении Темрюкского р</w:t>
      </w:r>
      <w:r>
        <w:rPr>
          <w:bCs/>
          <w:sz w:val="28"/>
          <w:szCs w:val="28"/>
        </w:rPr>
        <w:t>айона</w:t>
      </w:r>
      <w:r w:rsidR="009B5059" w:rsidRPr="00AA24AC">
        <w:rPr>
          <w:bCs/>
          <w:sz w:val="28"/>
          <w:szCs w:val="28"/>
        </w:rPr>
        <w:t xml:space="preserve">, в соответствии с Уставом </w:t>
      </w:r>
      <w:r w:rsidR="009B5059">
        <w:rPr>
          <w:bCs/>
          <w:sz w:val="28"/>
          <w:szCs w:val="28"/>
        </w:rPr>
        <w:t>Ахтанизовского</w:t>
      </w:r>
      <w:r w:rsidR="009B5059" w:rsidRPr="00AA24AC">
        <w:rPr>
          <w:bCs/>
          <w:sz w:val="28"/>
          <w:szCs w:val="28"/>
        </w:rPr>
        <w:t xml:space="preserve"> сельского поселения Темрюкского района</w:t>
      </w:r>
      <w:r w:rsidR="009B5059">
        <w:rPr>
          <w:bCs/>
          <w:sz w:val="28"/>
          <w:szCs w:val="28"/>
        </w:rPr>
        <w:t>,</w:t>
      </w:r>
      <w:r w:rsidR="009B5059" w:rsidRPr="00341F40">
        <w:rPr>
          <w:sz w:val="28"/>
          <w:szCs w:val="28"/>
        </w:rPr>
        <w:t xml:space="preserve"> </w:t>
      </w:r>
      <w:r w:rsidR="009B5059">
        <w:rPr>
          <w:sz w:val="28"/>
          <w:szCs w:val="28"/>
        </w:rPr>
        <w:t>Совет Ахтанизовского сельского поселения Темрюкского района РЕШИЛ</w:t>
      </w:r>
      <w:r w:rsidR="009B5059" w:rsidRPr="00AA24AC">
        <w:rPr>
          <w:spacing w:val="40"/>
          <w:sz w:val="28"/>
          <w:szCs w:val="28"/>
        </w:rPr>
        <w:t>:</w:t>
      </w:r>
    </w:p>
    <w:p w:rsidR="00610A4E" w:rsidRPr="00964D13" w:rsidRDefault="00610A4E" w:rsidP="00964D13">
      <w:pPr>
        <w:shd w:val="clear" w:color="auto" w:fill="FFFFFF"/>
        <w:tabs>
          <w:tab w:val="left" w:pos="0"/>
        </w:tabs>
        <w:spacing w:line="322" w:lineRule="exact"/>
        <w:ind w:right="-2"/>
        <w:jc w:val="both"/>
        <w:rPr>
          <w:sz w:val="28"/>
          <w:szCs w:val="28"/>
        </w:rPr>
      </w:pPr>
      <w:r>
        <w:rPr>
          <w:sz w:val="28"/>
          <w:szCs w:val="28"/>
        </w:rPr>
        <w:tab/>
      </w:r>
      <w:r w:rsidR="00964D13">
        <w:rPr>
          <w:sz w:val="28"/>
          <w:szCs w:val="28"/>
        </w:rPr>
        <w:t>1</w:t>
      </w:r>
      <w:r w:rsidRPr="00D64188">
        <w:rPr>
          <w:szCs w:val="28"/>
        </w:rPr>
        <w:t xml:space="preserve">. </w:t>
      </w:r>
      <w:r w:rsidRPr="00964D13">
        <w:rPr>
          <w:sz w:val="28"/>
          <w:szCs w:val="28"/>
        </w:rPr>
        <w:t xml:space="preserve">Официально опубликовать проект решения </w:t>
      </w:r>
      <w:r w:rsidRPr="00964D13">
        <w:rPr>
          <w:bCs/>
          <w:sz w:val="28"/>
          <w:szCs w:val="28"/>
        </w:rPr>
        <w:t>Совета Ахтанизовского сельского поселения Темрюкского района</w:t>
      </w:r>
      <w:r w:rsidRPr="00964D13">
        <w:rPr>
          <w:sz w:val="28"/>
          <w:szCs w:val="28"/>
        </w:rPr>
        <w:t xml:space="preserve"> «</w:t>
      </w:r>
      <w:r w:rsidR="004F2D51" w:rsidRPr="00964D13">
        <w:rPr>
          <w:sz w:val="28"/>
          <w:szCs w:val="28"/>
        </w:rPr>
        <w:t>О внесении изменений в решение XV сессии Совета Ахтанизовского сельского поселения Темрюкского района IV созыва от 21 августа 2020 года «Об утверждении Правил благоустройства территории Ахтанизовского сельского поселения Темрюкского района»</w:t>
      </w:r>
      <w:r w:rsidRPr="00964D13">
        <w:rPr>
          <w:sz w:val="28"/>
          <w:szCs w:val="28"/>
        </w:rPr>
        <w:t xml:space="preserve"> (приложение № 1).</w:t>
      </w:r>
    </w:p>
    <w:p w:rsidR="009B5059" w:rsidRPr="00AA24AC" w:rsidRDefault="00610A4E" w:rsidP="00610A4E">
      <w:pPr>
        <w:shd w:val="clear" w:color="auto" w:fill="FFFFFF"/>
        <w:tabs>
          <w:tab w:val="left" w:pos="0"/>
        </w:tabs>
        <w:spacing w:line="322" w:lineRule="exact"/>
        <w:ind w:right="-2"/>
        <w:jc w:val="both"/>
        <w:rPr>
          <w:sz w:val="28"/>
          <w:szCs w:val="28"/>
        </w:rPr>
      </w:pPr>
      <w:r>
        <w:rPr>
          <w:bCs/>
          <w:sz w:val="28"/>
          <w:szCs w:val="28"/>
        </w:rPr>
        <w:tab/>
      </w:r>
      <w:r w:rsidR="00964D13">
        <w:rPr>
          <w:bCs/>
          <w:sz w:val="28"/>
          <w:szCs w:val="28"/>
        </w:rPr>
        <w:t>2</w:t>
      </w:r>
      <w:r>
        <w:rPr>
          <w:bCs/>
          <w:sz w:val="28"/>
          <w:szCs w:val="28"/>
        </w:rPr>
        <w:t xml:space="preserve">. </w:t>
      </w:r>
      <w:r w:rsidR="009B5059" w:rsidRPr="00D46500">
        <w:rPr>
          <w:sz w:val="28"/>
          <w:szCs w:val="28"/>
        </w:rPr>
        <w:t xml:space="preserve">Назначить </w:t>
      </w:r>
      <w:r w:rsidR="009B5059">
        <w:rPr>
          <w:sz w:val="28"/>
          <w:szCs w:val="28"/>
        </w:rPr>
        <w:t>проведение</w:t>
      </w:r>
      <w:r w:rsidR="009B5059" w:rsidRPr="00D46500">
        <w:rPr>
          <w:sz w:val="28"/>
          <w:szCs w:val="28"/>
        </w:rPr>
        <w:t xml:space="preserve"> публичных слушаний по </w:t>
      </w:r>
      <w:r>
        <w:rPr>
          <w:sz w:val="28"/>
          <w:szCs w:val="28"/>
        </w:rPr>
        <w:t>теме: «Рассмотрение проекта</w:t>
      </w:r>
      <w:r w:rsidR="009B5059">
        <w:rPr>
          <w:sz w:val="28"/>
          <w:szCs w:val="28"/>
        </w:rPr>
        <w:t xml:space="preserve"> </w:t>
      </w:r>
      <w:r w:rsidR="0026089A">
        <w:rPr>
          <w:sz w:val="28"/>
          <w:szCs w:val="28"/>
        </w:rPr>
        <w:t xml:space="preserve">решения </w:t>
      </w:r>
      <w:r w:rsidRPr="00610A4E">
        <w:rPr>
          <w:bCs/>
          <w:sz w:val="28"/>
          <w:szCs w:val="28"/>
        </w:rPr>
        <w:t>Совета Ахтанизовского сельского поселения Темрюкского района</w:t>
      </w:r>
      <w:r w:rsidRPr="00610A4E">
        <w:rPr>
          <w:sz w:val="28"/>
          <w:szCs w:val="28"/>
        </w:rPr>
        <w:t xml:space="preserve"> «</w:t>
      </w:r>
      <w:r w:rsidR="004F2D51" w:rsidRPr="004F2D51">
        <w:rPr>
          <w:sz w:val="28"/>
          <w:szCs w:val="28"/>
        </w:rPr>
        <w:t>О внесении изменений в решение XV сессии Совета Ахтанизовского сельского поселения Темрюкского района IV созыва от 21 августа 2020 года «Об утверждении Правил благоустройства территории Ахтанизовского сельского поселения Темрюкского района»</w:t>
      </w:r>
      <w:r>
        <w:rPr>
          <w:sz w:val="28"/>
          <w:szCs w:val="28"/>
        </w:rPr>
        <w:t xml:space="preserve"> </w:t>
      </w:r>
      <w:r w:rsidR="00BC2FB7">
        <w:rPr>
          <w:sz w:val="28"/>
          <w:szCs w:val="28"/>
          <w:shd w:val="clear" w:color="auto" w:fill="FFFFFF"/>
        </w:rPr>
        <w:t xml:space="preserve">на </w:t>
      </w:r>
      <w:r w:rsidR="006048A8">
        <w:rPr>
          <w:sz w:val="28"/>
          <w:szCs w:val="28"/>
          <w:shd w:val="clear" w:color="auto" w:fill="FFFFFF"/>
        </w:rPr>
        <w:t>14</w:t>
      </w:r>
      <w:r w:rsidR="001A6F76">
        <w:rPr>
          <w:sz w:val="28"/>
          <w:szCs w:val="28"/>
          <w:shd w:val="clear" w:color="auto" w:fill="FFFFFF"/>
        </w:rPr>
        <w:t xml:space="preserve"> февраля 2022 года</w:t>
      </w:r>
      <w:r w:rsidR="006863D1">
        <w:rPr>
          <w:sz w:val="28"/>
          <w:szCs w:val="28"/>
          <w:shd w:val="clear" w:color="auto" w:fill="FFFFFF"/>
        </w:rPr>
        <w:t>.</w:t>
      </w:r>
      <w:r w:rsidR="009B5059" w:rsidRPr="00AA24AC">
        <w:rPr>
          <w:sz w:val="28"/>
          <w:szCs w:val="28"/>
        </w:rPr>
        <w:t xml:space="preserve"> </w:t>
      </w:r>
    </w:p>
    <w:p w:rsidR="005B7CE0" w:rsidRDefault="00964D13" w:rsidP="009B5059">
      <w:pPr>
        <w:pStyle w:val="31"/>
        <w:rPr>
          <w:szCs w:val="28"/>
        </w:rPr>
      </w:pPr>
      <w:r>
        <w:rPr>
          <w:szCs w:val="28"/>
        </w:rPr>
        <w:t>3</w:t>
      </w:r>
      <w:r w:rsidR="009B5059" w:rsidRPr="00D64188">
        <w:rPr>
          <w:szCs w:val="28"/>
        </w:rPr>
        <w:t xml:space="preserve">. </w:t>
      </w:r>
      <w:r w:rsidR="005B7CE0">
        <w:rPr>
          <w:szCs w:val="28"/>
        </w:rPr>
        <w:t xml:space="preserve">Создать </w:t>
      </w:r>
      <w:r w:rsidR="005B7CE0" w:rsidRPr="00AA24AC">
        <w:rPr>
          <w:szCs w:val="28"/>
        </w:rPr>
        <w:t xml:space="preserve">оргкомитет </w:t>
      </w:r>
      <w:r w:rsidR="005B7CE0" w:rsidRPr="00D32710">
        <w:rPr>
          <w:szCs w:val="28"/>
        </w:rPr>
        <w:t xml:space="preserve">по проведению публичных слушаний по теме </w:t>
      </w:r>
      <w:r w:rsidR="005B7CE0">
        <w:rPr>
          <w:szCs w:val="28"/>
        </w:rPr>
        <w:t xml:space="preserve">«Рассмотрение проекта решения </w:t>
      </w:r>
      <w:r w:rsidR="005B7CE0" w:rsidRPr="00610A4E">
        <w:rPr>
          <w:bCs/>
          <w:szCs w:val="28"/>
        </w:rPr>
        <w:t>Совета Ахтанизовского сельского поселения Темрюкского района</w:t>
      </w:r>
      <w:r w:rsidR="005B7CE0" w:rsidRPr="00610A4E">
        <w:rPr>
          <w:szCs w:val="28"/>
        </w:rPr>
        <w:t xml:space="preserve"> «</w:t>
      </w:r>
      <w:r w:rsidR="004F2D51" w:rsidRPr="004F2D51">
        <w:rPr>
          <w:szCs w:val="28"/>
        </w:rPr>
        <w:t>О внесении изменений в решение XV сессии Совета Ахтанизовского сельского поселения Темрюкского района IV созыва от 21 августа 2020 года «Об утверждении Правил благоустройства территории Ахтанизовского сельского поселения Темрюкского района»</w:t>
      </w:r>
      <w:r w:rsidR="005B7CE0">
        <w:rPr>
          <w:szCs w:val="28"/>
        </w:rPr>
        <w:t xml:space="preserve"> (приложение</w:t>
      </w:r>
      <w:r w:rsidR="005B7CE0" w:rsidRPr="00AA24AC">
        <w:rPr>
          <w:szCs w:val="28"/>
        </w:rPr>
        <w:t xml:space="preserve"> № 2</w:t>
      </w:r>
      <w:r w:rsidR="005B7CE0">
        <w:rPr>
          <w:szCs w:val="28"/>
        </w:rPr>
        <w:t>)</w:t>
      </w:r>
      <w:r w:rsidR="005B7CE0" w:rsidRPr="00AA24AC">
        <w:rPr>
          <w:szCs w:val="28"/>
        </w:rPr>
        <w:t>.</w:t>
      </w:r>
    </w:p>
    <w:p w:rsidR="005B7CE0" w:rsidRDefault="00964D13" w:rsidP="00835077">
      <w:pPr>
        <w:pStyle w:val="31"/>
        <w:ind w:right="-1"/>
        <w:rPr>
          <w:szCs w:val="28"/>
        </w:rPr>
      </w:pPr>
      <w:r>
        <w:rPr>
          <w:szCs w:val="28"/>
        </w:rPr>
        <w:lastRenderedPageBreak/>
        <w:t>4</w:t>
      </w:r>
      <w:r w:rsidR="005B7CE0">
        <w:rPr>
          <w:szCs w:val="28"/>
        </w:rPr>
        <w:t>.</w:t>
      </w:r>
      <w:r w:rsidR="005B7CE0" w:rsidRPr="005B7CE0">
        <w:rPr>
          <w:szCs w:val="28"/>
        </w:rPr>
        <w:t xml:space="preserve"> </w:t>
      </w:r>
      <w:proofErr w:type="gramStart"/>
      <w:r w:rsidR="005B7CE0" w:rsidRPr="00AA24AC">
        <w:rPr>
          <w:szCs w:val="28"/>
        </w:rPr>
        <w:t xml:space="preserve">Установить, что заявки на участие в публичных слушаниях по </w:t>
      </w:r>
      <w:r w:rsidR="005B7CE0">
        <w:rPr>
          <w:szCs w:val="28"/>
        </w:rPr>
        <w:t xml:space="preserve">проекту решения </w:t>
      </w:r>
      <w:r w:rsidR="004F2D51">
        <w:rPr>
          <w:szCs w:val="28"/>
        </w:rPr>
        <w:t>«</w:t>
      </w:r>
      <w:r w:rsidR="004F2D51" w:rsidRPr="004F2D51">
        <w:rPr>
          <w:szCs w:val="28"/>
        </w:rPr>
        <w:t>О внесении изменений в решение XV сессии Совета Ахтанизовского сельского поселения Темрюкского района IV созыва от 21 августа 2020 года «Об утверждении Правил благоустройства территории Ахтанизовского сельско</w:t>
      </w:r>
      <w:r w:rsidR="004F2D51">
        <w:rPr>
          <w:szCs w:val="28"/>
        </w:rPr>
        <w:t>го поселения Темрюкского района»</w:t>
      </w:r>
      <w:r w:rsidR="005B7CE0" w:rsidRPr="00AA24AC">
        <w:rPr>
          <w:szCs w:val="28"/>
        </w:rPr>
        <w:t xml:space="preserve"> </w:t>
      </w:r>
      <w:r w:rsidR="004F2D51">
        <w:rPr>
          <w:szCs w:val="28"/>
        </w:rPr>
        <w:t xml:space="preserve"> </w:t>
      </w:r>
      <w:r w:rsidR="005B7CE0" w:rsidRPr="00AA24AC">
        <w:rPr>
          <w:szCs w:val="28"/>
        </w:rPr>
        <w:t>п</w:t>
      </w:r>
      <w:r w:rsidR="005B7CE0">
        <w:rPr>
          <w:szCs w:val="28"/>
        </w:rPr>
        <w:t xml:space="preserve">ринимаются в письменной форме </w:t>
      </w:r>
      <w:r w:rsidR="005B7CE0" w:rsidRPr="001A6F76">
        <w:rPr>
          <w:szCs w:val="28"/>
        </w:rPr>
        <w:t xml:space="preserve">с </w:t>
      </w:r>
      <w:r w:rsidR="006048A8">
        <w:rPr>
          <w:szCs w:val="28"/>
        </w:rPr>
        <w:t>4</w:t>
      </w:r>
      <w:r w:rsidR="001A6F76" w:rsidRPr="001A6F76">
        <w:rPr>
          <w:szCs w:val="28"/>
        </w:rPr>
        <w:t xml:space="preserve"> </w:t>
      </w:r>
      <w:r w:rsidR="006048A8">
        <w:rPr>
          <w:szCs w:val="28"/>
        </w:rPr>
        <w:t>февраля</w:t>
      </w:r>
      <w:r w:rsidR="005B7CE0" w:rsidRPr="001A6F76">
        <w:rPr>
          <w:szCs w:val="28"/>
        </w:rPr>
        <w:t xml:space="preserve"> 202</w:t>
      </w:r>
      <w:r w:rsidR="001A6F76" w:rsidRPr="001A6F76">
        <w:rPr>
          <w:szCs w:val="28"/>
        </w:rPr>
        <w:t>2</w:t>
      </w:r>
      <w:r w:rsidR="005B7CE0" w:rsidRPr="001A6F76">
        <w:rPr>
          <w:szCs w:val="28"/>
        </w:rPr>
        <w:t xml:space="preserve"> года </w:t>
      </w:r>
      <w:r w:rsidR="0014296E" w:rsidRPr="001A6F76">
        <w:rPr>
          <w:szCs w:val="28"/>
          <w:shd w:val="clear" w:color="auto" w:fill="FFFFFF"/>
        </w:rPr>
        <w:t xml:space="preserve">по </w:t>
      </w:r>
      <w:r w:rsidR="006048A8">
        <w:rPr>
          <w:szCs w:val="28"/>
          <w:shd w:val="clear" w:color="auto" w:fill="FFFFFF"/>
        </w:rPr>
        <w:t>9</w:t>
      </w:r>
      <w:r w:rsidR="0014296E" w:rsidRPr="001A6F76">
        <w:rPr>
          <w:szCs w:val="28"/>
          <w:shd w:val="clear" w:color="auto" w:fill="FFFFFF"/>
        </w:rPr>
        <w:t xml:space="preserve"> </w:t>
      </w:r>
      <w:r w:rsidR="001A6F76" w:rsidRPr="001A6F76">
        <w:rPr>
          <w:szCs w:val="28"/>
          <w:shd w:val="clear" w:color="auto" w:fill="FFFFFF"/>
        </w:rPr>
        <w:t>февраля</w:t>
      </w:r>
      <w:r w:rsidR="005B7CE0" w:rsidRPr="001A6F76">
        <w:rPr>
          <w:szCs w:val="28"/>
          <w:shd w:val="clear" w:color="auto" w:fill="FFFFFF"/>
        </w:rPr>
        <w:t xml:space="preserve"> 202</w:t>
      </w:r>
      <w:r w:rsidR="001A6F76" w:rsidRPr="001A6F76">
        <w:rPr>
          <w:szCs w:val="28"/>
          <w:shd w:val="clear" w:color="auto" w:fill="FFFFFF"/>
        </w:rPr>
        <w:t>2</w:t>
      </w:r>
      <w:r w:rsidR="005B7CE0" w:rsidRPr="001A6F76">
        <w:rPr>
          <w:szCs w:val="28"/>
          <w:shd w:val="clear" w:color="auto" w:fill="FFFFFF"/>
        </w:rPr>
        <w:t xml:space="preserve"> </w:t>
      </w:r>
      <w:r w:rsidR="005B7CE0" w:rsidRPr="001A6F76">
        <w:rPr>
          <w:szCs w:val="28"/>
        </w:rPr>
        <w:t>года включительно</w:t>
      </w:r>
      <w:r w:rsidR="005B7CE0" w:rsidRPr="00AA24AC">
        <w:rPr>
          <w:szCs w:val="28"/>
        </w:rPr>
        <w:t>.</w:t>
      </w:r>
      <w:proofErr w:type="gramEnd"/>
      <w:r w:rsidR="005B7CE0" w:rsidRPr="00AA24AC">
        <w:rPr>
          <w:szCs w:val="28"/>
        </w:rPr>
        <w:t xml:space="preserve"> Заявки принимаются в рабочие дни по адресу: </w:t>
      </w:r>
      <w:r w:rsidR="005B7CE0">
        <w:rPr>
          <w:szCs w:val="28"/>
        </w:rPr>
        <w:t xml:space="preserve">Темрюкский район, </w:t>
      </w:r>
      <w:r w:rsidR="005B7CE0" w:rsidRPr="00AA24AC">
        <w:rPr>
          <w:szCs w:val="28"/>
        </w:rPr>
        <w:t>ст</w:t>
      </w:r>
      <w:r w:rsidR="005B7CE0">
        <w:rPr>
          <w:szCs w:val="28"/>
        </w:rPr>
        <w:t xml:space="preserve">. </w:t>
      </w:r>
      <w:proofErr w:type="spellStart"/>
      <w:r w:rsidR="005B7CE0">
        <w:rPr>
          <w:szCs w:val="28"/>
        </w:rPr>
        <w:t>Ахтанизовская</w:t>
      </w:r>
      <w:proofErr w:type="spellEnd"/>
      <w:r w:rsidR="005B7CE0" w:rsidRPr="00AA24AC">
        <w:rPr>
          <w:szCs w:val="28"/>
        </w:rPr>
        <w:t xml:space="preserve">, </w:t>
      </w:r>
      <w:r w:rsidR="005B7CE0">
        <w:rPr>
          <w:szCs w:val="28"/>
        </w:rPr>
        <w:t>пер</w:t>
      </w:r>
      <w:r w:rsidR="005B7CE0" w:rsidRPr="00AA24AC">
        <w:rPr>
          <w:szCs w:val="28"/>
        </w:rPr>
        <w:t xml:space="preserve">. </w:t>
      </w:r>
      <w:r w:rsidR="005B7CE0">
        <w:rPr>
          <w:szCs w:val="28"/>
        </w:rPr>
        <w:t>Северный</w:t>
      </w:r>
      <w:r w:rsidR="005B7CE0" w:rsidRPr="00AA24AC">
        <w:rPr>
          <w:szCs w:val="28"/>
        </w:rPr>
        <w:t xml:space="preserve">, </w:t>
      </w:r>
      <w:r w:rsidR="005B7CE0">
        <w:rPr>
          <w:szCs w:val="28"/>
        </w:rPr>
        <w:t xml:space="preserve">11 </w:t>
      </w:r>
      <w:r w:rsidR="005B7CE0" w:rsidRPr="00AA24AC">
        <w:rPr>
          <w:szCs w:val="28"/>
        </w:rPr>
        <w:t>с 9.00 до 16.00.</w:t>
      </w:r>
    </w:p>
    <w:p w:rsidR="00835077" w:rsidRPr="009C34F8" w:rsidRDefault="00964D13" w:rsidP="004F2D51">
      <w:pPr>
        <w:shd w:val="clear" w:color="auto" w:fill="FFFFFF"/>
        <w:tabs>
          <w:tab w:val="left" w:pos="9356"/>
        </w:tabs>
        <w:spacing w:line="322" w:lineRule="exact"/>
        <w:ind w:right="-2" w:firstLine="709"/>
        <w:jc w:val="both"/>
        <w:rPr>
          <w:bCs/>
          <w:sz w:val="28"/>
          <w:szCs w:val="28"/>
        </w:rPr>
      </w:pPr>
      <w:r>
        <w:rPr>
          <w:bCs/>
          <w:sz w:val="28"/>
          <w:szCs w:val="28"/>
        </w:rPr>
        <w:t>5</w:t>
      </w:r>
      <w:r w:rsidR="009C34F8">
        <w:rPr>
          <w:bCs/>
          <w:sz w:val="28"/>
          <w:szCs w:val="28"/>
        </w:rPr>
        <w:t>.</w:t>
      </w:r>
      <w:r w:rsidR="009B5059" w:rsidRPr="00AA24AC">
        <w:rPr>
          <w:szCs w:val="28"/>
        </w:rPr>
        <w:t xml:space="preserve"> </w:t>
      </w:r>
      <w:bookmarkStart w:id="0" w:name="sub_3"/>
      <w:proofErr w:type="gramStart"/>
      <w:r w:rsidR="009C34F8" w:rsidRPr="009C34F8">
        <w:rPr>
          <w:sz w:val="28"/>
          <w:szCs w:val="28"/>
        </w:rPr>
        <w:t>Общему отделу (Агеева) официально опубликовать решение «</w:t>
      </w:r>
      <w:r w:rsidR="004F2D51" w:rsidRPr="004F2D51">
        <w:rPr>
          <w:bCs/>
          <w:sz w:val="28"/>
          <w:szCs w:val="28"/>
        </w:rPr>
        <w:t>Об опубликовании проект</w:t>
      </w:r>
      <w:r w:rsidR="004F2D51">
        <w:rPr>
          <w:bCs/>
          <w:sz w:val="28"/>
          <w:szCs w:val="28"/>
        </w:rPr>
        <w:t xml:space="preserve">а решения Совета Ахтанизовского </w:t>
      </w:r>
      <w:r w:rsidR="004F2D51" w:rsidRPr="004F2D51">
        <w:rPr>
          <w:bCs/>
          <w:sz w:val="28"/>
          <w:szCs w:val="28"/>
        </w:rPr>
        <w:t>сельского поселения Темрюкского района «О внесении изменений в решение XV сессии Совета Ахтанизовского сельского поселения Темрюкского района IV созыва от 21 августа 2020 года «Об утверждении Правил благоустройства территории Ахтанизовского сельского поселения Темрюкского района», назначении даты проведения публичных слушаний, создании оргкомитета по проведению публичных слушаний</w:t>
      </w:r>
      <w:r w:rsidR="009C34F8" w:rsidRPr="009C34F8">
        <w:rPr>
          <w:sz w:val="28"/>
          <w:szCs w:val="28"/>
        </w:rPr>
        <w:t>», назначении даты проведения</w:t>
      </w:r>
      <w:proofErr w:type="gramEnd"/>
      <w:r w:rsidR="009C34F8" w:rsidRPr="009C34F8">
        <w:rPr>
          <w:sz w:val="28"/>
          <w:szCs w:val="28"/>
        </w:rPr>
        <w:t xml:space="preserve"> </w:t>
      </w:r>
      <w:proofErr w:type="gramStart"/>
      <w:r w:rsidR="009C34F8" w:rsidRPr="009C34F8">
        <w:rPr>
          <w:sz w:val="28"/>
          <w:szCs w:val="28"/>
        </w:rPr>
        <w:t>публичных слушаний</w:t>
      </w:r>
      <w:r w:rsidR="009C34F8" w:rsidRPr="009C34F8">
        <w:rPr>
          <w:bCs/>
          <w:sz w:val="28"/>
          <w:szCs w:val="28"/>
        </w:rPr>
        <w:t xml:space="preserve">, создании оргкомитета по проведению публичных слушаний» </w:t>
      </w:r>
      <w:r w:rsidR="009C34F8" w:rsidRPr="009C34F8">
        <w:rPr>
          <w:sz w:val="28"/>
          <w:szCs w:val="28"/>
        </w:rPr>
        <w:t>в периодическом печатном издании газете Темрюкского района «Тамань» и официально опубликовать (разместить) на официальном сайте муниципального образования Темрюкский район, на официальном сайте Ахтанизовского сельского поселения Темрюкского района в информационно-телекоммуникационной сети «Интернет».</w:t>
      </w:r>
      <w:bookmarkEnd w:id="0"/>
      <w:r w:rsidR="009C34F8" w:rsidRPr="009C34F8">
        <w:rPr>
          <w:sz w:val="28"/>
          <w:szCs w:val="28"/>
        </w:rPr>
        <w:t xml:space="preserve"> </w:t>
      </w:r>
      <w:proofErr w:type="gramEnd"/>
    </w:p>
    <w:p w:rsidR="009B5059" w:rsidRPr="00AA24AC" w:rsidRDefault="00964D13" w:rsidP="00835077">
      <w:pPr>
        <w:pStyle w:val="31"/>
        <w:rPr>
          <w:color w:val="000000"/>
          <w:szCs w:val="28"/>
        </w:rPr>
      </w:pPr>
      <w:r>
        <w:rPr>
          <w:szCs w:val="28"/>
        </w:rPr>
        <w:t>6</w:t>
      </w:r>
      <w:r w:rsidR="009B5059" w:rsidRPr="00835077">
        <w:rPr>
          <w:szCs w:val="28"/>
        </w:rPr>
        <w:t xml:space="preserve">. </w:t>
      </w:r>
      <w:proofErr w:type="gramStart"/>
      <w:r w:rsidR="009B5059" w:rsidRPr="00835077">
        <w:rPr>
          <w:szCs w:val="28"/>
        </w:rPr>
        <w:t>Контроль за</w:t>
      </w:r>
      <w:proofErr w:type="gramEnd"/>
      <w:r w:rsidR="009B5059" w:rsidRPr="00835077">
        <w:rPr>
          <w:szCs w:val="28"/>
        </w:rPr>
        <w:t xml:space="preserve"> выполнением настоящего решения возложить на</w:t>
      </w:r>
      <w:r w:rsidR="009B5059">
        <w:rPr>
          <w:szCs w:val="28"/>
        </w:rPr>
        <w:t xml:space="preserve"> начальника отдела </w:t>
      </w:r>
      <w:r w:rsidR="009B5059" w:rsidRPr="00554424">
        <w:rPr>
          <w:szCs w:val="28"/>
        </w:rPr>
        <w:t>по вопросам ЖКХ, торговли, курортной деятельности, имущественных отношений</w:t>
      </w:r>
      <w:r w:rsidR="009B5059">
        <w:rPr>
          <w:szCs w:val="28"/>
        </w:rPr>
        <w:t xml:space="preserve"> </w:t>
      </w:r>
      <w:r w:rsidR="004F2D51">
        <w:rPr>
          <w:szCs w:val="28"/>
        </w:rPr>
        <w:t xml:space="preserve">И.Н. </w:t>
      </w:r>
      <w:proofErr w:type="spellStart"/>
      <w:r w:rsidR="004F2D51">
        <w:rPr>
          <w:szCs w:val="28"/>
        </w:rPr>
        <w:t>Сизинцеву</w:t>
      </w:r>
      <w:proofErr w:type="spellEnd"/>
      <w:r w:rsidR="009B5059">
        <w:rPr>
          <w:szCs w:val="28"/>
        </w:rPr>
        <w:t xml:space="preserve"> и постоянную комиссию Совета Ахтанизовского</w:t>
      </w:r>
      <w:r w:rsidR="009B5059" w:rsidRPr="00D32B93">
        <w:rPr>
          <w:szCs w:val="28"/>
        </w:rPr>
        <w:t xml:space="preserve"> сельского поселения Темрюкского района </w:t>
      </w:r>
      <w:r w:rsidR="009B5059" w:rsidRPr="001343CE">
        <w:rPr>
          <w:szCs w:val="28"/>
          <w:lang w:val="en-US"/>
        </w:rPr>
        <w:t>IV</w:t>
      </w:r>
      <w:r w:rsidR="009B5059">
        <w:rPr>
          <w:b/>
          <w:szCs w:val="28"/>
        </w:rPr>
        <w:t xml:space="preserve"> </w:t>
      </w:r>
      <w:r w:rsidR="009B5059">
        <w:rPr>
          <w:szCs w:val="28"/>
        </w:rPr>
        <w:t>созыва п</w:t>
      </w:r>
      <w:r w:rsidR="009B5059" w:rsidRPr="009C338C">
        <w:rPr>
          <w:szCs w:val="28"/>
        </w:rPr>
        <w:t>о вопросам жилищно-коммунальн</w:t>
      </w:r>
      <w:r w:rsidR="004E047D">
        <w:rPr>
          <w:szCs w:val="28"/>
        </w:rPr>
        <w:t xml:space="preserve">ого хозяйства, промышленности, </w:t>
      </w:r>
      <w:r w:rsidR="009B5059" w:rsidRPr="009C338C">
        <w:rPr>
          <w:szCs w:val="28"/>
        </w:rPr>
        <w:t xml:space="preserve">транспорта, связи, бытового и торгового обслуживания населения </w:t>
      </w:r>
      <w:r w:rsidR="00835077">
        <w:rPr>
          <w:szCs w:val="28"/>
        </w:rPr>
        <w:t>(</w:t>
      </w:r>
      <w:r w:rsidR="009B5059">
        <w:rPr>
          <w:szCs w:val="28"/>
        </w:rPr>
        <w:t>Приходько</w:t>
      </w:r>
      <w:r w:rsidR="00835077">
        <w:rPr>
          <w:szCs w:val="28"/>
        </w:rPr>
        <w:t>)</w:t>
      </w:r>
      <w:r w:rsidR="009B5059" w:rsidRPr="00AA24AC">
        <w:rPr>
          <w:szCs w:val="28"/>
        </w:rPr>
        <w:t>.</w:t>
      </w:r>
    </w:p>
    <w:p w:rsidR="009B5059" w:rsidRDefault="004A6DF9" w:rsidP="004A6DF9">
      <w:pPr>
        <w:jc w:val="both"/>
        <w:rPr>
          <w:b/>
          <w:bCs/>
          <w:sz w:val="28"/>
          <w:szCs w:val="28"/>
        </w:rPr>
      </w:pPr>
      <w:r>
        <w:rPr>
          <w:color w:val="000000"/>
          <w:sz w:val="28"/>
          <w:szCs w:val="28"/>
        </w:rPr>
        <w:tab/>
      </w:r>
      <w:r w:rsidR="00964D13">
        <w:rPr>
          <w:color w:val="000000"/>
          <w:sz w:val="28"/>
          <w:szCs w:val="28"/>
        </w:rPr>
        <w:t>7</w:t>
      </w:r>
      <w:r w:rsidR="009B5059">
        <w:rPr>
          <w:color w:val="000000"/>
          <w:sz w:val="28"/>
          <w:szCs w:val="28"/>
        </w:rPr>
        <w:t>. Настоящее решение</w:t>
      </w:r>
      <w:r w:rsidR="009B5059" w:rsidRPr="0078225A">
        <w:rPr>
          <w:color w:val="000000"/>
          <w:sz w:val="28"/>
          <w:szCs w:val="28"/>
        </w:rPr>
        <w:t xml:space="preserve"> вступает в силу </w:t>
      </w:r>
      <w:r w:rsidR="009B5059">
        <w:rPr>
          <w:sz w:val="28"/>
          <w:szCs w:val="28"/>
        </w:rPr>
        <w:t>на следующий день после его официального опубликования</w:t>
      </w:r>
      <w:r w:rsidR="009B5059" w:rsidRPr="0078225A">
        <w:rPr>
          <w:color w:val="000000"/>
          <w:sz w:val="28"/>
          <w:szCs w:val="28"/>
        </w:rPr>
        <w:t>.</w:t>
      </w:r>
      <w:r w:rsidR="009B5059" w:rsidRPr="0078225A">
        <w:rPr>
          <w:sz w:val="28"/>
          <w:szCs w:val="28"/>
        </w:rPr>
        <w:t xml:space="preserve">  </w:t>
      </w:r>
    </w:p>
    <w:p w:rsidR="0026089A" w:rsidRDefault="0026089A" w:rsidP="0026089A">
      <w:pPr>
        <w:ind w:left="-180"/>
        <w:jc w:val="center"/>
        <w:rPr>
          <w:b/>
          <w:bCs/>
          <w:sz w:val="28"/>
          <w:szCs w:val="28"/>
        </w:rPr>
      </w:pPr>
    </w:p>
    <w:p w:rsidR="0026089A" w:rsidRDefault="0026089A" w:rsidP="0026089A">
      <w:pPr>
        <w:ind w:left="-180"/>
        <w:jc w:val="center"/>
        <w:rPr>
          <w:b/>
          <w:bCs/>
          <w:sz w:val="28"/>
          <w:szCs w:val="28"/>
        </w:rPr>
      </w:pPr>
    </w:p>
    <w:p w:rsidR="0026089A" w:rsidRPr="0026089A" w:rsidRDefault="0026089A" w:rsidP="004A6DF9">
      <w:pPr>
        <w:jc w:val="both"/>
        <w:rPr>
          <w:bCs/>
          <w:sz w:val="28"/>
          <w:szCs w:val="28"/>
        </w:rPr>
      </w:pPr>
      <w:r w:rsidRPr="0026089A">
        <w:rPr>
          <w:bCs/>
          <w:sz w:val="28"/>
          <w:szCs w:val="28"/>
        </w:rPr>
        <w:t xml:space="preserve">Глава Ахтанизовского </w:t>
      </w:r>
    </w:p>
    <w:p w:rsidR="0026089A" w:rsidRPr="0026089A" w:rsidRDefault="0026089A" w:rsidP="004A6DF9">
      <w:pPr>
        <w:jc w:val="both"/>
        <w:rPr>
          <w:bCs/>
          <w:sz w:val="28"/>
          <w:szCs w:val="28"/>
        </w:rPr>
      </w:pPr>
      <w:r w:rsidRPr="0026089A">
        <w:rPr>
          <w:bCs/>
          <w:sz w:val="28"/>
          <w:szCs w:val="28"/>
        </w:rPr>
        <w:t xml:space="preserve">сельского поселения </w:t>
      </w:r>
    </w:p>
    <w:p w:rsidR="00131020" w:rsidRDefault="0026089A" w:rsidP="004A6DF9">
      <w:pPr>
        <w:jc w:val="both"/>
        <w:rPr>
          <w:bCs/>
          <w:sz w:val="28"/>
          <w:szCs w:val="28"/>
        </w:rPr>
      </w:pPr>
      <w:r w:rsidRPr="0026089A">
        <w:rPr>
          <w:bCs/>
          <w:sz w:val="28"/>
          <w:szCs w:val="28"/>
        </w:rPr>
        <w:t>Темрюкского района</w:t>
      </w:r>
      <w:r w:rsidRPr="0026089A">
        <w:rPr>
          <w:bCs/>
          <w:sz w:val="28"/>
          <w:szCs w:val="28"/>
        </w:rPr>
        <w:tab/>
      </w:r>
      <w:r w:rsidRPr="0026089A">
        <w:rPr>
          <w:bCs/>
          <w:sz w:val="28"/>
          <w:szCs w:val="28"/>
        </w:rPr>
        <w:tab/>
      </w:r>
      <w:r w:rsidRPr="0026089A">
        <w:rPr>
          <w:bCs/>
          <w:sz w:val="28"/>
          <w:szCs w:val="28"/>
        </w:rPr>
        <w:tab/>
      </w:r>
      <w:r w:rsidRPr="0026089A">
        <w:rPr>
          <w:bCs/>
          <w:sz w:val="28"/>
          <w:szCs w:val="28"/>
        </w:rPr>
        <w:tab/>
      </w:r>
      <w:r w:rsidRPr="0026089A">
        <w:rPr>
          <w:bCs/>
          <w:sz w:val="28"/>
          <w:szCs w:val="28"/>
        </w:rPr>
        <w:tab/>
      </w:r>
      <w:r w:rsidRPr="0026089A">
        <w:rPr>
          <w:bCs/>
          <w:sz w:val="28"/>
          <w:szCs w:val="28"/>
        </w:rPr>
        <w:tab/>
      </w:r>
      <w:r w:rsidRPr="0026089A">
        <w:rPr>
          <w:bCs/>
          <w:sz w:val="28"/>
          <w:szCs w:val="28"/>
        </w:rPr>
        <w:tab/>
      </w:r>
      <w:r w:rsidRPr="0026089A">
        <w:rPr>
          <w:bCs/>
          <w:sz w:val="28"/>
          <w:szCs w:val="28"/>
        </w:rPr>
        <w:tab/>
      </w:r>
      <w:r>
        <w:rPr>
          <w:bCs/>
          <w:sz w:val="28"/>
          <w:szCs w:val="28"/>
        </w:rPr>
        <w:t xml:space="preserve">    </w:t>
      </w:r>
      <w:r w:rsidRPr="0026089A">
        <w:rPr>
          <w:bCs/>
          <w:sz w:val="28"/>
          <w:szCs w:val="28"/>
        </w:rPr>
        <w:t>С.Ю. Суслов</w:t>
      </w:r>
    </w:p>
    <w:p w:rsidR="00835077" w:rsidRDefault="00835077" w:rsidP="00835077">
      <w:pPr>
        <w:ind w:left="-180"/>
        <w:jc w:val="both"/>
        <w:rPr>
          <w:bCs/>
          <w:sz w:val="28"/>
          <w:szCs w:val="28"/>
        </w:rPr>
      </w:pPr>
    </w:p>
    <w:p w:rsidR="00835077" w:rsidRDefault="004F2D51" w:rsidP="00835077">
      <w:pPr>
        <w:widowControl w:val="0"/>
        <w:shd w:val="clear" w:color="auto" w:fill="FFFFFF"/>
        <w:tabs>
          <w:tab w:val="left" w:pos="3720"/>
        </w:tabs>
        <w:autoSpaceDE w:val="0"/>
        <w:autoSpaceDN w:val="0"/>
        <w:adjustRightInd w:val="0"/>
        <w:jc w:val="both"/>
        <w:rPr>
          <w:color w:val="000000"/>
          <w:sz w:val="28"/>
          <w:szCs w:val="28"/>
        </w:rPr>
      </w:pPr>
      <w:r>
        <w:rPr>
          <w:color w:val="000000"/>
          <w:sz w:val="28"/>
          <w:szCs w:val="28"/>
        </w:rPr>
        <w:t>2</w:t>
      </w:r>
      <w:r w:rsidR="006048A8">
        <w:rPr>
          <w:color w:val="000000"/>
          <w:sz w:val="28"/>
          <w:szCs w:val="28"/>
        </w:rPr>
        <w:t>5</w:t>
      </w:r>
      <w:r w:rsidR="005771C6">
        <w:rPr>
          <w:color w:val="000000"/>
          <w:sz w:val="28"/>
          <w:szCs w:val="28"/>
        </w:rPr>
        <w:t xml:space="preserve"> </w:t>
      </w:r>
      <w:r>
        <w:rPr>
          <w:color w:val="000000"/>
          <w:sz w:val="28"/>
          <w:szCs w:val="28"/>
        </w:rPr>
        <w:t>январ</w:t>
      </w:r>
      <w:r w:rsidR="00367CFA">
        <w:rPr>
          <w:color w:val="000000"/>
          <w:sz w:val="28"/>
          <w:szCs w:val="28"/>
        </w:rPr>
        <w:t>я</w:t>
      </w:r>
      <w:r w:rsidR="00835077">
        <w:rPr>
          <w:color w:val="000000"/>
          <w:sz w:val="28"/>
          <w:szCs w:val="28"/>
        </w:rPr>
        <w:t xml:space="preserve"> 202</w:t>
      </w:r>
      <w:r>
        <w:rPr>
          <w:color w:val="000000"/>
          <w:sz w:val="28"/>
          <w:szCs w:val="28"/>
        </w:rPr>
        <w:t>2</w:t>
      </w:r>
      <w:r w:rsidR="00835077">
        <w:rPr>
          <w:color w:val="000000"/>
          <w:sz w:val="28"/>
          <w:szCs w:val="28"/>
        </w:rPr>
        <w:t xml:space="preserve"> г.</w:t>
      </w:r>
    </w:p>
    <w:p w:rsidR="00835077" w:rsidRDefault="00835077" w:rsidP="00835077"/>
    <w:p w:rsidR="00835077" w:rsidRDefault="00835077" w:rsidP="00835077">
      <w:pPr>
        <w:jc w:val="center"/>
      </w:pPr>
    </w:p>
    <w:sectPr w:rsidR="00835077" w:rsidSect="009B5059">
      <w:headerReference w:type="default" r:id="rId7"/>
      <w:pgSz w:w="11906" w:h="16838"/>
      <w:pgMar w:top="28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885" w:rsidRDefault="00127885" w:rsidP="009B5059">
      <w:r>
        <w:separator/>
      </w:r>
    </w:p>
  </w:endnote>
  <w:endnote w:type="continuationSeparator" w:id="0">
    <w:p w:rsidR="00127885" w:rsidRDefault="00127885" w:rsidP="009B50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885" w:rsidRDefault="00127885" w:rsidP="009B5059">
      <w:r>
        <w:separator/>
      </w:r>
    </w:p>
  </w:footnote>
  <w:footnote w:type="continuationSeparator" w:id="0">
    <w:p w:rsidR="00127885" w:rsidRDefault="00127885" w:rsidP="009B50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88A" w:rsidRDefault="00496AA1">
    <w:pPr>
      <w:pStyle w:val="a7"/>
      <w:jc w:val="center"/>
    </w:pPr>
    <w:fldSimple w:instr=" PAGE   \* MERGEFORMAT ">
      <w:r w:rsidR="007C5040">
        <w:rPr>
          <w:noProof/>
        </w:rPr>
        <w:t>2</w:t>
      </w:r>
    </w:fldSimple>
  </w:p>
  <w:p w:rsidR="0097288A" w:rsidRDefault="0097288A">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B5059"/>
    <w:rsid w:val="0006553B"/>
    <w:rsid w:val="00121A38"/>
    <w:rsid w:val="00127885"/>
    <w:rsid w:val="00131020"/>
    <w:rsid w:val="0014296E"/>
    <w:rsid w:val="001A6F76"/>
    <w:rsid w:val="001F4114"/>
    <w:rsid w:val="00207652"/>
    <w:rsid w:val="0026089A"/>
    <w:rsid w:val="002B43A3"/>
    <w:rsid w:val="00367CFA"/>
    <w:rsid w:val="00372DF9"/>
    <w:rsid w:val="00376DEB"/>
    <w:rsid w:val="003C3555"/>
    <w:rsid w:val="00496AA1"/>
    <w:rsid w:val="004A6DF9"/>
    <w:rsid w:val="004E047D"/>
    <w:rsid w:val="004F2D51"/>
    <w:rsid w:val="005771C6"/>
    <w:rsid w:val="005B7CE0"/>
    <w:rsid w:val="005D60C1"/>
    <w:rsid w:val="006048A8"/>
    <w:rsid w:val="00610A4E"/>
    <w:rsid w:val="006863D1"/>
    <w:rsid w:val="006A2ED4"/>
    <w:rsid w:val="00716629"/>
    <w:rsid w:val="00735ABD"/>
    <w:rsid w:val="007561B4"/>
    <w:rsid w:val="00774583"/>
    <w:rsid w:val="007935C4"/>
    <w:rsid w:val="0079398E"/>
    <w:rsid w:val="007C2917"/>
    <w:rsid w:val="007C5040"/>
    <w:rsid w:val="007D143E"/>
    <w:rsid w:val="007E03F2"/>
    <w:rsid w:val="007F54EA"/>
    <w:rsid w:val="00835077"/>
    <w:rsid w:val="008445DB"/>
    <w:rsid w:val="00846B5E"/>
    <w:rsid w:val="0087677F"/>
    <w:rsid w:val="008C6632"/>
    <w:rsid w:val="00964D13"/>
    <w:rsid w:val="0097288A"/>
    <w:rsid w:val="009B5059"/>
    <w:rsid w:val="009C34F8"/>
    <w:rsid w:val="009F12E2"/>
    <w:rsid w:val="00A429D5"/>
    <w:rsid w:val="00A60837"/>
    <w:rsid w:val="00AF17A8"/>
    <w:rsid w:val="00B24F0C"/>
    <w:rsid w:val="00B73DA5"/>
    <w:rsid w:val="00BC2FB7"/>
    <w:rsid w:val="00BF6F23"/>
    <w:rsid w:val="00C527BA"/>
    <w:rsid w:val="00C73706"/>
    <w:rsid w:val="00DB00E5"/>
    <w:rsid w:val="00DE0E96"/>
    <w:rsid w:val="00E23360"/>
    <w:rsid w:val="00EA14DF"/>
    <w:rsid w:val="00FE4C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059"/>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99"/>
    <w:locked/>
    <w:rsid w:val="009B5059"/>
    <w:rPr>
      <w:sz w:val="22"/>
      <w:szCs w:val="22"/>
      <w:lang w:val="ru-RU" w:eastAsia="ru-RU" w:bidi="ar-SA"/>
    </w:rPr>
  </w:style>
  <w:style w:type="paragraph" w:styleId="a4">
    <w:name w:val="No Spacing"/>
    <w:link w:val="a3"/>
    <w:uiPriority w:val="99"/>
    <w:qFormat/>
    <w:rsid w:val="009B5059"/>
    <w:rPr>
      <w:sz w:val="22"/>
      <w:szCs w:val="22"/>
    </w:rPr>
  </w:style>
  <w:style w:type="paragraph" w:customStyle="1" w:styleId="31">
    <w:name w:val="Основной текст с отступом 31"/>
    <w:basedOn w:val="a"/>
    <w:rsid w:val="009B5059"/>
    <w:pPr>
      <w:ind w:firstLine="720"/>
      <w:jc w:val="both"/>
    </w:pPr>
    <w:rPr>
      <w:sz w:val="28"/>
      <w:lang w:eastAsia="zh-CN"/>
    </w:rPr>
  </w:style>
  <w:style w:type="paragraph" w:styleId="a5">
    <w:name w:val="Balloon Text"/>
    <w:basedOn w:val="a"/>
    <w:link w:val="a6"/>
    <w:uiPriority w:val="99"/>
    <w:semiHidden/>
    <w:unhideWhenUsed/>
    <w:rsid w:val="009B5059"/>
    <w:rPr>
      <w:rFonts w:ascii="Tahoma" w:hAnsi="Tahoma" w:cs="Tahoma"/>
      <w:sz w:val="16"/>
      <w:szCs w:val="16"/>
    </w:rPr>
  </w:style>
  <w:style w:type="character" w:customStyle="1" w:styleId="a6">
    <w:name w:val="Текст выноски Знак"/>
    <w:basedOn w:val="a0"/>
    <w:link w:val="a5"/>
    <w:uiPriority w:val="99"/>
    <w:semiHidden/>
    <w:rsid w:val="009B5059"/>
    <w:rPr>
      <w:rFonts w:ascii="Tahoma" w:eastAsia="Times New Roman" w:hAnsi="Tahoma" w:cs="Tahoma"/>
      <w:sz w:val="16"/>
      <w:szCs w:val="16"/>
      <w:lang w:eastAsia="ar-SA"/>
    </w:rPr>
  </w:style>
  <w:style w:type="paragraph" w:styleId="a7">
    <w:name w:val="header"/>
    <w:basedOn w:val="a"/>
    <w:link w:val="a8"/>
    <w:uiPriority w:val="99"/>
    <w:unhideWhenUsed/>
    <w:rsid w:val="009B5059"/>
    <w:pPr>
      <w:tabs>
        <w:tab w:val="center" w:pos="4677"/>
        <w:tab w:val="right" w:pos="9355"/>
      </w:tabs>
    </w:pPr>
  </w:style>
  <w:style w:type="character" w:customStyle="1" w:styleId="a8">
    <w:name w:val="Верхний колонтитул Знак"/>
    <w:basedOn w:val="a0"/>
    <w:link w:val="a7"/>
    <w:uiPriority w:val="99"/>
    <w:rsid w:val="009B5059"/>
    <w:rPr>
      <w:rFonts w:ascii="Times New Roman" w:eastAsia="Times New Roman" w:hAnsi="Times New Roman" w:cs="Times New Roman"/>
      <w:sz w:val="24"/>
      <w:szCs w:val="24"/>
      <w:lang w:eastAsia="ar-SA"/>
    </w:rPr>
  </w:style>
  <w:style w:type="paragraph" w:styleId="a9">
    <w:name w:val="footer"/>
    <w:basedOn w:val="a"/>
    <w:link w:val="aa"/>
    <w:uiPriority w:val="99"/>
    <w:semiHidden/>
    <w:unhideWhenUsed/>
    <w:rsid w:val="009B5059"/>
    <w:pPr>
      <w:tabs>
        <w:tab w:val="center" w:pos="4677"/>
        <w:tab w:val="right" w:pos="9355"/>
      </w:tabs>
    </w:pPr>
  </w:style>
  <w:style w:type="character" w:customStyle="1" w:styleId="aa">
    <w:name w:val="Нижний колонтитул Знак"/>
    <w:basedOn w:val="a0"/>
    <w:link w:val="a9"/>
    <w:uiPriority w:val="99"/>
    <w:semiHidden/>
    <w:rsid w:val="009B5059"/>
    <w:rPr>
      <w:rFonts w:ascii="Times New Roman" w:eastAsia="Times New Roman" w:hAnsi="Times New Roman" w:cs="Times New Roman"/>
      <w:sz w:val="24"/>
      <w:szCs w:val="24"/>
      <w:lang w:eastAsia="ar-SA"/>
    </w:rPr>
  </w:style>
  <w:style w:type="paragraph" w:customStyle="1" w:styleId="1">
    <w:name w:val="Без интервала1"/>
    <w:link w:val="NoSpacingChar"/>
    <w:qFormat/>
    <w:rsid w:val="00835077"/>
    <w:rPr>
      <w:rFonts w:eastAsia="Times New Roman"/>
      <w:sz w:val="22"/>
      <w:szCs w:val="22"/>
    </w:rPr>
  </w:style>
  <w:style w:type="character" w:customStyle="1" w:styleId="NoSpacingChar">
    <w:name w:val="No Spacing Char"/>
    <w:basedOn w:val="a0"/>
    <w:link w:val="1"/>
    <w:locked/>
    <w:rsid w:val="00835077"/>
    <w:rPr>
      <w:rFonts w:eastAsia="Times New Roman"/>
      <w:sz w:val="22"/>
      <w:szCs w:val="22"/>
      <w:lang w:val="ru-RU" w:eastAsia="ru-RU" w:bidi="ar-SA"/>
    </w:rPr>
  </w:style>
  <w:style w:type="paragraph" w:styleId="ab">
    <w:name w:val="Body Text"/>
    <w:basedOn w:val="a"/>
    <w:link w:val="ac"/>
    <w:rsid w:val="00DB00E5"/>
    <w:pPr>
      <w:tabs>
        <w:tab w:val="num" w:pos="567"/>
        <w:tab w:val="left" w:pos="3830"/>
      </w:tabs>
      <w:suppressAutoHyphens w:val="0"/>
      <w:ind w:right="-766"/>
      <w:jc w:val="both"/>
    </w:pPr>
    <w:rPr>
      <w:sz w:val="26"/>
      <w:szCs w:val="20"/>
      <w:lang w:eastAsia="ru-RU"/>
    </w:rPr>
  </w:style>
  <w:style w:type="character" w:customStyle="1" w:styleId="ac">
    <w:name w:val="Основной текст Знак"/>
    <w:basedOn w:val="a0"/>
    <w:link w:val="ab"/>
    <w:rsid w:val="00DB00E5"/>
    <w:rPr>
      <w:rFonts w:ascii="Times New Roman" w:eastAsia="Times New Roman" w:hAnsi="Times New Roman"/>
      <w:sz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644</Words>
  <Characters>3675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L340</dc:creator>
  <cp:lastModifiedBy>нач Общего отдела</cp:lastModifiedBy>
  <cp:revision>2</cp:revision>
  <cp:lastPrinted>2022-01-19T12:37:00Z</cp:lastPrinted>
  <dcterms:created xsi:type="dcterms:W3CDTF">2022-01-26T12:00:00Z</dcterms:created>
  <dcterms:modified xsi:type="dcterms:W3CDTF">2022-01-26T12:00:00Z</dcterms:modified>
</cp:coreProperties>
</file>