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9639"/>
      </w:tblGrid>
      <w:tr w:rsidR="00F5227C" w:rsidRPr="003715B4">
        <w:tc>
          <w:tcPr>
            <w:tcW w:w="9639" w:type="dxa"/>
          </w:tcPr>
          <w:p w:rsidR="00F5227C" w:rsidRPr="003715B4" w:rsidRDefault="00F5227C" w:rsidP="00F5227C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3715B4"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</w:t>
            </w:r>
            <w:r w:rsidRPr="003715B4">
              <w:rPr>
                <w:color w:val="000000"/>
                <w:spacing w:val="2"/>
                <w:sz w:val="28"/>
                <w:szCs w:val="28"/>
              </w:rPr>
              <w:t xml:space="preserve">ПРИЛОЖЕНИЕ </w:t>
            </w:r>
          </w:p>
          <w:p w:rsidR="00F5227C" w:rsidRPr="003715B4" w:rsidRDefault="00F5227C" w:rsidP="00F5227C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3715B4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                   УТВЕРЖДЕНО</w:t>
            </w:r>
          </w:p>
          <w:p w:rsidR="00F5227C" w:rsidRPr="003715B4" w:rsidRDefault="00F5227C" w:rsidP="00F5227C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3715B4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     постановлением администрации</w:t>
            </w:r>
          </w:p>
          <w:p w:rsidR="00F5227C" w:rsidRPr="003715B4" w:rsidRDefault="00F5227C" w:rsidP="00F5227C">
            <w:pPr>
              <w:shd w:val="clear" w:color="auto" w:fill="FFFFFF"/>
              <w:ind w:right="-108"/>
              <w:rPr>
                <w:sz w:val="28"/>
                <w:szCs w:val="28"/>
              </w:rPr>
            </w:pPr>
            <w:r w:rsidRPr="003715B4">
              <w:rPr>
                <w:sz w:val="28"/>
                <w:szCs w:val="28"/>
              </w:rPr>
              <w:t xml:space="preserve">                                                                        Ахтанизовского сельского поселения</w:t>
            </w:r>
          </w:p>
          <w:p w:rsidR="00F5227C" w:rsidRPr="003715B4" w:rsidRDefault="00F5227C" w:rsidP="00F5227C">
            <w:pPr>
              <w:shd w:val="clear" w:color="auto" w:fill="FFFFFF"/>
              <w:rPr>
                <w:sz w:val="28"/>
                <w:szCs w:val="28"/>
              </w:rPr>
            </w:pPr>
            <w:r w:rsidRPr="003715B4">
              <w:rPr>
                <w:sz w:val="28"/>
                <w:szCs w:val="28"/>
              </w:rPr>
              <w:t xml:space="preserve">                                                                                         Темрюкского  района</w:t>
            </w:r>
          </w:p>
          <w:p w:rsidR="00F5227C" w:rsidRPr="003715B4" w:rsidRDefault="00F5227C" w:rsidP="00F5227C">
            <w:pPr>
              <w:jc w:val="both"/>
              <w:rPr>
                <w:sz w:val="28"/>
                <w:szCs w:val="28"/>
              </w:rPr>
            </w:pPr>
            <w:r w:rsidRPr="003715B4">
              <w:rPr>
                <w:sz w:val="28"/>
                <w:szCs w:val="28"/>
              </w:rPr>
              <w:tab/>
            </w:r>
            <w:r w:rsidRPr="003715B4">
              <w:rPr>
                <w:sz w:val="28"/>
                <w:szCs w:val="28"/>
              </w:rPr>
              <w:tab/>
            </w:r>
            <w:r w:rsidRPr="003715B4">
              <w:rPr>
                <w:sz w:val="28"/>
                <w:szCs w:val="28"/>
              </w:rPr>
              <w:tab/>
            </w:r>
            <w:r w:rsidRPr="003715B4">
              <w:rPr>
                <w:sz w:val="28"/>
                <w:szCs w:val="28"/>
              </w:rPr>
              <w:tab/>
            </w:r>
            <w:r w:rsidRPr="003715B4">
              <w:rPr>
                <w:sz w:val="28"/>
                <w:szCs w:val="28"/>
              </w:rPr>
              <w:tab/>
            </w:r>
            <w:r w:rsidRPr="003715B4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       от _____________</w:t>
            </w:r>
            <w:r w:rsidRPr="003715B4">
              <w:rPr>
                <w:sz w:val="28"/>
                <w:szCs w:val="28"/>
              </w:rPr>
              <w:t>№ __</w:t>
            </w:r>
            <w:r>
              <w:rPr>
                <w:sz w:val="28"/>
                <w:szCs w:val="28"/>
              </w:rPr>
              <w:t>___</w:t>
            </w:r>
            <w:r w:rsidRPr="003715B4">
              <w:rPr>
                <w:sz w:val="28"/>
                <w:szCs w:val="28"/>
              </w:rPr>
              <w:t>__</w:t>
            </w:r>
          </w:p>
          <w:p w:rsidR="00F5227C" w:rsidRPr="003715B4" w:rsidRDefault="00F5227C" w:rsidP="00F5227C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F5227C" w:rsidRPr="00D971AB" w:rsidRDefault="00F5227C" w:rsidP="00F5227C">
      <w:pPr>
        <w:jc w:val="right"/>
        <w:rPr>
          <w:rFonts w:ascii="Arial" w:hAnsi="Arial" w:cs="Arial"/>
        </w:rPr>
      </w:pPr>
    </w:p>
    <w:p w:rsidR="00F5227C" w:rsidRPr="003715B4" w:rsidRDefault="00F5227C" w:rsidP="00F5227C">
      <w:pPr>
        <w:jc w:val="center"/>
        <w:rPr>
          <w:sz w:val="28"/>
          <w:szCs w:val="28"/>
        </w:rPr>
      </w:pPr>
      <w:r w:rsidRPr="003715B4">
        <w:rPr>
          <w:sz w:val="28"/>
          <w:szCs w:val="28"/>
        </w:rPr>
        <w:t>Способ</w:t>
      </w:r>
    </w:p>
    <w:p w:rsidR="00F5227C" w:rsidRPr="003715B4" w:rsidRDefault="00F5227C" w:rsidP="00F5227C">
      <w:pPr>
        <w:jc w:val="center"/>
        <w:rPr>
          <w:sz w:val="28"/>
          <w:szCs w:val="28"/>
        </w:rPr>
      </w:pPr>
      <w:r w:rsidRPr="003715B4">
        <w:rPr>
          <w:sz w:val="28"/>
          <w:szCs w:val="28"/>
        </w:rPr>
        <w:t xml:space="preserve">расчета расстояния от организаций и (или) объектов до границ прилегающих территорий, на которых не допускается продажа алкогольной продукции  на территории </w:t>
      </w:r>
      <w:r w:rsidRPr="00400D6E">
        <w:rPr>
          <w:sz w:val="28"/>
          <w:szCs w:val="28"/>
        </w:rPr>
        <w:t>Ахтанизовского сельского поселения Темрюкского района</w:t>
      </w:r>
    </w:p>
    <w:p w:rsidR="00F5227C" w:rsidRPr="003715B4" w:rsidRDefault="00F5227C" w:rsidP="00F5227C">
      <w:pPr>
        <w:jc w:val="center"/>
        <w:rPr>
          <w:sz w:val="28"/>
          <w:szCs w:val="28"/>
        </w:rPr>
      </w:pPr>
    </w:p>
    <w:p w:rsidR="00F5227C" w:rsidRPr="003715B4" w:rsidRDefault="00F5227C" w:rsidP="00F5227C">
      <w:pPr>
        <w:ind w:firstLine="708"/>
        <w:jc w:val="both"/>
        <w:rPr>
          <w:sz w:val="28"/>
          <w:szCs w:val="28"/>
        </w:rPr>
      </w:pPr>
      <w:r w:rsidRPr="003715B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0183D">
        <w:rPr>
          <w:sz w:val="28"/>
          <w:szCs w:val="28"/>
        </w:rPr>
        <w:t>Настоящий с</w:t>
      </w:r>
      <w:r w:rsidRPr="003715B4">
        <w:rPr>
          <w:sz w:val="28"/>
          <w:szCs w:val="28"/>
        </w:rPr>
        <w:t>пособ устанавливает правила определения границ территорий, расположенных от детских, образовательных, медицинских организаций и объектов спорта, на которых не допускается  розничная продажа алкогольной продукции.</w:t>
      </w:r>
    </w:p>
    <w:p w:rsidR="00F5227C" w:rsidRPr="003715B4" w:rsidRDefault="00F5227C" w:rsidP="00F5227C">
      <w:pPr>
        <w:ind w:firstLine="708"/>
        <w:jc w:val="both"/>
        <w:rPr>
          <w:sz w:val="28"/>
          <w:szCs w:val="28"/>
        </w:rPr>
      </w:pPr>
      <w:r w:rsidRPr="003715B4">
        <w:rPr>
          <w:sz w:val="28"/>
          <w:szCs w:val="28"/>
        </w:rPr>
        <w:t>2. Границы определяются путем замера кратчайшего расстояния в соответствии с требованиями пункта 3 настоящего Порядка от детских и (или) образовательных организаций до торговых объектов, в которых осуществляется розничная продажа алкогольной продукции и (или)  розничная продажа пива и пивных напитков.</w:t>
      </w:r>
    </w:p>
    <w:p w:rsidR="00F5227C" w:rsidRPr="003715B4" w:rsidRDefault="00F5227C" w:rsidP="00F5227C">
      <w:pPr>
        <w:ind w:firstLine="708"/>
        <w:jc w:val="both"/>
        <w:rPr>
          <w:sz w:val="28"/>
          <w:szCs w:val="28"/>
        </w:rPr>
      </w:pPr>
      <w:r w:rsidRPr="003715B4">
        <w:rPr>
          <w:sz w:val="28"/>
          <w:szCs w:val="28"/>
        </w:rPr>
        <w:t>3. Граница определяется по кратчайшему расстоянию по тротуарам или пешеходным дорожкам (при их отсутствии – по обочинам, велосипедным дорожкам, краям проезжих частей), а при пересечении пешеходной зоны с проезжей частью – по ближайшему пешеходному переходу:</w:t>
      </w:r>
    </w:p>
    <w:p w:rsidR="00F5227C" w:rsidRPr="003715B4" w:rsidRDefault="00F5227C" w:rsidP="00F5227C">
      <w:pPr>
        <w:ind w:firstLine="708"/>
        <w:jc w:val="both"/>
        <w:rPr>
          <w:sz w:val="28"/>
          <w:szCs w:val="28"/>
        </w:rPr>
      </w:pPr>
      <w:r w:rsidRPr="003715B4">
        <w:rPr>
          <w:sz w:val="28"/>
          <w:szCs w:val="28"/>
        </w:rPr>
        <w:t>1) при наличии обособленной территории, границы которой обозначены ограждением (объектами искусственного происхождения), прилегающей к зданию (строению, сооружению), в котором расположена детская и (или) образовательная организация (далее – обособленная территория), - от входа для посетителей на обособленную территорию до ближайшего входа для посетителей в торговый объект, в котором осуществляется розничная продажа алкогольной продукции и (или) розничная продажа пива и пивных напитков;</w:t>
      </w:r>
    </w:p>
    <w:p w:rsidR="00F5227C" w:rsidRPr="003715B4" w:rsidRDefault="00F5227C" w:rsidP="00F522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715B4">
        <w:rPr>
          <w:sz w:val="28"/>
          <w:szCs w:val="28"/>
        </w:rPr>
        <w:t>) при отсутствии обособленной территории – от входа для посетителей в здание (строение, сооружение), в котором расположена детская и (или) образовательная организация, до ближайшего входа для посетителей в торговый объект в котором осуществляется розничная продажа алкогольной продукции, и (или) розничная продажа пива и пивных напитков.</w:t>
      </w:r>
    </w:p>
    <w:p w:rsidR="00F5227C" w:rsidRPr="00FD01A9" w:rsidRDefault="00F5227C" w:rsidP="00F5227C">
      <w:pPr>
        <w:jc w:val="both"/>
      </w:pPr>
    </w:p>
    <w:p w:rsidR="00F5227C" w:rsidRPr="00FD01A9" w:rsidRDefault="00F5227C" w:rsidP="00F5227C">
      <w:pPr>
        <w:jc w:val="both"/>
      </w:pPr>
    </w:p>
    <w:p w:rsidR="00F5227C" w:rsidRPr="00FD01A9" w:rsidRDefault="00F5227C" w:rsidP="00F5227C">
      <w:pPr>
        <w:jc w:val="both"/>
      </w:pPr>
    </w:p>
    <w:p w:rsidR="00F5227C" w:rsidRPr="00533F2E" w:rsidRDefault="00F5227C" w:rsidP="00F5227C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F5227C" w:rsidRPr="00533F2E" w:rsidRDefault="00F5227C" w:rsidP="00F5227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533F2E">
        <w:rPr>
          <w:sz w:val="28"/>
          <w:szCs w:val="28"/>
        </w:rPr>
        <w:t xml:space="preserve"> Ахтанизовского сельского</w:t>
      </w:r>
    </w:p>
    <w:p w:rsidR="00F5227C" w:rsidRPr="009312AF" w:rsidRDefault="00F5227C" w:rsidP="00F5227C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         </w:t>
      </w:r>
      <w:r>
        <w:rPr>
          <w:sz w:val="28"/>
          <w:szCs w:val="28"/>
        </w:rPr>
        <w:t xml:space="preserve"> </w:t>
      </w:r>
      <w:r w:rsidRPr="00533F2E">
        <w:rPr>
          <w:sz w:val="28"/>
          <w:szCs w:val="28"/>
        </w:rPr>
        <w:t xml:space="preserve">        </w:t>
      </w:r>
      <w:r>
        <w:rPr>
          <w:sz w:val="28"/>
          <w:szCs w:val="28"/>
        </w:rPr>
        <w:t>М.А.Разиевский</w:t>
      </w:r>
    </w:p>
    <w:sectPr w:rsidR="00F5227C" w:rsidRPr="009312AF" w:rsidSect="00F5227C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E30" w:rsidRDefault="007B0E30">
      <w:r>
        <w:separator/>
      </w:r>
    </w:p>
  </w:endnote>
  <w:endnote w:type="continuationSeparator" w:id="1">
    <w:p w:rsidR="007B0E30" w:rsidRDefault="007B0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E30" w:rsidRDefault="007B0E30">
      <w:r>
        <w:separator/>
      </w:r>
    </w:p>
  </w:footnote>
  <w:footnote w:type="continuationSeparator" w:id="1">
    <w:p w:rsidR="007B0E30" w:rsidRDefault="007B0E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27C" w:rsidRPr="003715B4" w:rsidRDefault="00F5227C">
    <w:pPr>
      <w:pStyle w:val="a3"/>
      <w:jc w:val="center"/>
      <w:rPr>
        <w:sz w:val="28"/>
        <w:szCs w:val="28"/>
      </w:rPr>
    </w:pPr>
    <w:r w:rsidRPr="003715B4">
      <w:rPr>
        <w:sz w:val="28"/>
        <w:szCs w:val="28"/>
      </w:rPr>
      <w:fldChar w:fldCharType="begin"/>
    </w:r>
    <w:r w:rsidRPr="003715B4">
      <w:rPr>
        <w:sz w:val="28"/>
        <w:szCs w:val="28"/>
      </w:rPr>
      <w:instrText xml:space="preserve"> PAGE   \* MERGEFORMAT </w:instrText>
    </w:r>
    <w:r w:rsidRPr="003715B4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3715B4">
      <w:rPr>
        <w:sz w:val="28"/>
        <w:szCs w:val="28"/>
      </w:rPr>
      <w:fldChar w:fldCharType="end"/>
    </w:r>
  </w:p>
  <w:p w:rsidR="00F5227C" w:rsidRDefault="00F522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27C"/>
    <w:rsid w:val="000159CC"/>
    <w:rsid w:val="000366A2"/>
    <w:rsid w:val="00056216"/>
    <w:rsid w:val="00061F93"/>
    <w:rsid w:val="00075A1E"/>
    <w:rsid w:val="000D3690"/>
    <w:rsid w:val="001402D6"/>
    <w:rsid w:val="001445F4"/>
    <w:rsid w:val="00180C84"/>
    <w:rsid w:val="002009A2"/>
    <w:rsid w:val="002277E0"/>
    <w:rsid w:val="00252BA0"/>
    <w:rsid w:val="00256523"/>
    <w:rsid w:val="00263F63"/>
    <w:rsid w:val="00281A25"/>
    <w:rsid w:val="002D103E"/>
    <w:rsid w:val="002D5FBD"/>
    <w:rsid w:val="002E7B57"/>
    <w:rsid w:val="002F5EC4"/>
    <w:rsid w:val="00363E83"/>
    <w:rsid w:val="0039335D"/>
    <w:rsid w:val="003A0858"/>
    <w:rsid w:val="003F63D0"/>
    <w:rsid w:val="00416026"/>
    <w:rsid w:val="00422421"/>
    <w:rsid w:val="0043164E"/>
    <w:rsid w:val="004447BC"/>
    <w:rsid w:val="00561565"/>
    <w:rsid w:val="005736B2"/>
    <w:rsid w:val="005C3D51"/>
    <w:rsid w:val="005D3C3B"/>
    <w:rsid w:val="005E02C0"/>
    <w:rsid w:val="006541E9"/>
    <w:rsid w:val="00657937"/>
    <w:rsid w:val="00666711"/>
    <w:rsid w:val="006713E5"/>
    <w:rsid w:val="006C1EC9"/>
    <w:rsid w:val="006D3192"/>
    <w:rsid w:val="007A0EC7"/>
    <w:rsid w:val="007A72EC"/>
    <w:rsid w:val="007B0E30"/>
    <w:rsid w:val="007B72F7"/>
    <w:rsid w:val="007E01D3"/>
    <w:rsid w:val="007E0DDD"/>
    <w:rsid w:val="007E5BC5"/>
    <w:rsid w:val="00860055"/>
    <w:rsid w:val="008A1829"/>
    <w:rsid w:val="008A732E"/>
    <w:rsid w:val="008C1ABA"/>
    <w:rsid w:val="008D4FA1"/>
    <w:rsid w:val="008E3294"/>
    <w:rsid w:val="00976190"/>
    <w:rsid w:val="009A7D22"/>
    <w:rsid w:val="009B68A4"/>
    <w:rsid w:val="009B756C"/>
    <w:rsid w:val="009D65D5"/>
    <w:rsid w:val="00A20858"/>
    <w:rsid w:val="00A85A88"/>
    <w:rsid w:val="00A96AE7"/>
    <w:rsid w:val="00AB01D0"/>
    <w:rsid w:val="00B33BFF"/>
    <w:rsid w:val="00BD44E8"/>
    <w:rsid w:val="00C11473"/>
    <w:rsid w:val="00C37275"/>
    <w:rsid w:val="00C708BF"/>
    <w:rsid w:val="00CA4544"/>
    <w:rsid w:val="00CB4C2D"/>
    <w:rsid w:val="00CC061D"/>
    <w:rsid w:val="00D036C3"/>
    <w:rsid w:val="00D36998"/>
    <w:rsid w:val="00DE6609"/>
    <w:rsid w:val="00E61E32"/>
    <w:rsid w:val="00E62B8D"/>
    <w:rsid w:val="00ED0BE4"/>
    <w:rsid w:val="00F0183D"/>
    <w:rsid w:val="00F41AEB"/>
    <w:rsid w:val="00F425EF"/>
    <w:rsid w:val="00F47AB2"/>
    <w:rsid w:val="00F5227C"/>
    <w:rsid w:val="00F9145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227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msonormalbullet1gif">
    <w:name w:val="msonormalbullet1.gif"/>
    <w:basedOn w:val="a"/>
    <w:rsid w:val="00F5227C"/>
    <w:pPr>
      <w:spacing w:before="100" w:beforeAutospacing="1" w:after="100" w:afterAutospacing="1"/>
    </w:pPr>
  </w:style>
  <w:style w:type="paragraph" w:styleId="a3">
    <w:name w:val="header"/>
    <w:basedOn w:val="a"/>
    <w:link w:val="a4"/>
    <w:rsid w:val="00F522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227C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2184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ПРИЛОЖЕНИЕ </vt:lpstr>
    </vt:vector>
  </TitlesOfParts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ПРИЛОЖЕНИЕ </dc:title>
  <dc:subject/>
  <dc:creator>пэс</dc:creator>
  <cp:keywords/>
  <dc:description/>
  <cp:lastModifiedBy>user</cp:lastModifiedBy>
  <cp:revision>2</cp:revision>
  <dcterms:created xsi:type="dcterms:W3CDTF">2014-04-15T10:10:00Z</dcterms:created>
  <dcterms:modified xsi:type="dcterms:W3CDTF">2014-04-15T10:10:00Z</dcterms:modified>
</cp:coreProperties>
</file>