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5D9" w:rsidRDefault="0081153E" w:rsidP="009D7697">
      <w:pPr>
        <w:ind w:left="5103"/>
        <w:jc w:val="center"/>
        <w:rPr>
          <w:szCs w:val="28"/>
        </w:rPr>
      </w:pPr>
      <w:r w:rsidRPr="008D43FB">
        <w:rPr>
          <w:szCs w:val="28"/>
        </w:rPr>
        <w:t>П</w:t>
      </w:r>
      <w:r w:rsidR="009D7697" w:rsidRPr="008D43FB">
        <w:rPr>
          <w:szCs w:val="28"/>
        </w:rPr>
        <w:t>РИЛОЖЕНИЕ</w:t>
      </w:r>
    </w:p>
    <w:p w:rsidR="002B228F" w:rsidRPr="008D43FB" w:rsidRDefault="002B228F" w:rsidP="009D7697">
      <w:pPr>
        <w:ind w:left="5103"/>
        <w:jc w:val="center"/>
        <w:rPr>
          <w:szCs w:val="28"/>
        </w:rPr>
      </w:pPr>
    </w:p>
    <w:p w:rsidR="00276026" w:rsidRPr="002910BE" w:rsidRDefault="00276026" w:rsidP="00276026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к постановлению</w:t>
      </w:r>
      <w:r w:rsidRPr="002910BE">
        <w:rPr>
          <w:szCs w:val="28"/>
        </w:rPr>
        <w:t xml:space="preserve"> администрации</w:t>
      </w:r>
    </w:p>
    <w:p w:rsidR="00276026" w:rsidRPr="002910BE" w:rsidRDefault="00276026" w:rsidP="00276026">
      <w:pPr>
        <w:widowControl w:val="0"/>
        <w:tabs>
          <w:tab w:val="left" w:pos="5670"/>
          <w:tab w:val="left" w:pos="9639"/>
        </w:tabs>
        <w:autoSpaceDE w:val="0"/>
        <w:autoSpaceDN w:val="0"/>
        <w:adjustRightInd w:val="0"/>
        <w:ind w:left="4962"/>
        <w:jc w:val="center"/>
        <w:rPr>
          <w:szCs w:val="28"/>
        </w:rPr>
      </w:pPr>
      <w:r>
        <w:rPr>
          <w:szCs w:val="28"/>
        </w:rPr>
        <w:t>Ахтанизовского сельского поселения</w:t>
      </w:r>
    </w:p>
    <w:p w:rsidR="00276026" w:rsidRPr="002910BE" w:rsidRDefault="00276026" w:rsidP="00276026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ind w:left="4962" w:firstLine="698"/>
        <w:rPr>
          <w:szCs w:val="28"/>
        </w:rPr>
      </w:pPr>
      <w:r>
        <w:rPr>
          <w:szCs w:val="28"/>
        </w:rPr>
        <w:t xml:space="preserve">       Темрюкского</w:t>
      </w:r>
      <w:r w:rsidRPr="002910BE">
        <w:rPr>
          <w:szCs w:val="28"/>
        </w:rPr>
        <w:t xml:space="preserve"> район</w:t>
      </w:r>
      <w:r>
        <w:rPr>
          <w:szCs w:val="28"/>
        </w:rPr>
        <w:t>а</w:t>
      </w:r>
    </w:p>
    <w:p w:rsidR="00276026" w:rsidRPr="006E055E" w:rsidRDefault="00276026" w:rsidP="00276026">
      <w:pPr>
        <w:widowControl w:val="0"/>
        <w:tabs>
          <w:tab w:val="left" w:pos="6096"/>
          <w:tab w:val="left" w:pos="9072"/>
        </w:tabs>
        <w:autoSpaceDE w:val="0"/>
        <w:autoSpaceDN w:val="0"/>
        <w:adjustRightInd w:val="0"/>
        <w:ind w:left="4962" w:firstLine="698"/>
        <w:rPr>
          <w:szCs w:val="28"/>
        </w:rPr>
      </w:pPr>
      <w:r>
        <w:rPr>
          <w:szCs w:val="28"/>
        </w:rPr>
        <w:t xml:space="preserve">    </w:t>
      </w:r>
      <w:r w:rsidR="001C00AD">
        <w:rPr>
          <w:szCs w:val="28"/>
        </w:rPr>
        <w:t xml:space="preserve">    о</w:t>
      </w:r>
      <w:r>
        <w:rPr>
          <w:szCs w:val="28"/>
        </w:rPr>
        <w:t>т</w:t>
      </w:r>
      <w:r w:rsidR="001C00AD">
        <w:rPr>
          <w:szCs w:val="28"/>
        </w:rPr>
        <w:t xml:space="preserve"> 20.08.2019 </w:t>
      </w:r>
      <w:r>
        <w:rPr>
          <w:szCs w:val="28"/>
        </w:rPr>
        <w:t>№</w:t>
      </w:r>
      <w:r w:rsidR="001C00AD">
        <w:rPr>
          <w:szCs w:val="28"/>
        </w:rPr>
        <w:t xml:space="preserve"> 166</w:t>
      </w:r>
    </w:p>
    <w:p w:rsidR="002B228F" w:rsidRDefault="002B228F" w:rsidP="00B547D2">
      <w:pPr>
        <w:rPr>
          <w:szCs w:val="28"/>
        </w:rPr>
      </w:pPr>
    </w:p>
    <w:p w:rsidR="00F273C3" w:rsidRPr="008D43FB" w:rsidRDefault="00F273C3" w:rsidP="00B547D2">
      <w:pPr>
        <w:rPr>
          <w:szCs w:val="28"/>
        </w:rPr>
      </w:pPr>
    </w:p>
    <w:p w:rsidR="00F273C3" w:rsidRPr="00F273C3" w:rsidRDefault="00E4136B" w:rsidP="00F273C3">
      <w:pPr>
        <w:spacing w:line="236" w:lineRule="auto"/>
        <w:ind w:left="142"/>
        <w:jc w:val="center"/>
        <w:rPr>
          <w:b/>
          <w:bCs/>
          <w:szCs w:val="28"/>
        </w:rPr>
      </w:pPr>
      <w:r w:rsidRPr="00F273C3">
        <w:rPr>
          <w:b/>
          <w:bCs/>
          <w:szCs w:val="28"/>
        </w:rPr>
        <w:t xml:space="preserve">Положение </w:t>
      </w:r>
    </w:p>
    <w:p w:rsidR="00E4136B" w:rsidRPr="00F273C3" w:rsidRDefault="00E4136B" w:rsidP="00F273C3">
      <w:pPr>
        <w:spacing w:line="236" w:lineRule="auto"/>
        <w:ind w:left="142"/>
        <w:jc w:val="center"/>
        <w:rPr>
          <w:szCs w:val="28"/>
        </w:rPr>
      </w:pPr>
      <w:r w:rsidRPr="00F273C3">
        <w:rPr>
          <w:b/>
          <w:bCs/>
          <w:szCs w:val="28"/>
        </w:rPr>
        <w:t>об оценки эффективности деятельности муниципальных унитарных предприятий Ахтанизовского сельского поселения Темрюкского района</w:t>
      </w:r>
    </w:p>
    <w:p w:rsidR="00E4136B" w:rsidRPr="00F273C3" w:rsidRDefault="00E4136B" w:rsidP="00E4136B">
      <w:pPr>
        <w:spacing w:line="301" w:lineRule="exact"/>
        <w:rPr>
          <w:szCs w:val="28"/>
        </w:rPr>
      </w:pPr>
    </w:p>
    <w:p w:rsidR="00E4136B" w:rsidRPr="00F273C3" w:rsidRDefault="00E4136B" w:rsidP="00E4136B">
      <w:pPr>
        <w:numPr>
          <w:ilvl w:val="0"/>
          <w:numId w:val="22"/>
        </w:numPr>
        <w:tabs>
          <w:tab w:val="left" w:pos="3861"/>
        </w:tabs>
        <w:ind w:left="3861" w:hanging="265"/>
        <w:rPr>
          <w:b/>
          <w:bCs/>
          <w:szCs w:val="28"/>
        </w:rPr>
      </w:pPr>
      <w:r w:rsidRPr="00F273C3">
        <w:rPr>
          <w:b/>
          <w:bCs/>
          <w:szCs w:val="28"/>
        </w:rPr>
        <w:t>Общие положения</w:t>
      </w:r>
    </w:p>
    <w:p w:rsidR="00F273C3" w:rsidRPr="00F273C3" w:rsidRDefault="00F273C3" w:rsidP="00F273C3">
      <w:pPr>
        <w:tabs>
          <w:tab w:val="left" w:pos="3861"/>
        </w:tabs>
        <w:ind w:left="3861"/>
        <w:rPr>
          <w:b/>
          <w:bCs/>
          <w:szCs w:val="28"/>
        </w:rPr>
      </w:pPr>
    </w:p>
    <w:p w:rsidR="00E4136B" w:rsidRPr="00F273C3" w:rsidRDefault="00E4136B" w:rsidP="00E4136B">
      <w:pPr>
        <w:spacing w:line="6" w:lineRule="exact"/>
        <w:rPr>
          <w:szCs w:val="28"/>
        </w:rPr>
      </w:pPr>
    </w:p>
    <w:p w:rsidR="00E4136B" w:rsidRPr="00F273C3" w:rsidRDefault="00E4136B" w:rsidP="00E4136B">
      <w:pPr>
        <w:spacing w:line="237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 xml:space="preserve">Настоящее Положение оценки эффективности деятельности муниципальных унитарных предприятий </w:t>
      </w:r>
      <w:r w:rsidR="00F273C3" w:rsidRPr="00F273C3">
        <w:rPr>
          <w:szCs w:val="28"/>
        </w:rPr>
        <w:t>Ахтанизовского сельского поселения Темрюкского</w:t>
      </w:r>
      <w:r w:rsidRPr="00F273C3">
        <w:rPr>
          <w:szCs w:val="28"/>
        </w:rPr>
        <w:t xml:space="preserve"> района (далее</w:t>
      </w:r>
      <w:r w:rsidR="00F273C3" w:rsidRPr="00F273C3">
        <w:rPr>
          <w:szCs w:val="28"/>
        </w:rPr>
        <w:t xml:space="preserve"> -</w:t>
      </w:r>
      <w:r w:rsidRPr="00F273C3">
        <w:rPr>
          <w:szCs w:val="28"/>
        </w:rPr>
        <w:t xml:space="preserve"> Положение) определяет перечень и оценку </w:t>
      </w:r>
      <w:proofErr w:type="gramStart"/>
      <w:r w:rsidRPr="00F273C3">
        <w:rPr>
          <w:szCs w:val="28"/>
        </w:rPr>
        <w:t>значений показателей экономической эффективности деятельности этих предприятий</w:t>
      </w:r>
      <w:proofErr w:type="gramEnd"/>
      <w:r w:rsidRPr="00F273C3">
        <w:rPr>
          <w:szCs w:val="28"/>
        </w:rPr>
        <w:t xml:space="preserve"> в целях принятия обоснованных решений на основании полученных результатов оценки.</w:t>
      </w:r>
    </w:p>
    <w:p w:rsidR="00E4136B" w:rsidRPr="00F273C3" w:rsidRDefault="00E4136B" w:rsidP="00E4136B">
      <w:pPr>
        <w:spacing w:line="4" w:lineRule="exact"/>
        <w:rPr>
          <w:szCs w:val="28"/>
        </w:rPr>
      </w:pPr>
    </w:p>
    <w:p w:rsidR="00E4136B" w:rsidRPr="00F273C3" w:rsidRDefault="00E4136B" w:rsidP="00F273C3">
      <w:pPr>
        <w:ind w:firstLine="709"/>
        <w:jc w:val="both"/>
        <w:rPr>
          <w:szCs w:val="28"/>
        </w:rPr>
      </w:pPr>
      <w:r w:rsidRPr="00F273C3">
        <w:rPr>
          <w:szCs w:val="28"/>
        </w:rPr>
        <w:t>Положение распространяется на муниципальные унитарные предприятия, доля</w:t>
      </w:r>
      <w:r w:rsidR="00F273C3" w:rsidRPr="00F273C3">
        <w:rPr>
          <w:szCs w:val="28"/>
        </w:rPr>
        <w:t xml:space="preserve"> в </w:t>
      </w:r>
      <w:r w:rsidRPr="00F273C3">
        <w:rPr>
          <w:szCs w:val="28"/>
        </w:rPr>
        <w:t xml:space="preserve">уставном капитале которых, принадлежит </w:t>
      </w:r>
      <w:r w:rsidR="00F273C3" w:rsidRPr="00F273C3">
        <w:rPr>
          <w:szCs w:val="28"/>
        </w:rPr>
        <w:t>Ахтанизовскому сельскому поселению Темрюкского района</w:t>
      </w:r>
      <w:r w:rsidRPr="00F273C3">
        <w:rPr>
          <w:szCs w:val="28"/>
        </w:rPr>
        <w:t>.</w:t>
      </w:r>
    </w:p>
    <w:p w:rsidR="00E4136B" w:rsidRPr="00F273C3" w:rsidRDefault="00E4136B" w:rsidP="00E4136B">
      <w:pPr>
        <w:spacing w:line="17" w:lineRule="exact"/>
        <w:rPr>
          <w:szCs w:val="28"/>
        </w:rPr>
      </w:pPr>
    </w:p>
    <w:p w:rsidR="00E4136B" w:rsidRPr="00F273C3" w:rsidRDefault="00E4136B" w:rsidP="00F273C3">
      <w:pPr>
        <w:tabs>
          <w:tab w:val="left" w:pos="0"/>
        </w:tabs>
        <w:spacing w:line="238" w:lineRule="auto"/>
        <w:ind w:firstLine="709"/>
        <w:jc w:val="both"/>
        <w:rPr>
          <w:szCs w:val="28"/>
        </w:rPr>
      </w:pPr>
      <w:r w:rsidRPr="00F273C3">
        <w:rPr>
          <w:bCs/>
          <w:szCs w:val="28"/>
        </w:rPr>
        <w:t>Экономическая эффективность предприятия</w:t>
      </w:r>
      <w:r w:rsidRPr="00F273C3">
        <w:rPr>
          <w:b/>
          <w:bCs/>
          <w:szCs w:val="28"/>
        </w:rPr>
        <w:t xml:space="preserve"> </w:t>
      </w:r>
      <w:r w:rsidRPr="00F273C3">
        <w:rPr>
          <w:szCs w:val="28"/>
        </w:rPr>
        <w:t>–</w:t>
      </w:r>
      <w:r w:rsidRPr="00F273C3">
        <w:rPr>
          <w:b/>
          <w:bCs/>
          <w:szCs w:val="28"/>
        </w:rPr>
        <w:t xml:space="preserve"> </w:t>
      </w:r>
      <w:r w:rsidRPr="00F273C3">
        <w:rPr>
          <w:szCs w:val="28"/>
        </w:rPr>
        <w:t>стабильная положительная</w:t>
      </w:r>
      <w:r w:rsidRPr="00F273C3">
        <w:rPr>
          <w:b/>
          <w:bCs/>
          <w:szCs w:val="28"/>
        </w:rPr>
        <w:t xml:space="preserve"> </w:t>
      </w:r>
      <w:r w:rsidRPr="00F273C3">
        <w:rPr>
          <w:szCs w:val="28"/>
        </w:rPr>
        <w:t>динамика основных показателей производственно-хозяйственной деятельности, результативность экономической деятельности, экономических программ и мероприятий, характеризуемая отношением полученного экономического эффекта, результата к затра</w:t>
      </w:r>
      <w:r w:rsidR="00F273C3">
        <w:rPr>
          <w:szCs w:val="28"/>
        </w:rPr>
        <w:t>там, обусловивших его получение.</w:t>
      </w:r>
    </w:p>
    <w:p w:rsidR="00E4136B" w:rsidRPr="00F273C3" w:rsidRDefault="00E4136B" w:rsidP="00E4136B">
      <w:pPr>
        <w:spacing w:line="307" w:lineRule="exact"/>
        <w:rPr>
          <w:szCs w:val="28"/>
        </w:rPr>
      </w:pPr>
    </w:p>
    <w:p w:rsidR="00E4136B" w:rsidRPr="00F273C3" w:rsidRDefault="00F273C3" w:rsidP="00F273C3">
      <w:pPr>
        <w:tabs>
          <w:tab w:val="left" w:pos="261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2.</w:t>
      </w:r>
      <w:r w:rsidR="00E4136B" w:rsidRPr="00F273C3">
        <w:rPr>
          <w:b/>
          <w:bCs/>
          <w:szCs w:val="28"/>
        </w:rPr>
        <w:t>Организация оценки экономической эффективности</w:t>
      </w:r>
    </w:p>
    <w:p w:rsidR="00E4136B" w:rsidRPr="00F273C3" w:rsidRDefault="00E4136B" w:rsidP="00E4136B">
      <w:pPr>
        <w:spacing w:line="309" w:lineRule="exact"/>
        <w:rPr>
          <w:szCs w:val="28"/>
        </w:rPr>
      </w:pPr>
    </w:p>
    <w:p w:rsidR="00E4136B" w:rsidRPr="00F273C3" w:rsidRDefault="00E4136B" w:rsidP="00F273C3">
      <w:pPr>
        <w:spacing w:line="233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 xml:space="preserve">2.1. Положение об оценки эффективности деятельности предприятий (далее </w:t>
      </w:r>
      <w:r w:rsidR="00F273C3">
        <w:rPr>
          <w:szCs w:val="28"/>
        </w:rPr>
        <w:t xml:space="preserve">- </w:t>
      </w:r>
      <w:r w:rsidRPr="00F273C3">
        <w:rPr>
          <w:szCs w:val="28"/>
        </w:rPr>
        <w:t>Оценка) включает в себя:</w:t>
      </w:r>
    </w:p>
    <w:p w:rsidR="00E4136B" w:rsidRPr="00F273C3" w:rsidRDefault="00E4136B" w:rsidP="00E4136B">
      <w:pPr>
        <w:spacing w:line="2" w:lineRule="exact"/>
        <w:rPr>
          <w:szCs w:val="28"/>
        </w:rPr>
      </w:pPr>
    </w:p>
    <w:p w:rsidR="00E4136B" w:rsidRPr="00F273C3" w:rsidRDefault="00E4136B" w:rsidP="00E4136B">
      <w:pPr>
        <w:numPr>
          <w:ilvl w:val="0"/>
          <w:numId w:val="25"/>
        </w:numPr>
        <w:tabs>
          <w:tab w:val="left" w:pos="861"/>
        </w:tabs>
        <w:ind w:left="861" w:hanging="153"/>
        <w:rPr>
          <w:szCs w:val="28"/>
        </w:rPr>
      </w:pPr>
      <w:r w:rsidRPr="00F273C3">
        <w:rPr>
          <w:szCs w:val="28"/>
        </w:rPr>
        <w:t>сбор данных, характеризующих деятельность предприятий;</w:t>
      </w:r>
    </w:p>
    <w:p w:rsidR="00E4136B" w:rsidRPr="00F273C3" w:rsidRDefault="00E4136B" w:rsidP="00E4136B">
      <w:pPr>
        <w:numPr>
          <w:ilvl w:val="0"/>
          <w:numId w:val="25"/>
        </w:numPr>
        <w:tabs>
          <w:tab w:val="left" w:pos="861"/>
        </w:tabs>
        <w:spacing w:line="238" w:lineRule="auto"/>
        <w:ind w:left="861" w:hanging="153"/>
        <w:rPr>
          <w:szCs w:val="28"/>
        </w:rPr>
      </w:pPr>
      <w:r w:rsidRPr="00F273C3">
        <w:rPr>
          <w:szCs w:val="28"/>
        </w:rPr>
        <w:t>проведение оценки эффективности деятельности предприятий;</w:t>
      </w:r>
    </w:p>
    <w:p w:rsidR="00E4136B" w:rsidRPr="00F273C3" w:rsidRDefault="00E4136B" w:rsidP="00E4136B">
      <w:pPr>
        <w:spacing w:line="17" w:lineRule="exact"/>
        <w:rPr>
          <w:szCs w:val="28"/>
        </w:rPr>
      </w:pPr>
    </w:p>
    <w:p w:rsidR="00E4136B" w:rsidRPr="00F273C3" w:rsidRDefault="00E4136B" w:rsidP="00E4136B">
      <w:pPr>
        <w:numPr>
          <w:ilvl w:val="0"/>
          <w:numId w:val="25"/>
        </w:numPr>
        <w:tabs>
          <w:tab w:val="left" w:pos="980"/>
        </w:tabs>
        <w:spacing w:line="233" w:lineRule="auto"/>
        <w:ind w:left="1" w:firstLine="707"/>
        <w:rPr>
          <w:szCs w:val="28"/>
        </w:rPr>
      </w:pPr>
      <w:r w:rsidRPr="00F273C3">
        <w:rPr>
          <w:szCs w:val="28"/>
        </w:rPr>
        <w:t>принятие решений по результатам проведенной оценки эффективности деятельности предприятий.</w:t>
      </w:r>
    </w:p>
    <w:p w:rsidR="00E4136B" w:rsidRPr="00F273C3" w:rsidRDefault="00E4136B" w:rsidP="00E4136B">
      <w:pPr>
        <w:spacing w:line="17" w:lineRule="exact"/>
        <w:rPr>
          <w:szCs w:val="28"/>
        </w:rPr>
      </w:pPr>
    </w:p>
    <w:p w:rsidR="00E4136B" w:rsidRPr="00F273C3" w:rsidRDefault="00E4136B" w:rsidP="00E4136B">
      <w:pPr>
        <w:spacing w:line="237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>2.2. Руководители муниципальных унитарных предприятий обеспечивают достижение показателей деятельности предприятий, установленным критериям, а также своевременность и достоверность предоставления информации о деятельности предприятий.</w:t>
      </w:r>
    </w:p>
    <w:p w:rsidR="00E4136B" w:rsidRPr="00F273C3" w:rsidRDefault="00E4136B" w:rsidP="00E4136B">
      <w:pPr>
        <w:spacing w:line="14" w:lineRule="exact"/>
        <w:rPr>
          <w:szCs w:val="28"/>
        </w:rPr>
      </w:pPr>
    </w:p>
    <w:p w:rsidR="00E4136B" w:rsidRPr="00F273C3" w:rsidRDefault="00E4136B" w:rsidP="00F273C3">
      <w:pPr>
        <w:spacing w:line="237" w:lineRule="auto"/>
        <w:ind w:left="1" w:firstLine="708"/>
        <w:jc w:val="both"/>
        <w:rPr>
          <w:szCs w:val="28"/>
        </w:rPr>
      </w:pPr>
      <w:proofErr w:type="gramStart"/>
      <w:r w:rsidRPr="00F273C3">
        <w:rPr>
          <w:szCs w:val="28"/>
        </w:rPr>
        <w:t xml:space="preserve">В целях проведения оценки, предприятия ежеквартально в срок до 30 числа месяца следующего за отчетным периодом, предоставляют в администрацию </w:t>
      </w:r>
      <w:r w:rsidR="00F273C3" w:rsidRPr="00F273C3">
        <w:rPr>
          <w:szCs w:val="28"/>
        </w:rPr>
        <w:t xml:space="preserve">Ахтанизовского сельского поселения Темрюкского района </w:t>
      </w:r>
      <w:r w:rsidRPr="00F273C3">
        <w:rPr>
          <w:szCs w:val="28"/>
        </w:rPr>
        <w:t xml:space="preserve">бухгалтерскую отчетность, а по итогам года (в срок до </w:t>
      </w:r>
      <w:r w:rsidR="00F273C3">
        <w:rPr>
          <w:szCs w:val="28"/>
        </w:rPr>
        <w:t>30 марта</w:t>
      </w:r>
      <w:r w:rsidRPr="00F273C3">
        <w:rPr>
          <w:szCs w:val="28"/>
        </w:rPr>
        <w:t xml:space="preserve">) </w:t>
      </w:r>
      <w:r w:rsidRPr="00F273C3">
        <w:rPr>
          <w:szCs w:val="28"/>
        </w:rPr>
        <w:lastRenderedPageBreak/>
        <w:t>дополнительно прикладывают заполненный перечень показателей</w:t>
      </w:r>
      <w:r w:rsidR="00F273C3" w:rsidRPr="00F273C3">
        <w:rPr>
          <w:szCs w:val="28"/>
        </w:rPr>
        <w:t xml:space="preserve"> </w:t>
      </w:r>
      <w:r w:rsidRPr="00F273C3">
        <w:rPr>
          <w:szCs w:val="28"/>
        </w:rPr>
        <w:t>экономической эффективности деятельности предприятия за отчѐтный год (приложение № 1 к Положению) и пояснительную записку (доклад), включающую в себя:</w:t>
      </w:r>
      <w:proofErr w:type="gramEnd"/>
    </w:p>
    <w:p w:rsidR="00E4136B" w:rsidRPr="00F273C3" w:rsidRDefault="00E4136B" w:rsidP="00E4136B">
      <w:pPr>
        <w:spacing w:line="17" w:lineRule="exact"/>
        <w:rPr>
          <w:szCs w:val="28"/>
        </w:rPr>
      </w:pPr>
    </w:p>
    <w:p w:rsidR="00E4136B" w:rsidRPr="00F273C3" w:rsidRDefault="00E4136B" w:rsidP="00E4136B">
      <w:pPr>
        <w:numPr>
          <w:ilvl w:val="1"/>
          <w:numId w:val="26"/>
        </w:numPr>
        <w:tabs>
          <w:tab w:val="left" w:pos="1066"/>
        </w:tabs>
        <w:spacing w:line="235" w:lineRule="auto"/>
        <w:ind w:right="20" w:firstLine="707"/>
        <w:jc w:val="both"/>
        <w:rPr>
          <w:szCs w:val="28"/>
        </w:rPr>
      </w:pPr>
      <w:r w:rsidRPr="00F273C3">
        <w:rPr>
          <w:szCs w:val="28"/>
        </w:rPr>
        <w:t>расшифровку объема выпущенной продукции, выполненных работ, оказанных услуг, в том числе изменения по видам выполняемых работ, услуг в отчетном периоде по отношению к предыдущему году;</w:t>
      </w:r>
    </w:p>
    <w:p w:rsidR="00E4136B" w:rsidRPr="00F273C3" w:rsidRDefault="00E4136B" w:rsidP="00E4136B">
      <w:pPr>
        <w:spacing w:line="4" w:lineRule="exact"/>
        <w:rPr>
          <w:szCs w:val="28"/>
        </w:rPr>
      </w:pPr>
    </w:p>
    <w:p w:rsidR="00E4136B" w:rsidRPr="00C41B79" w:rsidRDefault="00E4136B" w:rsidP="00C41B79">
      <w:pPr>
        <w:numPr>
          <w:ilvl w:val="1"/>
          <w:numId w:val="26"/>
        </w:numPr>
        <w:tabs>
          <w:tab w:val="left" w:pos="0"/>
        </w:tabs>
        <w:ind w:firstLine="709"/>
        <w:jc w:val="both"/>
        <w:rPr>
          <w:szCs w:val="28"/>
        </w:rPr>
      </w:pPr>
      <w:proofErr w:type="gramStart"/>
      <w:r w:rsidRPr="00F273C3">
        <w:rPr>
          <w:szCs w:val="28"/>
        </w:rPr>
        <w:t>информацию о среднесписочно</w:t>
      </w:r>
      <w:r w:rsidR="00C41B79">
        <w:rPr>
          <w:szCs w:val="28"/>
        </w:rPr>
        <w:t xml:space="preserve">й численности работников, фонде </w:t>
      </w:r>
      <w:r w:rsidRPr="00F273C3">
        <w:rPr>
          <w:szCs w:val="28"/>
        </w:rPr>
        <w:t>заработной</w:t>
      </w:r>
      <w:r w:rsidR="00C41B79">
        <w:rPr>
          <w:szCs w:val="28"/>
        </w:rPr>
        <w:t xml:space="preserve"> </w:t>
      </w:r>
      <w:r w:rsidRPr="00C41B79">
        <w:rPr>
          <w:szCs w:val="28"/>
        </w:rPr>
        <w:t>платы, среднемесячной заработной плате занятых на предприятии, производительности труда (рассчитанной по выручке от реализации продукции (работ, услуг), темпе роста производительности труда и темпе роста среднемесячной заработной платы за отчетный год и год предшествующий отчетному, сведения о наличии просроченной задолженности по заработной плате за отчетный год;</w:t>
      </w:r>
      <w:proofErr w:type="gramEnd"/>
    </w:p>
    <w:p w:rsidR="00E4136B" w:rsidRPr="00F273C3" w:rsidRDefault="00E4136B" w:rsidP="00E4136B">
      <w:pPr>
        <w:spacing w:line="16" w:lineRule="exact"/>
        <w:rPr>
          <w:szCs w:val="28"/>
        </w:rPr>
      </w:pPr>
    </w:p>
    <w:p w:rsidR="00E4136B" w:rsidRPr="00F273C3" w:rsidRDefault="00E4136B" w:rsidP="00C41B79">
      <w:pPr>
        <w:numPr>
          <w:ilvl w:val="1"/>
          <w:numId w:val="26"/>
        </w:numPr>
        <w:tabs>
          <w:tab w:val="left" w:pos="1003"/>
        </w:tabs>
        <w:spacing w:line="234" w:lineRule="auto"/>
        <w:ind w:firstLine="707"/>
        <w:jc w:val="both"/>
        <w:rPr>
          <w:szCs w:val="28"/>
        </w:rPr>
      </w:pPr>
      <w:r w:rsidRPr="00F273C3">
        <w:rPr>
          <w:szCs w:val="28"/>
        </w:rPr>
        <w:t>информацию о рентабельности предприятия за отчѐтный год и год, предшествующий отчѐтному;</w:t>
      </w:r>
    </w:p>
    <w:p w:rsidR="00E4136B" w:rsidRPr="00F273C3" w:rsidRDefault="00E4136B" w:rsidP="00C41B79">
      <w:pPr>
        <w:spacing w:line="17" w:lineRule="exact"/>
        <w:jc w:val="both"/>
        <w:rPr>
          <w:szCs w:val="28"/>
        </w:rPr>
      </w:pPr>
    </w:p>
    <w:p w:rsidR="00E4136B" w:rsidRPr="00F273C3" w:rsidRDefault="00E4136B" w:rsidP="00C41B79">
      <w:pPr>
        <w:numPr>
          <w:ilvl w:val="1"/>
          <w:numId w:val="26"/>
        </w:numPr>
        <w:tabs>
          <w:tab w:val="left" w:pos="965"/>
        </w:tabs>
        <w:spacing w:line="236" w:lineRule="auto"/>
        <w:ind w:firstLine="707"/>
        <w:jc w:val="both"/>
        <w:rPr>
          <w:szCs w:val="28"/>
        </w:rPr>
      </w:pPr>
      <w:r w:rsidRPr="00F273C3">
        <w:rPr>
          <w:szCs w:val="28"/>
        </w:rPr>
        <w:t>расшифровку задолженности по уплате налогов, сборов и неналоговых платежей в бюджеты всех уровней, с выделением суммы просроченной задолженности.</w:t>
      </w:r>
    </w:p>
    <w:p w:rsidR="00E4136B" w:rsidRPr="00F273C3" w:rsidRDefault="00E4136B" w:rsidP="00C41B79">
      <w:pPr>
        <w:spacing w:line="13" w:lineRule="exact"/>
        <w:jc w:val="both"/>
        <w:rPr>
          <w:szCs w:val="28"/>
        </w:rPr>
      </w:pPr>
    </w:p>
    <w:p w:rsidR="00E4136B" w:rsidRPr="00F273C3" w:rsidRDefault="00E4136B" w:rsidP="00C41B79">
      <w:pPr>
        <w:numPr>
          <w:ilvl w:val="1"/>
          <w:numId w:val="26"/>
        </w:numPr>
        <w:tabs>
          <w:tab w:val="left" w:pos="936"/>
        </w:tabs>
        <w:spacing w:line="234" w:lineRule="auto"/>
        <w:ind w:right="20" w:firstLine="707"/>
        <w:jc w:val="both"/>
        <w:rPr>
          <w:szCs w:val="28"/>
        </w:rPr>
      </w:pPr>
      <w:r w:rsidRPr="00F273C3">
        <w:rPr>
          <w:szCs w:val="28"/>
        </w:rPr>
        <w:t>информацию о наличии просроченных долговых обязательствах, включая объем и состав дебиторской и кредиторской задолженности;</w:t>
      </w:r>
    </w:p>
    <w:p w:rsidR="00E4136B" w:rsidRPr="00F273C3" w:rsidRDefault="00E4136B" w:rsidP="00C41B79">
      <w:pPr>
        <w:spacing w:line="1" w:lineRule="exact"/>
        <w:jc w:val="both"/>
        <w:rPr>
          <w:szCs w:val="28"/>
        </w:rPr>
      </w:pPr>
    </w:p>
    <w:p w:rsidR="00E4136B" w:rsidRPr="00F273C3" w:rsidRDefault="00E4136B" w:rsidP="00C41B79">
      <w:pPr>
        <w:numPr>
          <w:ilvl w:val="1"/>
          <w:numId w:val="26"/>
        </w:numPr>
        <w:tabs>
          <w:tab w:val="left" w:pos="860"/>
        </w:tabs>
        <w:spacing w:line="238" w:lineRule="auto"/>
        <w:ind w:left="860" w:hanging="153"/>
        <w:jc w:val="both"/>
        <w:rPr>
          <w:szCs w:val="28"/>
        </w:rPr>
      </w:pPr>
      <w:r w:rsidRPr="00F273C3">
        <w:rPr>
          <w:szCs w:val="28"/>
        </w:rPr>
        <w:t>расшифровку доходов и расходов (в том числе прочих);</w:t>
      </w:r>
    </w:p>
    <w:p w:rsidR="00E4136B" w:rsidRPr="00F273C3" w:rsidRDefault="00E4136B" w:rsidP="00C41B79">
      <w:pPr>
        <w:spacing w:line="17" w:lineRule="exact"/>
        <w:jc w:val="both"/>
        <w:rPr>
          <w:szCs w:val="28"/>
        </w:rPr>
      </w:pPr>
    </w:p>
    <w:p w:rsidR="00E4136B" w:rsidRPr="00F273C3" w:rsidRDefault="00E4136B" w:rsidP="00C41B79">
      <w:pPr>
        <w:numPr>
          <w:ilvl w:val="1"/>
          <w:numId w:val="26"/>
        </w:numPr>
        <w:tabs>
          <w:tab w:val="left" w:pos="898"/>
        </w:tabs>
        <w:spacing w:line="234" w:lineRule="auto"/>
        <w:ind w:right="20" w:firstLine="707"/>
        <w:jc w:val="both"/>
        <w:rPr>
          <w:szCs w:val="28"/>
        </w:rPr>
      </w:pPr>
      <w:r w:rsidRPr="00F273C3">
        <w:rPr>
          <w:szCs w:val="28"/>
        </w:rPr>
        <w:t>информацию обо всех обстоятельствах, которые нарушают обычный режим функционирования предприятия или угрожают его финансовому положению.</w:t>
      </w:r>
    </w:p>
    <w:p w:rsidR="00E4136B" w:rsidRPr="00F273C3" w:rsidRDefault="00E4136B" w:rsidP="00C41B79">
      <w:pPr>
        <w:spacing w:line="14" w:lineRule="exact"/>
        <w:jc w:val="both"/>
        <w:rPr>
          <w:szCs w:val="28"/>
        </w:rPr>
      </w:pPr>
    </w:p>
    <w:p w:rsidR="00E4136B" w:rsidRPr="00F273C3" w:rsidRDefault="00E4136B" w:rsidP="00C41B79">
      <w:pPr>
        <w:spacing w:line="234" w:lineRule="auto"/>
        <w:ind w:firstLine="708"/>
        <w:jc w:val="both"/>
        <w:rPr>
          <w:szCs w:val="28"/>
        </w:rPr>
      </w:pPr>
      <w:r w:rsidRPr="00F273C3">
        <w:rPr>
          <w:szCs w:val="28"/>
        </w:rPr>
        <w:t xml:space="preserve">2.3. Отдел </w:t>
      </w:r>
      <w:r w:rsidR="00C41B79">
        <w:rPr>
          <w:szCs w:val="28"/>
        </w:rPr>
        <w:t xml:space="preserve">финансов и </w:t>
      </w:r>
      <w:r w:rsidRPr="00F273C3">
        <w:rPr>
          <w:szCs w:val="28"/>
        </w:rPr>
        <w:t xml:space="preserve">экономического развития </w:t>
      </w:r>
      <w:r w:rsidR="00C41B79">
        <w:rPr>
          <w:szCs w:val="28"/>
        </w:rPr>
        <w:t xml:space="preserve">администрации </w:t>
      </w:r>
      <w:r w:rsidR="00C41B79" w:rsidRPr="00F273C3">
        <w:rPr>
          <w:szCs w:val="28"/>
        </w:rPr>
        <w:t xml:space="preserve">Ахтанизовского сельского поселения Темрюкского района </w:t>
      </w:r>
      <w:r w:rsidRPr="00F273C3">
        <w:rPr>
          <w:szCs w:val="28"/>
        </w:rPr>
        <w:t xml:space="preserve">(далее </w:t>
      </w:r>
      <w:r w:rsidR="00C41B79">
        <w:rPr>
          <w:szCs w:val="28"/>
        </w:rPr>
        <w:t xml:space="preserve">- </w:t>
      </w:r>
      <w:r w:rsidRPr="00F273C3">
        <w:rPr>
          <w:szCs w:val="28"/>
        </w:rPr>
        <w:t>Отдел):</w:t>
      </w:r>
    </w:p>
    <w:p w:rsidR="00E4136B" w:rsidRPr="00F273C3" w:rsidRDefault="00E4136B" w:rsidP="00E4136B">
      <w:pPr>
        <w:spacing w:line="14" w:lineRule="exact"/>
        <w:rPr>
          <w:szCs w:val="28"/>
        </w:rPr>
      </w:pPr>
    </w:p>
    <w:p w:rsidR="00E4136B" w:rsidRPr="00F273C3" w:rsidRDefault="00E4136B" w:rsidP="00E4136B">
      <w:pPr>
        <w:numPr>
          <w:ilvl w:val="1"/>
          <w:numId w:val="26"/>
        </w:numPr>
        <w:tabs>
          <w:tab w:val="left" w:pos="917"/>
        </w:tabs>
        <w:spacing w:line="235" w:lineRule="auto"/>
        <w:ind w:firstLine="707"/>
        <w:jc w:val="both"/>
        <w:rPr>
          <w:szCs w:val="28"/>
        </w:rPr>
      </w:pPr>
      <w:r w:rsidRPr="00F273C3">
        <w:rPr>
          <w:szCs w:val="28"/>
        </w:rPr>
        <w:t>ежеквартально в пятнадцатидневный срок после предоставления отчѐ</w:t>
      </w:r>
      <w:proofErr w:type="gramStart"/>
      <w:r w:rsidRPr="00F273C3">
        <w:rPr>
          <w:szCs w:val="28"/>
        </w:rPr>
        <w:t>тов</w:t>
      </w:r>
      <w:proofErr w:type="gramEnd"/>
      <w:r w:rsidRPr="00F273C3">
        <w:rPr>
          <w:szCs w:val="28"/>
        </w:rPr>
        <w:t xml:space="preserve"> в администрацию </w:t>
      </w:r>
      <w:r w:rsidR="00C41B79" w:rsidRPr="00F273C3">
        <w:rPr>
          <w:szCs w:val="28"/>
        </w:rPr>
        <w:t xml:space="preserve">Ахтанизовского сельского поселения Темрюкского района </w:t>
      </w:r>
      <w:r w:rsidRPr="00F273C3">
        <w:rPr>
          <w:szCs w:val="28"/>
        </w:rPr>
        <w:t>проводит</w:t>
      </w:r>
      <w:r w:rsidR="00C41B79">
        <w:rPr>
          <w:szCs w:val="28"/>
        </w:rPr>
        <w:t xml:space="preserve"> анализ деятельности предприятия</w:t>
      </w:r>
      <w:r w:rsidRPr="00F273C3">
        <w:rPr>
          <w:szCs w:val="28"/>
        </w:rPr>
        <w:t>;</w:t>
      </w:r>
    </w:p>
    <w:p w:rsidR="00E4136B" w:rsidRPr="00F273C3" w:rsidRDefault="00E4136B" w:rsidP="00E4136B">
      <w:pPr>
        <w:spacing w:line="19" w:lineRule="exact"/>
        <w:rPr>
          <w:szCs w:val="28"/>
        </w:rPr>
      </w:pPr>
    </w:p>
    <w:p w:rsidR="00E4136B" w:rsidRPr="00F273C3" w:rsidRDefault="00E4136B" w:rsidP="00E4136B">
      <w:pPr>
        <w:numPr>
          <w:ilvl w:val="1"/>
          <w:numId w:val="26"/>
        </w:numPr>
        <w:tabs>
          <w:tab w:val="left" w:pos="1013"/>
        </w:tabs>
        <w:spacing w:line="238" w:lineRule="auto"/>
        <w:ind w:firstLine="707"/>
        <w:jc w:val="both"/>
        <w:rPr>
          <w:szCs w:val="28"/>
        </w:rPr>
      </w:pPr>
      <w:proofErr w:type="gramStart"/>
      <w:r w:rsidRPr="00F273C3">
        <w:rPr>
          <w:szCs w:val="28"/>
        </w:rPr>
        <w:t xml:space="preserve">в срок до 01 мая, следующего за отчетным годом, на основании предоставленной отчѐтности и заполненного перечня показателей экономической эффективности деятельности предприятия за отчѐтный год (по форме согласно приложению № 1 к Положению) проводит оценку эффективности деятельности предприятий за отчетный финансовый год в соответствии с системой критериев, формирует итоговые результаты оценки эффективности деятельности муниципальных </w:t>
      </w:r>
      <w:r w:rsidR="00547987">
        <w:rPr>
          <w:szCs w:val="28"/>
        </w:rPr>
        <w:t xml:space="preserve">унитарных </w:t>
      </w:r>
      <w:r w:rsidRPr="00F273C3">
        <w:rPr>
          <w:szCs w:val="28"/>
        </w:rPr>
        <w:t>предприятий по форме согласно приложению</w:t>
      </w:r>
      <w:proofErr w:type="gramEnd"/>
      <w:r w:rsidRPr="00F273C3">
        <w:rPr>
          <w:szCs w:val="28"/>
        </w:rPr>
        <w:t xml:space="preserve"> №</w:t>
      </w:r>
      <w:r w:rsidR="00C41B79">
        <w:rPr>
          <w:szCs w:val="28"/>
        </w:rPr>
        <w:t xml:space="preserve"> </w:t>
      </w:r>
      <w:r w:rsidRPr="00F273C3">
        <w:rPr>
          <w:szCs w:val="28"/>
        </w:rPr>
        <w:t xml:space="preserve">2 к Положению и оформляется </w:t>
      </w:r>
      <w:r w:rsidR="004C39C7">
        <w:rPr>
          <w:szCs w:val="28"/>
        </w:rPr>
        <w:t>аналитической запиской, которая</w:t>
      </w:r>
      <w:r w:rsidRPr="00F273C3">
        <w:rPr>
          <w:szCs w:val="28"/>
        </w:rPr>
        <w:t xml:space="preserve"> направляется главе </w:t>
      </w:r>
      <w:r w:rsidR="00C41B79" w:rsidRPr="00F273C3">
        <w:rPr>
          <w:szCs w:val="28"/>
        </w:rPr>
        <w:t xml:space="preserve">Ахтанизовского сельского поселения Темрюкского района </w:t>
      </w:r>
      <w:r w:rsidRPr="00F273C3">
        <w:rPr>
          <w:szCs w:val="28"/>
        </w:rPr>
        <w:t>для принятия дальнейших решений.</w:t>
      </w:r>
    </w:p>
    <w:p w:rsidR="00E4136B" w:rsidRPr="00F273C3" w:rsidRDefault="00E4136B" w:rsidP="00E4136B">
      <w:pPr>
        <w:spacing w:line="22" w:lineRule="exact"/>
        <w:rPr>
          <w:szCs w:val="28"/>
        </w:rPr>
      </w:pPr>
    </w:p>
    <w:p w:rsidR="00E4136B" w:rsidRPr="00F273C3" w:rsidRDefault="00E4136B" w:rsidP="00E4136B">
      <w:pPr>
        <w:spacing w:line="235" w:lineRule="auto"/>
        <w:ind w:firstLine="708"/>
        <w:jc w:val="both"/>
        <w:rPr>
          <w:szCs w:val="28"/>
        </w:rPr>
      </w:pPr>
      <w:r w:rsidRPr="00F273C3">
        <w:rPr>
          <w:szCs w:val="28"/>
        </w:rPr>
        <w:t>Оценка эффективности проводится по каждому предприятию, ведущему хозяйственную деятельность на основе данных, предоставленных в соответствии с настоящим Положением.</w:t>
      </w:r>
    </w:p>
    <w:p w:rsidR="00E4136B" w:rsidRPr="00F273C3" w:rsidRDefault="00E4136B" w:rsidP="00E4136B">
      <w:pPr>
        <w:spacing w:line="324" w:lineRule="exact"/>
        <w:rPr>
          <w:szCs w:val="28"/>
        </w:rPr>
      </w:pPr>
    </w:p>
    <w:p w:rsidR="00E4136B" w:rsidRPr="004C39C7" w:rsidRDefault="009611AD" w:rsidP="009611AD">
      <w:pPr>
        <w:tabs>
          <w:tab w:val="left" w:pos="0"/>
        </w:tabs>
        <w:spacing w:line="248" w:lineRule="auto"/>
        <w:ind w:right="-1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3.</w:t>
      </w:r>
      <w:r w:rsidR="00E4136B" w:rsidRPr="00F273C3">
        <w:rPr>
          <w:b/>
          <w:bCs/>
          <w:szCs w:val="28"/>
        </w:rPr>
        <w:t>Система критериев и методика оценки экономической эффективности деятельности муниципальных унитарных</w:t>
      </w:r>
      <w:r w:rsidR="004C39C7">
        <w:rPr>
          <w:b/>
          <w:bCs/>
          <w:szCs w:val="28"/>
        </w:rPr>
        <w:t xml:space="preserve"> </w:t>
      </w:r>
      <w:r w:rsidR="00E4136B" w:rsidRPr="004C39C7">
        <w:rPr>
          <w:b/>
          <w:bCs/>
          <w:szCs w:val="28"/>
        </w:rPr>
        <w:t>предприятий</w:t>
      </w:r>
    </w:p>
    <w:p w:rsidR="00E4136B" w:rsidRPr="00F273C3" w:rsidRDefault="00E4136B" w:rsidP="00E4136B">
      <w:pPr>
        <w:spacing w:line="307" w:lineRule="exact"/>
        <w:rPr>
          <w:szCs w:val="28"/>
        </w:rPr>
      </w:pPr>
    </w:p>
    <w:p w:rsidR="004C39C7" w:rsidRDefault="00E4136B" w:rsidP="00F273C3">
      <w:pPr>
        <w:spacing w:line="237" w:lineRule="auto"/>
        <w:ind w:firstLine="708"/>
        <w:jc w:val="both"/>
        <w:rPr>
          <w:szCs w:val="28"/>
        </w:rPr>
      </w:pPr>
      <w:r w:rsidRPr="00F273C3">
        <w:rPr>
          <w:szCs w:val="28"/>
        </w:rPr>
        <w:t xml:space="preserve">3.1. Система критериев является необходимым и достаточным условием для принятия управленческих решений, направленных на повышение эффективности использования муниципального имущества и сохранение его в составе муниципальной собственности </w:t>
      </w:r>
      <w:r w:rsidR="004C39C7" w:rsidRPr="00F273C3">
        <w:rPr>
          <w:szCs w:val="28"/>
        </w:rPr>
        <w:t>Ахтанизовского сельского поселения Темрюкского района</w:t>
      </w:r>
      <w:r w:rsidRPr="00F273C3">
        <w:rPr>
          <w:szCs w:val="28"/>
        </w:rPr>
        <w:t>.</w:t>
      </w:r>
    </w:p>
    <w:p w:rsidR="00E4136B" w:rsidRPr="00F273C3" w:rsidRDefault="00E4136B" w:rsidP="00F273C3">
      <w:pPr>
        <w:spacing w:line="237" w:lineRule="auto"/>
        <w:ind w:firstLine="708"/>
        <w:jc w:val="both"/>
        <w:rPr>
          <w:szCs w:val="28"/>
        </w:rPr>
      </w:pPr>
      <w:r w:rsidRPr="00F273C3">
        <w:rPr>
          <w:szCs w:val="28"/>
        </w:rPr>
        <w:t>3.2. В состав критериев для оценки эффективности деятельности предприятий входят показатели, характеризующие экономическую сферу предприятия (приложение № 1 к Положению).</w:t>
      </w:r>
    </w:p>
    <w:p w:rsidR="00E4136B" w:rsidRPr="00F273C3" w:rsidRDefault="00E4136B" w:rsidP="00E4136B">
      <w:pPr>
        <w:spacing w:line="17" w:lineRule="exact"/>
        <w:rPr>
          <w:szCs w:val="28"/>
        </w:rPr>
      </w:pPr>
    </w:p>
    <w:p w:rsidR="00E4136B" w:rsidRPr="00F273C3" w:rsidRDefault="00E4136B" w:rsidP="00E4136B">
      <w:pPr>
        <w:spacing w:line="235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 xml:space="preserve">3.3. Максимальная оценка экономической эффективности деятельности муниципальных унитарных предприятий составляет </w:t>
      </w:r>
      <w:r w:rsidR="004C39C7">
        <w:rPr>
          <w:szCs w:val="28"/>
        </w:rPr>
        <w:t>45</w:t>
      </w:r>
      <w:r w:rsidRPr="00F273C3">
        <w:rPr>
          <w:szCs w:val="28"/>
        </w:rPr>
        <w:t xml:space="preserve"> баллов.</w:t>
      </w:r>
    </w:p>
    <w:p w:rsidR="00E4136B" w:rsidRPr="00F273C3" w:rsidRDefault="00E4136B" w:rsidP="00E4136B">
      <w:pPr>
        <w:spacing w:line="19" w:lineRule="exact"/>
        <w:rPr>
          <w:szCs w:val="28"/>
        </w:rPr>
      </w:pPr>
    </w:p>
    <w:p w:rsidR="00E4136B" w:rsidRPr="00F273C3" w:rsidRDefault="00E4136B" w:rsidP="00E4136B">
      <w:pPr>
        <w:spacing w:line="234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 xml:space="preserve">Деятельность предприятий признается эффективной, если в результате проведенной оценки деятельности предприятия сумма составляет </w:t>
      </w:r>
      <w:r w:rsidR="009611AD">
        <w:rPr>
          <w:szCs w:val="28"/>
        </w:rPr>
        <w:t>28</w:t>
      </w:r>
      <w:r w:rsidRPr="00F273C3">
        <w:rPr>
          <w:szCs w:val="28"/>
        </w:rPr>
        <w:t xml:space="preserve"> баллов и более.</w:t>
      </w:r>
    </w:p>
    <w:p w:rsidR="00E4136B" w:rsidRPr="00F273C3" w:rsidRDefault="00E4136B" w:rsidP="00E4136B">
      <w:pPr>
        <w:spacing w:line="15" w:lineRule="exact"/>
        <w:rPr>
          <w:szCs w:val="28"/>
        </w:rPr>
      </w:pPr>
    </w:p>
    <w:p w:rsidR="00E4136B" w:rsidRPr="00F273C3" w:rsidRDefault="00E4136B" w:rsidP="00E4136B">
      <w:pPr>
        <w:spacing w:line="234" w:lineRule="auto"/>
        <w:ind w:left="1" w:firstLine="708"/>
        <w:jc w:val="both"/>
        <w:rPr>
          <w:szCs w:val="28"/>
        </w:rPr>
      </w:pPr>
      <w:r w:rsidRPr="00F273C3">
        <w:rPr>
          <w:szCs w:val="28"/>
        </w:rPr>
        <w:t xml:space="preserve">Деятельность предприятий признается неэффективной, если сумма составляет менее </w:t>
      </w:r>
      <w:r w:rsidR="009611AD">
        <w:rPr>
          <w:szCs w:val="28"/>
        </w:rPr>
        <w:t>28</w:t>
      </w:r>
      <w:r w:rsidRPr="00F273C3">
        <w:rPr>
          <w:szCs w:val="28"/>
        </w:rPr>
        <w:t xml:space="preserve"> баллов.</w:t>
      </w:r>
    </w:p>
    <w:p w:rsidR="00E4136B" w:rsidRPr="00F273C3" w:rsidRDefault="00E4136B" w:rsidP="004C39C7">
      <w:pPr>
        <w:ind w:firstLine="709"/>
        <w:jc w:val="both"/>
        <w:rPr>
          <w:szCs w:val="28"/>
        </w:rPr>
      </w:pPr>
      <w:r w:rsidRPr="00F273C3">
        <w:rPr>
          <w:szCs w:val="28"/>
        </w:rPr>
        <w:t>3.4. Итоговые результаты оценки эффективности деятельности муниципальных</w:t>
      </w:r>
      <w:r w:rsidR="004C39C7">
        <w:rPr>
          <w:szCs w:val="28"/>
        </w:rPr>
        <w:t xml:space="preserve"> </w:t>
      </w:r>
      <w:r w:rsidR="00547987">
        <w:rPr>
          <w:szCs w:val="28"/>
        </w:rPr>
        <w:t xml:space="preserve">унитарных </w:t>
      </w:r>
      <w:r w:rsidRPr="00F273C3">
        <w:rPr>
          <w:szCs w:val="28"/>
        </w:rPr>
        <w:t xml:space="preserve">предприятий, </w:t>
      </w:r>
      <w:r w:rsidR="00547987">
        <w:rPr>
          <w:szCs w:val="28"/>
        </w:rPr>
        <w:t>формирую</w:t>
      </w:r>
      <w:r w:rsidRPr="00F273C3">
        <w:rPr>
          <w:szCs w:val="28"/>
        </w:rPr>
        <w:t>тся посредством суммирования баллов по всем показателям</w:t>
      </w:r>
      <w:r w:rsidR="004C39C7">
        <w:rPr>
          <w:szCs w:val="28"/>
        </w:rPr>
        <w:t xml:space="preserve"> и </w:t>
      </w:r>
      <w:r w:rsidR="00547987">
        <w:rPr>
          <w:szCs w:val="28"/>
        </w:rPr>
        <w:t>оформляю</w:t>
      </w:r>
      <w:r w:rsidRPr="00F273C3">
        <w:rPr>
          <w:szCs w:val="28"/>
        </w:rPr>
        <w:t>тся по форме согласно приложению  № 2 к Положению.</w:t>
      </w:r>
    </w:p>
    <w:p w:rsidR="00E4136B" w:rsidRPr="00F273C3" w:rsidRDefault="00E4136B" w:rsidP="00E4136B">
      <w:pPr>
        <w:spacing w:line="299" w:lineRule="exact"/>
        <w:rPr>
          <w:szCs w:val="28"/>
        </w:rPr>
      </w:pPr>
    </w:p>
    <w:p w:rsidR="00E4136B" w:rsidRPr="00F273C3" w:rsidRDefault="009611AD" w:rsidP="009611AD">
      <w:pPr>
        <w:tabs>
          <w:tab w:val="left" w:pos="0"/>
        </w:tabs>
        <w:spacing w:line="233" w:lineRule="auto"/>
        <w:ind w:left="1"/>
        <w:jc w:val="center"/>
        <w:rPr>
          <w:b/>
          <w:bCs/>
          <w:szCs w:val="28"/>
        </w:rPr>
      </w:pPr>
      <w:r>
        <w:rPr>
          <w:b/>
          <w:bCs/>
          <w:szCs w:val="28"/>
        </w:rPr>
        <w:t>4.</w:t>
      </w:r>
      <w:r w:rsidR="00E4136B" w:rsidRPr="00F273C3">
        <w:rPr>
          <w:b/>
          <w:bCs/>
          <w:szCs w:val="28"/>
        </w:rPr>
        <w:t>Принятие решений по результатам оценки эффективности деятельности муниципальных унитарных предприятий</w:t>
      </w:r>
    </w:p>
    <w:p w:rsidR="00E4136B" w:rsidRPr="00F273C3" w:rsidRDefault="00E4136B" w:rsidP="00E4136B">
      <w:pPr>
        <w:spacing w:line="293" w:lineRule="exact"/>
        <w:rPr>
          <w:szCs w:val="28"/>
        </w:rPr>
      </w:pPr>
    </w:p>
    <w:p w:rsidR="00E4136B" w:rsidRPr="00F273C3" w:rsidRDefault="00E4136B" w:rsidP="009611AD">
      <w:pPr>
        <w:tabs>
          <w:tab w:val="left" w:pos="0"/>
        </w:tabs>
        <w:ind w:right="-1" w:firstLine="709"/>
        <w:jc w:val="both"/>
        <w:rPr>
          <w:szCs w:val="28"/>
        </w:rPr>
      </w:pPr>
      <w:r w:rsidRPr="00F273C3">
        <w:rPr>
          <w:szCs w:val="28"/>
        </w:rPr>
        <w:t>4.1.</w:t>
      </w:r>
      <w:r w:rsidRPr="00F273C3">
        <w:rPr>
          <w:szCs w:val="28"/>
        </w:rPr>
        <w:tab/>
        <w:t>По</w:t>
      </w:r>
      <w:r w:rsidRPr="00F273C3">
        <w:rPr>
          <w:szCs w:val="28"/>
        </w:rPr>
        <w:tab/>
        <w:t>результатам</w:t>
      </w:r>
      <w:r w:rsidRPr="00F273C3">
        <w:rPr>
          <w:szCs w:val="28"/>
        </w:rPr>
        <w:tab/>
        <w:t>оц</w:t>
      </w:r>
      <w:r w:rsidR="009611AD">
        <w:rPr>
          <w:szCs w:val="28"/>
        </w:rPr>
        <w:t>енки</w:t>
      </w:r>
      <w:r w:rsidR="009611AD">
        <w:rPr>
          <w:szCs w:val="28"/>
        </w:rPr>
        <w:tab/>
        <w:t>эффективности</w:t>
      </w:r>
      <w:r w:rsidR="009611AD">
        <w:rPr>
          <w:szCs w:val="28"/>
        </w:rPr>
        <w:tab/>
        <w:t xml:space="preserve"> деятельности му</w:t>
      </w:r>
      <w:r w:rsidRPr="00F273C3">
        <w:rPr>
          <w:szCs w:val="28"/>
        </w:rPr>
        <w:t>ниципальных</w:t>
      </w:r>
      <w:r w:rsidR="009611AD">
        <w:rPr>
          <w:szCs w:val="28"/>
        </w:rPr>
        <w:t xml:space="preserve"> </w:t>
      </w:r>
      <w:r w:rsidRPr="00F273C3">
        <w:rPr>
          <w:szCs w:val="28"/>
        </w:rPr>
        <w:t xml:space="preserve">унитарных предприятий, глава </w:t>
      </w:r>
      <w:r w:rsidR="009611AD" w:rsidRPr="00F273C3">
        <w:rPr>
          <w:szCs w:val="28"/>
        </w:rPr>
        <w:t>Ахтанизовского сельского поселения Темрюкского района</w:t>
      </w:r>
      <w:r w:rsidRPr="00F273C3">
        <w:rPr>
          <w:szCs w:val="28"/>
        </w:rPr>
        <w:t xml:space="preserve"> в отношении руководителей, принимает одно из следующих решений:</w:t>
      </w:r>
    </w:p>
    <w:p w:rsidR="00E4136B" w:rsidRPr="00F273C3" w:rsidRDefault="00E4136B" w:rsidP="009611AD">
      <w:pPr>
        <w:spacing w:line="2" w:lineRule="exact"/>
        <w:jc w:val="both"/>
        <w:rPr>
          <w:szCs w:val="28"/>
        </w:rPr>
      </w:pPr>
    </w:p>
    <w:p w:rsidR="00E4136B" w:rsidRPr="00F273C3" w:rsidRDefault="00E4136B" w:rsidP="009611AD">
      <w:pPr>
        <w:numPr>
          <w:ilvl w:val="0"/>
          <w:numId w:val="28"/>
        </w:numPr>
        <w:tabs>
          <w:tab w:val="left" w:pos="981"/>
        </w:tabs>
        <w:ind w:left="981" w:hanging="273"/>
        <w:jc w:val="both"/>
        <w:rPr>
          <w:szCs w:val="28"/>
        </w:rPr>
      </w:pPr>
      <w:r w:rsidRPr="00F273C3">
        <w:rPr>
          <w:szCs w:val="28"/>
        </w:rPr>
        <w:t>поощрение руководителя за эффективную деятельность предприятия;</w:t>
      </w:r>
    </w:p>
    <w:p w:rsidR="00E4136B" w:rsidRPr="00F273C3" w:rsidRDefault="00E4136B" w:rsidP="009611AD">
      <w:pPr>
        <w:spacing w:line="1" w:lineRule="exact"/>
        <w:jc w:val="both"/>
        <w:rPr>
          <w:szCs w:val="28"/>
        </w:rPr>
      </w:pPr>
    </w:p>
    <w:p w:rsidR="00E4136B" w:rsidRPr="00F273C3" w:rsidRDefault="00E4136B" w:rsidP="009611AD">
      <w:pPr>
        <w:numPr>
          <w:ilvl w:val="0"/>
          <w:numId w:val="28"/>
        </w:numPr>
        <w:tabs>
          <w:tab w:val="left" w:pos="981"/>
        </w:tabs>
        <w:ind w:left="981" w:hanging="273"/>
        <w:jc w:val="both"/>
        <w:rPr>
          <w:szCs w:val="28"/>
        </w:rPr>
      </w:pPr>
      <w:r w:rsidRPr="00F273C3">
        <w:rPr>
          <w:szCs w:val="28"/>
        </w:rPr>
        <w:t>применение дисциплинарного взыскания;</w:t>
      </w:r>
    </w:p>
    <w:p w:rsidR="00E4136B" w:rsidRPr="00F273C3" w:rsidRDefault="00E4136B" w:rsidP="009611AD">
      <w:pPr>
        <w:numPr>
          <w:ilvl w:val="0"/>
          <w:numId w:val="28"/>
        </w:numPr>
        <w:tabs>
          <w:tab w:val="left" w:pos="981"/>
        </w:tabs>
        <w:spacing w:line="238" w:lineRule="auto"/>
        <w:ind w:left="981" w:hanging="273"/>
        <w:jc w:val="both"/>
        <w:rPr>
          <w:szCs w:val="28"/>
        </w:rPr>
      </w:pPr>
      <w:r w:rsidRPr="00F273C3">
        <w:rPr>
          <w:szCs w:val="28"/>
        </w:rPr>
        <w:t>расторжение срочного трудового договора с руководителем;</w:t>
      </w:r>
    </w:p>
    <w:p w:rsidR="00E4136B" w:rsidRPr="00F273C3" w:rsidRDefault="00E4136B" w:rsidP="009611AD">
      <w:pPr>
        <w:spacing w:line="17" w:lineRule="exact"/>
        <w:jc w:val="both"/>
        <w:rPr>
          <w:szCs w:val="28"/>
        </w:rPr>
      </w:pPr>
    </w:p>
    <w:p w:rsidR="00C93A33" w:rsidRPr="009611AD" w:rsidRDefault="00E4136B" w:rsidP="009611AD">
      <w:pPr>
        <w:numPr>
          <w:ilvl w:val="0"/>
          <w:numId w:val="28"/>
        </w:numPr>
        <w:tabs>
          <w:tab w:val="left" w:pos="990"/>
        </w:tabs>
        <w:spacing w:line="233" w:lineRule="auto"/>
        <w:ind w:left="1" w:right="-1" w:firstLine="707"/>
        <w:jc w:val="both"/>
        <w:rPr>
          <w:szCs w:val="28"/>
        </w:rPr>
      </w:pPr>
      <w:r w:rsidRPr="00F273C3">
        <w:rPr>
          <w:szCs w:val="28"/>
        </w:rPr>
        <w:t>иные решения, а также рекомендации и предложения по повышению эффективности работы предприятий или предложения по их перепрофилированию.</w:t>
      </w:r>
    </w:p>
    <w:p w:rsidR="00C93A33" w:rsidRPr="00F273C3" w:rsidRDefault="00C93A33" w:rsidP="00400D61">
      <w:pPr>
        <w:rPr>
          <w:szCs w:val="28"/>
        </w:rPr>
      </w:pPr>
    </w:p>
    <w:p w:rsidR="00E4136B" w:rsidRPr="00F273C3" w:rsidRDefault="00E4136B" w:rsidP="00400D61">
      <w:pPr>
        <w:rPr>
          <w:szCs w:val="28"/>
        </w:rPr>
      </w:pPr>
    </w:p>
    <w:p w:rsidR="00C93A33" w:rsidRPr="00F273C3" w:rsidRDefault="00C93A33" w:rsidP="00400D61">
      <w:pPr>
        <w:rPr>
          <w:szCs w:val="28"/>
        </w:rPr>
      </w:pPr>
      <w:r w:rsidRPr="00F273C3">
        <w:rPr>
          <w:szCs w:val="28"/>
        </w:rPr>
        <w:t>Начальник отдела финансов</w:t>
      </w:r>
    </w:p>
    <w:p w:rsidR="002B228F" w:rsidRPr="00F273C3" w:rsidRDefault="00C93A33" w:rsidP="002B228F">
      <w:pPr>
        <w:rPr>
          <w:szCs w:val="28"/>
        </w:rPr>
      </w:pPr>
      <w:r w:rsidRPr="00F273C3">
        <w:rPr>
          <w:szCs w:val="28"/>
        </w:rPr>
        <w:t xml:space="preserve">и экономического развития                                                          </w:t>
      </w:r>
      <w:r w:rsidR="009611AD">
        <w:rPr>
          <w:szCs w:val="28"/>
        </w:rPr>
        <w:t xml:space="preserve">   </w:t>
      </w:r>
      <w:r w:rsidRPr="00F273C3">
        <w:rPr>
          <w:szCs w:val="28"/>
        </w:rPr>
        <w:t>А.В. Плотникова</w:t>
      </w:r>
    </w:p>
    <w:sectPr w:rsidR="002B228F" w:rsidRPr="00F273C3" w:rsidSect="00F273C3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29C" w:rsidRDefault="0043729C" w:rsidP="004F35D9">
      <w:r>
        <w:separator/>
      </w:r>
    </w:p>
  </w:endnote>
  <w:endnote w:type="continuationSeparator" w:id="0">
    <w:p w:rsidR="0043729C" w:rsidRDefault="0043729C" w:rsidP="004F35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29C" w:rsidRDefault="0043729C" w:rsidP="004F35D9">
      <w:r>
        <w:separator/>
      </w:r>
    </w:p>
  </w:footnote>
  <w:footnote w:type="continuationSeparator" w:id="0">
    <w:p w:rsidR="0043729C" w:rsidRDefault="0043729C" w:rsidP="004F35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21448"/>
    </w:sdtPr>
    <w:sdtContent>
      <w:p w:rsidR="008448D0" w:rsidRDefault="00CD066C">
        <w:pPr>
          <w:pStyle w:val="a6"/>
          <w:jc w:val="center"/>
        </w:pPr>
        <w:fldSimple w:instr=" PAGE   \* MERGEFORMAT ">
          <w:r w:rsidR="001C00AD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7FA206C6"/>
    <w:lvl w:ilvl="0" w:tplc="435A3A6E">
      <w:start w:val="1"/>
      <w:numFmt w:val="decimal"/>
      <w:lvlText w:val="%1."/>
      <w:lvlJc w:val="left"/>
    </w:lvl>
    <w:lvl w:ilvl="1" w:tplc="16F61F10">
      <w:numFmt w:val="decimal"/>
      <w:lvlText w:val=""/>
      <w:lvlJc w:val="left"/>
    </w:lvl>
    <w:lvl w:ilvl="2" w:tplc="EA16011C">
      <w:numFmt w:val="decimal"/>
      <w:lvlText w:val=""/>
      <w:lvlJc w:val="left"/>
    </w:lvl>
    <w:lvl w:ilvl="3" w:tplc="FEFA4E0E">
      <w:numFmt w:val="decimal"/>
      <w:lvlText w:val=""/>
      <w:lvlJc w:val="left"/>
    </w:lvl>
    <w:lvl w:ilvl="4" w:tplc="FA703AA4">
      <w:numFmt w:val="decimal"/>
      <w:lvlText w:val=""/>
      <w:lvlJc w:val="left"/>
    </w:lvl>
    <w:lvl w:ilvl="5" w:tplc="FBF455BC">
      <w:numFmt w:val="decimal"/>
      <w:lvlText w:val=""/>
      <w:lvlJc w:val="left"/>
    </w:lvl>
    <w:lvl w:ilvl="6" w:tplc="5F887E52">
      <w:numFmt w:val="decimal"/>
      <w:lvlText w:val=""/>
      <w:lvlJc w:val="left"/>
    </w:lvl>
    <w:lvl w:ilvl="7" w:tplc="70BAE8CE">
      <w:numFmt w:val="decimal"/>
      <w:lvlText w:val=""/>
      <w:lvlJc w:val="left"/>
    </w:lvl>
    <w:lvl w:ilvl="8" w:tplc="CB6A33CC">
      <w:numFmt w:val="decimal"/>
      <w:lvlText w:val=""/>
      <w:lvlJc w:val="left"/>
    </w:lvl>
  </w:abstractNum>
  <w:abstractNum w:abstractNumId="1">
    <w:nsid w:val="00000BB3"/>
    <w:multiLevelType w:val="hybridMultilevel"/>
    <w:tmpl w:val="619636D6"/>
    <w:lvl w:ilvl="0" w:tplc="0FFA564E">
      <w:start w:val="1"/>
      <w:numFmt w:val="bullet"/>
      <w:lvlText w:val="в"/>
      <w:lvlJc w:val="left"/>
    </w:lvl>
    <w:lvl w:ilvl="1" w:tplc="6EFA0552">
      <w:start w:val="1"/>
      <w:numFmt w:val="bullet"/>
      <w:lvlText w:val="В"/>
      <w:lvlJc w:val="left"/>
    </w:lvl>
    <w:lvl w:ilvl="2" w:tplc="68225DB8">
      <w:numFmt w:val="decimal"/>
      <w:lvlText w:val=""/>
      <w:lvlJc w:val="left"/>
    </w:lvl>
    <w:lvl w:ilvl="3" w:tplc="BC06ECC0">
      <w:numFmt w:val="decimal"/>
      <w:lvlText w:val=""/>
      <w:lvlJc w:val="left"/>
    </w:lvl>
    <w:lvl w:ilvl="4" w:tplc="11C40E24">
      <w:numFmt w:val="decimal"/>
      <w:lvlText w:val=""/>
      <w:lvlJc w:val="left"/>
    </w:lvl>
    <w:lvl w:ilvl="5" w:tplc="F84AED46">
      <w:numFmt w:val="decimal"/>
      <w:lvlText w:val=""/>
      <w:lvlJc w:val="left"/>
    </w:lvl>
    <w:lvl w:ilvl="6" w:tplc="25B85636">
      <w:numFmt w:val="decimal"/>
      <w:lvlText w:val=""/>
      <w:lvlJc w:val="left"/>
    </w:lvl>
    <w:lvl w:ilvl="7" w:tplc="ECBC93B8">
      <w:numFmt w:val="decimal"/>
      <w:lvlText w:val=""/>
      <w:lvlJc w:val="left"/>
    </w:lvl>
    <w:lvl w:ilvl="8" w:tplc="77F6AC2A">
      <w:numFmt w:val="decimal"/>
      <w:lvlText w:val=""/>
      <w:lvlJc w:val="left"/>
    </w:lvl>
  </w:abstractNum>
  <w:abstractNum w:abstractNumId="2">
    <w:nsid w:val="000012DB"/>
    <w:multiLevelType w:val="hybridMultilevel"/>
    <w:tmpl w:val="1C3217D2"/>
    <w:lvl w:ilvl="0" w:tplc="109C8548">
      <w:start w:val="1"/>
      <w:numFmt w:val="bullet"/>
      <w:lvlText w:val="-"/>
      <w:lvlJc w:val="left"/>
    </w:lvl>
    <w:lvl w:ilvl="1" w:tplc="AFC21338">
      <w:numFmt w:val="decimal"/>
      <w:lvlText w:val=""/>
      <w:lvlJc w:val="left"/>
    </w:lvl>
    <w:lvl w:ilvl="2" w:tplc="AF3ACA48">
      <w:numFmt w:val="decimal"/>
      <w:lvlText w:val=""/>
      <w:lvlJc w:val="left"/>
    </w:lvl>
    <w:lvl w:ilvl="3" w:tplc="B6E286D4">
      <w:numFmt w:val="decimal"/>
      <w:lvlText w:val=""/>
      <w:lvlJc w:val="left"/>
    </w:lvl>
    <w:lvl w:ilvl="4" w:tplc="FDB8102E">
      <w:numFmt w:val="decimal"/>
      <w:lvlText w:val=""/>
      <w:lvlJc w:val="left"/>
    </w:lvl>
    <w:lvl w:ilvl="5" w:tplc="29503EA6">
      <w:numFmt w:val="decimal"/>
      <w:lvlText w:val=""/>
      <w:lvlJc w:val="left"/>
    </w:lvl>
    <w:lvl w:ilvl="6" w:tplc="C56AE7EE">
      <w:numFmt w:val="decimal"/>
      <w:lvlText w:val=""/>
      <w:lvlJc w:val="left"/>
    </w:lvl>
    <w:lvl w:ilvl="7" w:tplc="15525F54">
      <w:numFmt w:val="decimal"/>
      <w:lvlText w:val=""/>
      <w:lvlJc w:val="left"/>
    </w:lvl>
    <w:lvl w:ilvl="8" w:tplc="B62AE482">
      <w:numFmt w:val="decimal"/>
      <w:lvlText w:val=""/>
      <w:lvlJc w:val="left"/>
    </w:lvl>
  </w:abstractNum>
  <w:abstractNum w:abstractNumId="3">
    <w:nsid w:val="0000153C"/>
    <w:multiLevelType w:val="hybridMultilevel"/>
    <w:tmpl w:val="D3669EC0"/>
    <w:lvl w:ilvl="0" w:tplc="BA68B6A4">
      <w:start w:val="2"/>
      <w:numFmt w:val="decimal"/>
      <w:lvlText w:val="%1."/>
      <w:lvlJc w:val="left"/>
    </w:lvl>
    <w:lvl w:ilvl="1" w:tplc="3ADC633A">
      <w:start w:val="1"/>
      <w:numFmt w:val="bullet"/>
      <w:lvlText w:val="-"/>
      <w:lvlJc w:val="left"/>
    </w:lvl>
    <w:lvl w:ilvl="2" w:tplc="065A23DA">
      <w:numFmt w:val="decimal"/>
      <w:lvlText w:val=""/>
      <w:lvlJc w:val="left"/>
    </w:lvl>
    <w:lvl w:ilvl="3" w:tplc="B9B4A90A">
      <w:numFmt w:val="decimal"/>
      <w:lvlText w:val=""/>
      <w:lvlJc w:val="left"/>
    </w:lvl>
    <w:lvl w:ilvl="4" w:tplc="4EE07826">
      <w:numFmt w:val="decimal"/>
      <w:lvlText w:val=""/>
      <w:lvlJc w:val="left"/>
    </w:lvl>
    <w:lvl w:ilvl="5" w:tplc="CEF2B45E">
      <w:numFmt w:val="decimal"/>
      <w:lvlText w:val=""/>
      <w:lvlJc w:val="left"/>
    </w:lvl>
    <w:lvl w:ilvl="6" w:tplc="F9F26F24">
      <w:numFmt w:val="decimal"/>
      <w:lvlText w:val=""/>
      <w:lvlJc w:val="left"/>
    </w:lvl>
    <w:lvl w:ilvl="7" w:tplc="21541768">
      <w:numFmt w:val="decimal"/>
      <w:lvlText w:val=""/>
      <w:lvlJc w:val="left"/>
    </w:lvl>
    <w:lvl w:ilvl="8" w:tplc="6212DC78">
      <w:numFmt w:val="decimal"/>
      <w:lvlText w:val=""/>
      <w:lvlJc w:val="left"/>
    </w:lvl>
  </w:abstractNum>
  <w:abstractNum w:abstractNumId="4">
    <w:nsid w:val="00002EA6"/>
    <w:multiLevelType w:val="hybridMultilevel"/>
    <w:tmpl w:val="5F92F3A2"/>
    <w:lvl w:ilvl="0" w:tplc="52D637FE">
      <w:start w:val="1"/>
      <w:numFmt w:val="decimal"/>
      <w:lvlText w:val="%1."/>
      <w:lvlJc w:val="left"/>
    </w:lvl>
    <w:lvl w:ilvl="1" w:tplc="69C63A58">
      <w:start w:val="1"/>
      <w:numFmt w:val="bullet"/>
      <w:lvlText w:val="-"/>
      <w:lvlJc w:val="left"/>
    </w:lvl>
    <w:lvl w:ilvl="2" w:tplc="C1D81A5C">
      <w:numFmt w:val="decimal"/>
      <w:lvlText w:val=""/>
      <w:lvlJc w:val="left"/>
    </w:lvl>
    <w:lvl w:ilvl="3" w:tplc="C2969EBE">
      <w:numFmt w:val="decimal"/>
      <w:lvlText w:val=""/>
      <w:lvlJc w:val="left"/>
    </w:lvl>
    <w:lvl w:ilvl="4" w:tplc="70FE639A">
      <w:numFmt w:val="decimal"/>
      <w:lvlText w:val=""/>
      <w:lvlJc w:val="left"/>
    </w:lvl>
    <w:lvl w:ilvl="5" w:tplc="91BC41D0">
      <w:numFmt w:val="decimal"/>
      <w:lvlText w:val=""/>
      <w:lvlJc w:val="left"/>
    </w:lvl>
    <w:lvl w:ilvl="6" w:tplc="4D3A1988">
      <w:numFmt w:val="decimal"/>
      <w:lvlText w:val=""/>
      <w:lvlJc w:val="left"/>
    </w:lvl>
    <w:lvl w:ilvl="7" w:tplc="00041A7A">
      <w:numFmt w:val="decimal"/>
      <w:lvlText w:val=""/>
      <w:lvlJc w:val="left"/>
    </w:lvl>
    <w:lvl w:ilvl="8" w:tplc="3494973A">
      <w:numFmt w:val="decimal"/>
      <w:lvlText w:val=""/>
      <w:lvlJc w:val="left"/>
    </w:lvl>
  </w:abstractNum>
  <w:abstractNum w:abstractNumId="5">
    <w:nsid w:val="0000390C"/>
    <w:multiLevelType w:val="hybridMultilevel"/>
    <w:tmpl w:val="062AF50A"/>
    <w:lvl w:ilvl="0" w:tplc="16A058B0">
      <w:start w:val="1"/>
      <w:numFmt w:val="decimal"/>
      <w:lvlText w:val="%1)"/>
      <w:lvlJc w:val="left"/>
    </w:lvl>
    <w:lvl w:ilvl="1" w:tplc="C80E45AE">
      <w:numFmt w:val="decimal"/>
      <w:lvlText w:val=""/>
      <w:lvlJc w:val="left"/>
    </w:lvl>
    <w:lvl w:ilvl="2" w:tplc="9260181A">
      <w:numFmt w:val="decimal"/>
      <w:lvlText w:val=""/>
      <w:lvlJc w:val="left"/>
    </w:lvl>
    <w:lvl w:ilvl="3" w:tplc="DC08B8BE">
      <w:numFmt w:val="decimal"/>
      <w:lvlText w:val=""/>
      <w:lvlJc w:val="left"/>
    </w:lvl>
    <w:lvl w:ilvl="4" w:tplc="FF0C20E8">
      <w:numFmt w:val="decimal"/>
      <w:lvlText w:val=""/>
      <w:lvlJc w:val="left"/>
    </w:lvl>
    <w:lvl w:ilvl="5" w:tplc="EB8606A6">
      <w:numFmt w:val="decimal"/>
      <w:lvlText w:val=""/>
      <w:lvlJc w:val="left"/>
    </w:lvl>
    <w:lvl w:ilvl="6" w:tplc="5E36AD60">
      <w:numFmt w:val="decimal"/>
      <w:lvlText w:val=""/>
      <w:lvlJc w:val="left"/>
    </w:lvl>
    <w:lvl w:ilvl="7" w:tplc="B36E2CE4">
      <w:numFmt w:val="decimal"/>
      <w:lvlText w:val=""/>
      <w:lvlJc w:val="left"/>
    </w:lvl>
    <w:lvl w:ilvl="8" w:tplc="82C8C158">
      <w:numFmt w:val="decimal"/>
      <w:lvlText w:val=""/>
      <w:lvlJc w:val="left"/>
    </w:lvl>
  </w:abstractNum>
  <w:abstractNum w:abstractNumId="6">
    <w:nsid w:val="00007E87"/>
    <w:multiLevelType w:val="hybridMultilevel"/>
    <w:tmpl w:val="79DEDCB2"/>
    <w:lvl w:ilvl="0" w:tplc="37D6559A">
      <w:start w:val="1"/>
      <w:numFmt w:val="bullet"/>
      <w:lvlText w:val="и"/>
      <w:lvlJc w:val="left"/>
    </w:lvl>
    <w:lvl w:ilvl="1" w:tplc="708082BC">
      <w:start w:val="4"/>
      <w:numFmt w:val="decimal"/>
      <w:lvlText w:val="%2."/>
      <w:lvlJc w:val="left"/>
    </w:lvl>
    <w:lvl w:ilvl="2" w:tplc="F5880BB6">
      <w:numFmt w:val="decimal"/>
      <w:lvlText w:val=""/>
      <w:lvlJc w:val="left"/>
    </w:lvl>
    <w:lvl w:ilvl="3" w:tplc="C922B9BE">
      <w:numFmt w:val="decimal"/>
      <w:lvlText w:val=""/>
      <w:lvlJc w:val="left"/>
    </w:lvl>
    <w:lvl w:ilvl="4" w:tplc="542A3FB8">
      <w:numFmt w:val="decimal"/>
      <w:lvlText w:val=""/>
      <w:lvlJc w:val="left"/>
    </w:lvl>
    <w:lvl w:ilvl="5" w:tplc="FC946216">
      <w:numFmt w:val="decimal"/>
      <w:lvlText w:val=""/>
      <w:lvlJc w:val="left"/>
    </w:lvl>
    <w:lvl w:ilvl="6" w:tplc="6C50D934">
      <w:numFmt w:val="decimal"/>
      <w:lvlText w:val=""/>
      <w:lvlJc w:val="left"/>
    </w:lvl>
    <w:lvl w:ilvl="7" w:tplc="32A0916C">
      <w:numFmt w:val="decimal"/>
      <w:lvlText w:val=""/>
      <w:lvlJc w:val="left"/>
    </w:lvl>
    <w:lvl w:ilvl="8" w:tplc="85069D4C">
      <w:numFmt w:val="decimal"/>
      <w:lvlText w:val=""/>
      <w:lvlJc w:val="left"/>
    </w:lvl>
  </w:abstractNum>
  <w:abstractNum w:abstractNumId="7">
    <w:nsid w:val="020F39A2"/>
    <w:multiLevelType w:val="hybridMultilevel"/>
    <w:tmpl w:val="C0F0688E"/>
    <w:lvl w:ilvl="0" w:tplc="22880A44">
      <w:start w:val="4"/>
      <w:numFmt w:val="decimal"/>
      <w:lvlText w:val="%1."/>
      <w:lvlJc w:val="left"/>
      <w:pPr>
        <w:ind w:left="21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8">
    <w:nsid w:val="046256B1"/>
    <w:multiLevelType w:val="multilevel"/>
    <w:tmpl w:val="FC284D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7B979F9"/>
    <w:multiLevelType w:val="hybridMultilevel"/>
    <w:tmpl w:val="15F01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67A7D"/>
    <w:multiLevelType w:val="multilevel"/>
    <w:tmpl w:val="B16287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3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F065DD"/>
    <w:multiLevelType w:val="multilevel"/>
    <w:tmpl w:val="DB1A0014"/>
    <w:lvl w:ilvl="0">
      <w:start w:val="9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3446AA"/>
    <w:multiLevelType w:val="multilevel"/>
    <w:tmpl w:val="463E1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AD75B0"/>
    <w:multiLevelType w:val="hybridMultilevel"/>
    <w:tmpl w:val="ED02EE3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5146A"/>
    <w:multiLevelType w:val="multilevel"/>
    <w:tmpl w:val="93E8995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9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3AB5032F"/>
    <w:multiLevelType w:val="hybridMultilevel"/>
    <w:tmpl w:val="FAFC4164"/>
    <w:lvl w:ilvl="0" w:tplc="C9EAD416">
      <w:start w:val="6"/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D7359F"/>
    <w:multiLevelType w:val="hybridMultilevel"/>
    <w:tmpl w:val="AA285962"/>
    <w:lvl w:ilvl="0" w:tplc="68784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28F60A">
      <w:numFmt w:val="none"/>
      <w:lvlText w:val=""/>
      <w:lvlJc w:val="left"/>
      <w:pPr>
        <w:tabs>
          <w:tab w:val="num" w:pos="360"/>
        </w:tabs>
      </w:pPr>
    </w:lvl>
    <w:lvl w:ilvl="2" w:tplc="8CC04510">
      <w:numFmt w:val="none"/>
      <w:lvlText w:val=""/>
      <w:lvlJc w:val="left"/>
      <w:pPr>
        <w:tabs>
          <w:tab w:val="num" w:pos="360"/>
        </w:tabs>
      </w:pPr>
    </w:lvl>
    <w:lvl w:ilvl="3" w:tplc="D26ADBDE">
      <w:numFmt w:val="none"/>
      <w:lvlText w:val=""/>
      <w:lvlJc w:val="left"/>
      <w:pPr>
        <w:tabs>
          <w:tab w:val="num" w:pos="360"/>
        </w:tabs>
      </w:pPr>
    </w:lvl>
    <w:lvl w:ilvl="4" w:tplc="684ED994">
      <w:numFmt w:val="none"/>
      <w:lvlText w:val=""/>
      <w:lvlJc w:val="left"/>
      <w:pPr>
        <w:tabs>
          <w:tab w:val="num" w:pos="360"/>
        </w:tabs>
      </w:pPr>
    </w:lvl>
    <w:lvl w:ilvl="5" w:tplc="C2A4BBEA">
      <w:numFmt w:val="none"/>
      <w:lvlText w:val=""/>
      <w:lvlJc w:val="left"/>
      <w:pPr>
        <w:tabs>
          <w:tab w:val="num" w:pos="360"/>
        </w:tabs>
      </w:pPr>
    </w:lvl>
    <w:lvl w:ilvl="6" w:tplc="B1547B46">
      <w:numFmt w:val="none"/>
      <w:lvlText w:val=""/>
      <w:lvlJc w:val="left"/>
      <w:pPr>
        <w:tabs>
          <w:tab w:val="num" w:pos="360"/>
        </w:tabs>
      </w:pPr>
    </w:lvl>
    <w:lvl w:ilvl="7" w:tplc="BA34DBCC">
      <w:numFmt w:val="none"/>
      <w:lvlText w:val=""/>
      <w:lvlJc w:val="left"/>
      <w:pPr>
        <w:tabs>
          <w:tab w:val="num" w:pos="360"/>
        </w:tabs>
      </w:pPr>
    </w:lvl>
    <w:lvl w:ilvl="8" w:tplc="DBF841B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A362DAC"/>
    <w:multiLevelType w:val="hybridMultilevel"/>
    <w:tmpl w:val="ED40748A"/>
    <w:lvl w:ilvl="0" w:tplc="51BADEB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1C8101C"/>
    <w:multiLevelType w:val="hybridMultilevel"/>
    <w:tmpl w:val="E4D671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EB4FB4"/>
    <w:multiLevelType w:val="multilevel"/>
    <w:tmpl w:val="8F7ABE5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785311"/>
    <w:multiLevelType w:val="hybridMultilevel"/>
    <w:tmpl w:val="D040B0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B27135"/>
    <w:multiLevelType w:val="hybridMultilevel"/>
    <w:tmpl w:val="D56C42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E6E4812"/>
    <w:multiLevelType w:val="multilevel"/>
    <w:tmpl w:val="EFF2A804"/>
    <w:lvl w:ilvl="0">
      <w:start w:val="2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05A7284"/>
    <w:multiLevelType w:val="multilevel"/>
    <w:tmpl w:val="F08254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5297506"/>
    <w:multiLevelType w:val="hybridMultilevel"/>
    <w:tmpl w:val="1A44E440"/>
    <w:lvl w:ilvl="0" w:tplc="AADE8EE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D4549"/>
    <w:multiLevelType w:val="hybridMultilevel"/>
    <w:tmpl w:val="71205920"/>
    <w:lvl w:ilvl="0" w:tplc="0A6AF9CA">
      <w:start w:val="1"/>
      <w:numFmt w:val="decimal"/>
      <w:lvlText w:val="%1."/>
      <w:lvlJc w:val="left"/>
      <w:pPr>
        <w:ind w:left="177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F134AFA"/>
    <w:multiLevelType w:val="multilevel"/>
    <w:tmpl w:val="BB7E7A6C"/>
    <w:lvl w:ilvl="0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4"/>
  </w:num>
  <w:num w:numId="3">
    <w:abstractNumId w:val="20"/>
  </w:num>
  <w:num w:numId="4">
    <w:abstractNumId w:val="18"/>
  </w:num>
  <w:num w:numId="5">
    <w:abstractNumId w:val="17"/>
  </w:num>
  <w:num w:numId="6">
    <w:abstractNumId w:val="7"/>
  </w:num>
  <w:num w:numId="7">
    <w:abstractNumId w:val="9"/>
  </w:num>
  <w:num w:numId="8">
    <w:abstractNumId w:val="12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0"/>
  </w:num>
  <w:num w:numId="12">
    <w:abstractNumId w:val="23"/>
  </w:num>
  <w:num w:numId="13">
    <w:abstractNumId w:val="8"/>
  </w:num>
  <w:num w:numId="14">
    <w:abstractNumId w:val="19"/>
  </w:num>
  <w:num w:numId="15">
    <w:abstractNumId w:val="11"/>
  </w:num>
  <w:num w:numId="16">
    <w:abstractNumId w:val="26"/>
  </w:num>
  <w:num w:numId="17">
    <w:abstractNumId w:val="22"/>
  </w:num>
  <w:num w:numId="18">
    <w:abstractNumId w:val="25"/>
  </w:num>
  <w:num w:numId="19">
    <w:abstractNumId w:val="13"/>
  </w:num>
  <w:num w:numId="20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4"/>
  </w:num>
  <w:num w:numId="25">
    <w:abstractNumId w:val="2"/>
  </w:num>
  <w:num w:numId="26">
    <w:abstractNumId w:val="3"/>
  </w:num>
  <w:num w:numId="27">
    <w:abstractNumId w:val="6"/>
  </w:num>
  <w:num w:numId="28">
    <w:abstractNumId w:val="5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486"/>
    <w:rsid w:val="00001D6E"/>
    <w:rsid w:val="00003DC8"/>
    <w:rsid w:val="000079F9"/>
    <w:rsid w:val="000144F4"/>
    <w:rsid w:val="00017CD0"/>
    <w:rsid w:val="000259CF"/>
    <w:rsid w:val="0002623F"/>
    <w:rsid w:val="00030F95"/>
    <w:rsid w:val="000434DF"/>
    <w:rsid w:val="00047B7E"/>
    <w:rsid w:val="00050496"/>
    <w:rsid w:val="00050B36"/>
    <w:rsid w:val="000576C1"/>
    <w:rsid w:val="0006662B"/>
    <w:rsid w:val="000926C8"/>
    <w:rsid w:val="0009357D"/>
    <w:rsid w:val="0009427E"/>
    <w:rsid w:val="000A49D1"/>
    <w:rsid w:val="000A69B6"/>
    <w:rsid w:val="000B355B"/>
    <w:rsid w:val="000B42B7"/>
    <w:rsid w:val="000C0B31"/>
    <w:rsid w:val="000C23C4"/>
    <w:rsid w:val="000C3A0D"/>
    <w:rsid w:val="000D2C8E"/>
    <w:rsid w:val="000D75D4"/>
    <w:rsid w:val="000F2F0E"/>
    <w:rsid w:val="00110F38"/>
    <w:rsid w:val="001150EA"/>
    <w:rsid w:val="00117EDD"/>
    <w:rsid w:val="00121201"/>
    <w:rsid w:val="001230A7"/>
    <w:rsid w:val="00125864"/>
    <w:rsid w:val="001314BC"/>
    <w:rsid w:val="001349A9"/>
    <w:rsid w:val="0015117E"/>
    <w:rsid w:val="00152982"/>
    <w:rsid w:val="00156749"/>
    <w:rsid w:val="00164530"/>
    <w:rsid w:val="001755F8"/>
    <w:rsid w:val="00182A74"/>
    <w:rsid w:val="0018511F"/>
    <w:rsid w:val="00187F15"/>
    <w:rsid w:val="00191DB6"/>
    <w:rsid w:val="00191EEF"/>
    <w:rsid w:val="00196E00"/>
    <w:rsid w:val="00197787"/>
    <w:rsid w:val="001A473D"/>
    <w:rsid w:val="001B5173"/>
    <w:rsid w:val="001B6E58"/>
    <w:rsid w:val="001C00AD"/>
    <w:rsid w:val="001E10E8"/>
    <w:rsid w:val="001E5C9A"/>
    <w:rsid w:val="001E6D7B"/>
    <w:rsid w:val="00210B9B"/>
    <w:rsid w:val="002130B8"/>
    <w:rsid w:val="002204B9"/>
    <w:rsid w:val="00220F5D"/>
    <w:rsid w:val="002263B6"/>
    <w:rsid w:val="00226F70"/>
    <w:rsid w:val="0022756A"/>
    <w:rsid w:val="00237870"/>
    <w:rsid w:val="00241A28"/>
    <w:rsid w:val="00247F9F"/>
    <w:rsid w:val="00252286"/>
    <w:rsid w:val="00252B76"/>
    <w:rsid w:val="00264666"/>
    <w:rsid w:val="0026610A"/>
    <w:rsid w:val="00272008"/>
    <w:rsid w:val="0027204A"/>
    <w:rsid w:val="00272DEF"/>
    <w:rsid w:val="00273D0D"/>
    <w:rsid w:val="00276026"/>
    <w:rsid w:val="002838E0"/>
    <w:rsid w:val="00290208"/>
    <w:rsid w:val="00291F4C"/>
    <w:rsid w:val="00295B8A"/>
    <w:rsid w:val="002A7421"/>
    <w:rsid w:val="002B08B1"/>
    <w:rsid w:val="002B228F"/>
    <w:rsid w:val="002C4EDB"/>
    <w:rsid w:val="002D213F"/>
    <w:rsid w:val="002D3952"/>
    <w:rsid w:val="002E13D3"/>
    <w:rsid w:val="002F0ACB"/>
    <w:rsid w:val="002F4D5A"/>
    <w:rsid w:val="00300830"/>
    <w:rsid w:val="00302416"/>
    <w:rsid w:val="00306329"/>
    <w:rsid w:val="00312D50"/>
    <w:rsid w:val="00317037"/>
    <w:rsid w:val="00326C9B"/>
    <w:rsid w:val="003328A9"/>
    <w:rsid w:val="0035228B"/>
    <w:rsid w:val="003565BB"/>
    <w:rsid w:val="00362DEC"/>
    <w:rsid w:val="003753CD"/>
    <w:rsid w:val="0038279E"/>
    <w:rsid w:val="003842F2"/>
    <w:rsid w:val="003864F5"/>
    <w:rsid w:val="003A287E"/>
    <w:rsid w:val="003B261F"/>
    <w:rsid w:val="003B26E3"/>
    <w:rsid w:val="003B421B"/>
    <w:rsid w:val="003C3322"/>
    <w:rsid w:val="003D0889"/>
    <w:rsid w:val="003D2CB3"/>
    <w:rsid w:val="003D3DDA"/>
    <w:rsid w:val="003E29A3"/>
    <w:rsid w:val="003F427D"/>
    <w:rsid w:val="00400D61"/>
    <w:rsid w:val="00402329"/>
    <w:rsid w:val="004061BA"/>
    <w:rsid w:val="00410BDC"/>
    <w:rsid w:val="004149F2"/>
    <w:rsid w:val="00416ED5"/>
    <w:rsid w:val="004210B3"/>
    <w:rsid w:val="004263DB"/>
    <w:rsid w:val="00426B8E"/>
    <w:rsid w:val="00432214"/>
    <w:rsid w:val="0043729C"/>
    <w:rsid w:val="004376E7"/>
    <w:rsid w:val="00443F91"/>
    <w:rsid w:val="00447179"/>
    <w:rsid w:val="0044783D"/>
    <w:rsid w:val="00454E32"/>
    <w:rsid w:val="00457EF9"/>
    <w:rsid w:val="0046051B"/>
    <w:rsid w:val="00471A6B"/>
    <w:rsid w:val="0049441D"/>
    <w:rsid w:val="004A169D"/>
    <w:rsid w:val="004B2175"/>
    <w:rsid w:val="004C0725"/>
    <w:rsid w:val="004C39C7"/>
    <w:rsid w:val="004D550E"/>
    <w:rsid w:val="004D6FDB"/>
    <w:rsid w:val="004E45F8"/>
    <w:rsid w:val="004F26CE"/>
    <w:rsid w:val="004F35D9"/>
    <w:rsid w:val="004F559E"/>
    <w:rsid w:val="00502DB5"/>
    <w:rsid w:val="00505486"/>
    <w:rsid w:val="00515CA4"/>
    <w:rsid w:val="00533AD0"/>
    <w:rsid w:val="00535BB7"/>
    <w:rsid w:val="005371E3"/>
    <w:rsid w:val="005421C5"/>
    <w:rsid w:val="00546AA3"/>
    <w:rsid w:val="00547987"/>
    <w:rsid w:val="00551172"/>
    <w:rsid w:val="00552CAB"/>
    <w:rsid w:val="00561A4B"/>
    <w:rsid w:val="00561E61"/>
    <w:rsid w:val="00565637"/>
    <w:rsid w:val="00565815"/>
    <w:rsid w:val="00572D0D"/>
    <w:rsid w:val="005755D9"/>
    <w:rsid w:val="005840FD"/>
    <w:rsid w:val="00591B8D"/>
    <w:rsid w:val="005963BD"/>
    <w:rsid w:val="005A5A4F"/>
    <w:rsid w:val="005A5E6A"/>
    <w:rsid w:val="005B4F04"/>
    <w:rsid w:val="005B60B6"/>
    <w:rsid w:val="005C07AB"/>
    <w:rsid w:val="005D13BF"/>
    <w:rsid w:val="005D176C"/>
    <w:rsid w:val="005D63AA"/>
    <w:rsid w:val="005E64B1"/>
    <w:rsid w:val="0060064E"/>
    <w:rsid w:val="0060155E"/>
    <w:rsid w:val="006029B9"/>
    <w:rsid w:val="00610AE9"/>
    <w:rsid w:val="00614E04"/>
    <w:rsid w:val="006323B9"/>
    <w:rsid w:val="00636834"/>
    <w:rsid w:val="00637849"/>
    <w:rsid w:val="00644901"/>
    <w:rsid w:val="00645AF3"/>
    <w:rsid w:val="006471AB"/>
    <w:rsid w:val="00652986"/>
    <w:rsid w:val="00660502"/>
    <w:rsid w:val="00664FA1"/>
    <w:rsid w:val="00671EC7"/>
    <w:rsid w:val="00680343"/>
    <w:rsid w:val="006920CA"/>
    <w:rsid w:val="006D694F"/>
    <w:rsid w:val="006D7213"/>
    <w:rsid w:val="006E065F"/>
    <w:rsid w:val="006E34E6"/>
    <w:rsid w:val="006F2144"/>
    <w:rsid w:val="006F26CD"/>
    <w:rsid w:val="006F3F73"/>
    <w:rsid w:val="006F5E67"/>
    <w:rsid w:val="00702CE8"/>
    <w:rsid w:val="00706C61"/>
    <w:rsid w:val="007131CD"/>
    <w:rsid w:val="007215C5"/>
    <w:rsid w:val="00733FEF"/>
    <w:rsid w:val="0074516E"/>
    <w:rsid w:val="0075125F"/>
    <w:rsid w:val="00772E43"/>
    <w:rsid w:val="00790BDB"/>
    <w:rsid w:val="007A4B5B"/>
    <w:rsid w:val="007B0DF8"/>
    <w:rsid w:val="007B3FDA"/>
    <w:rsid w:val="007B7E6D"/>
    <w:rsid w:val="007C0B77"/>
    <w:rsid w:val="007D0899"/>
    <w:rsid w:val="007D10CA"/>
    <w:rsid w:val="007D1E19"/>
    <w:rsid w:val="007D6FB9"/>
    <w:rsid w:val="007E5316"/>
    <w:rsid w:val="007E559F"/>
    <w:rsid w:val="007F3141"/>
    <w:rsid w:val="007F5A2A"/>
    <w:rsid w:val="007F7E9D"/>
    <w:rsid w:val="00807F5F"/>
    <w:rsid w:val="0081153E"/>
    <w:rsid w:val="00813B9D"/>
    <w:rsid w:val="0082097F"/>
    <w:rsid w:val="0082459B"/>
    <w:rsid w:val="00832AAE"/>
    <w:rsid w:val="00834F56"/>
    <w:rsid w:val="00835FDE"/>
    <w:rsid w:val="00840B0A"/>
    <w:rsid w:val="00840D40"/>
    <w:rsid w:val="008448D0"/>
    <w:rsid w:val="008526E3"/>
    <w:rsid w:val="00863FB3"/>
    <w:rsid w:val="00864E80"/>
    <w:rsid w:val="008677FE"/>
    <w:rsid w:val="00871B3A"/>
    <w:rsid w:val="00877208"/>
    <w:rsid w:val="008805EB"/>
    <w:rsid w:val="00885069"/>
    <w:rsid w:val="0088737D"/>
    <w:rsid w:val="008A76A0"/>
    <w:rsid w:val="008B316A"/>
    <w:rsid w:val="008B466A"/>
    <w:rsid w:val="008D43FB"/>
    <w:rsid w:val="008D57DC"/>
    <w:rsid w:val="008E15CB"/>
    <w:rsid w:val="008E4512"/>
    <w:rsid w:val="008F1BCF"/>
    <w:rsid w:val="008F5474"/>
    <w:rsid w:val="008F7D84"/>
    <w:rsid w:val="00900A82"/>
    <w:rsid w:val="009025AA"/>
    <w:rsid w:val="0091635F"/>
    <w:rsid w:val="00917BA6"/>
    <w:rsid w:val="00923A97"/>
    <w:rsid w:val="0095012B"/>
    <w:rsid w:val="009502C4"/>
    <w:rsid w:val="00953605"/>
    <w:rsid w:val="00960B72"/>
    <w:rsid w:val="009611AD"/>
    <w:rsid w:val="00961759"/>
    <w:rsid w:val="00965F11"/>
    <w:rsid w:val="00987AA1"/>
    <w:rsid w:val="00992002"/>
    <w:rsid w:val="00992CA3"/>
    <w:rsid w:val="0099557B"/>
    <w:rsid w:val="009A7FB3"/>
    <w:rsid w:val="009B27F0"/>
    <w:rsid w:val="009B5983"/>
    <w:rsid w:val="009C102F"/>
    <w:rsid w:val="009C4D7C"/>
    <w:rsid w:val="009D27B9"/>
    <w:rsid w:val="009D372B"/>
    <w:rsid w:val="009D59FA"/>
    <w:rsid w:val="009D7697"/>
    <w:rsid w:val="009E57E0"/>
    <w:rsid w:val="009F7342"/>
    <w:rsid w:val="00A0300A"/>
    <w:rsid w:val="00A07D5F"/>
    <w:rsid w:val="00A141F8"/>
    <w:rsid w:val="00A24246"/>
    <w:rsid w:val="00A31B67"/>
    <w:rsid w:val="00A31C82"/>
    <w:rsid w:val="00A33606"/>
    <w:rsid w:val="00A4059F"/>
    <w:rsid w:val="00A57495"/>
    <w:rsid w:val="00A65DB8"/>
    <w:rsid w:val="00A670C0"/>
    <w:rsid w:val="00A7328E"/>
    <w:rsid w:val="00A73E99"/>
    <w:rsid w:val="00A755B2"/>
    <w:rsid w:val="00A86A09"/>
    <w:rsid w:val="00A86AC8"/>
    <w:rsid w:val="00A94B3A"/>
    <w:rsid w:val="00A9794E"/>
    <w:rsid w:val="00AA4FFD"/>
    <w:rsid w:val="00AA5728"/>
    <w:rsid w:val="00AB2C55"/>
    <w:rsid w:val="00AB5B51"/>
    <w:rsid w:val="00AC03A6"/>
    <w:rsid w:val="00AD7DF0"/>
    <w:rsid w:val="00B016EC"/>
    <w:rsid w:val="00B03857"/>
    <w:rsid w:val="00B04612"/>
    <w:rsid w:val="00B048D0"/>
    <w:rsid w:val="00B14E42"/>
    <w:rsid w:val="00B23D09"/>
    <w:rsid w:val="00B3286B"/>
    <w:rsid w:val="00B40AFB"/>
    <w:rsid w:val="00B51C21"/>
    <w:rsid w:val="00B5314B"/>
    <w:rsid w:val="00B53F6B"/>
    <w:rsid w:val="00B547D2"/>
    <w:rsid w:val="00B5755F"/>
    <w:rsid w:val="00B57B42"/>
    <w:rsid w:val="00B61E16"/>
    <w:rsid w:val="00B62C86"/>
    <w:rsid w:val="00B66322"/>
    <w:rsid w:val="00B82216"/>
    <w:rsid w:val="00B921BA"/>
    <w:rsid w:val="00B93439"/>
    <w:rsid w:val="00B96C9F"/>
    <w:rsid w:val="00BA6923"/>
    <w:rsid w:val="00BB41AB"/>
    <w:rsid w:val="00BB4C44"/>
    <w:rsid w:val="00BB7CE7"/>
    <w:rsid w:val="00BC4372"/>
    <w:rsid w:val="00BF656F"/>
    <w:rsid w:val="00C06638"/>
    <w:rsid w:val="00C24034"/>
    <w:rsid w:val="00C301BE"/>
    <w:rsid w:val="00C41B79"/>
    <w:rsid w:val="00C434EE"/>
    <w:rsid w:val="00C47C65"/>
    <w:rsid w:val="00C501E9"/>
    <w:rsid w:val="00C55166"/>
    <w:rsid w:val="00C56B21"/>
    <w:rsid w:val="00C57578"/>
    <w:rsid w:val="00C61977"/>
    <w:rsid w:val="00C659DE"/>
    <w:rsid w:val="00C7128A"/>
    <w:rsid w:val="00C71702"/>
    <w:rsid w:val="00C82B9D"/>
    <w:rsid w:val="00C9260F"/>
    <w:rsid w:val="00C929AA"/>
    <w:rsid w:val="00C93A33"/>
    <w:rsid w:val="00C95335"/>
    <w:rsid w:val="00CA6BE3"/>
    <w:rsid w:val="00CA6FBC"/>
    <w:rsid w:val="00CB30EA"/>
    <w:rsid w:val="00CB59C3"/>
    <w:rsid w:val="00CD066C"/>
    <w:rsid w:val="00CD570C"/>
    <w:rsid w:val="00CD6E96"/>
    <w:rsid w:val="00CE3C3F"/>
    <w:rsid w:val="00CF268E"/>
    <w:rsid w:val="00CF27C7"/>
    <w:rsid w:val="00CF6193"/>
    <w:rsid w:val="00CF7B86"/>
    <w:rsid w:val="00D033C6"/>
    <w:rsid w:val="00D04A2B"/>
    <w:rsid w:val="00D063B7"/>
    <w:rsid w:val="00D11533"/>
    <w:rsid w:val="00D12A53"/>
    <w:rsid w:val="00D22A6E"/>
    <w:rsid w:val="00D3409A"/>
    <w:rsid w:val="00D42071"/>
    <w:rsid w:val="00D47F91"/>
    <w:rsid w:val="00D50C9E"/>
    <w:rsid w:val="00D53878"/>
    <w:rsid w:val="00D62EF3"/>
    <w:rsid w:val="00D6786C"/>
    <w:rsid w:val="00D76960"/>
    <w:rsid w:val="00D77217"/>
    <w:rsid w:val="00D8061C"/>
    <w:rsid w:val="00DA2A40"/>
    <w:rsid w:val="00DD04D4"/>
    <w:rsid w:val="00DD0E43"/>
    <w:rsid w:val="00DD5955"/>
    <w:rsid w:val="00DD637D"/>
    <w:rsid w:val="00DE1280"/>
    <w:rsid w:val="00DE23F1"/>
    <w:rsid w:val="00DF05A0"/>
    <w:rsid w:val="00DF08C9"/>
    <w:rsid w:val="00DF279E"/>
    <w:rsid w:val="00E06661"/>
    <w:rsid w:val="00E279B7"/>
    <w:rsid w:val="00E27AFA"/>
    <w:rsid w:val="00E4136B"/>
    <w:rsid w:val="00E449DF"/>
    <w:rsid w:val="00E65F20"/>
    <w:rsid w:val="00E67A46"/>
    <w:rsid w:val="00E71F04"/>
    <w:rsid w:val="00E7255D"/>
    <w:rsid w:val="00E74DC9"/>
    <w:rsid w:val="00E8043D"/>
    <w:rsid w:val="00E847BA"/>
    <w:rsid w:val="00E86995"/>
    <w:rsid w:val="00EB17D3"/>
    <w:rsid w:val="00EB276B"/>
    <w:rsid w:val="00EB62E4"/>
    <w:rsid w:val="00EC583F"/>
    <w:rsid w:val="00ED7966"/>
    <w:rsid w:val="00EE5A00"/>
    <w:rsid w:val="00EE6070"/>
    <w:rsid w:val="00EE685B"/>
    <w:rsid w:val="00EE70CA"/>
    <w:rsid w:val="00EF16B8"/>
    <w:rsid w:val="00F105EB"/>
    <w:rsid w:val="00F150A8"/>
    <w:rsid w:val="00F1540E"/>
    <w:rsid w:val="00F165C9"/>
    <w:rsid w:val="00F21161"/>
    <w:rsid w:val="00F250CD"/>
    <w:rsid w:val="00F2689C"/>
    <w:rsid w:val="00F268B1"/>
    <w:rsid w:val="00F273C3"/>
    <w:rsid w:val="00F35AE9"/>
    <w:rsid w:val="00F56370"/>
    <w:rsid w:val="00F61AE0"/>
    <w:rsid w:val="00F66A0E"/>
    <w:rsid w:val="00F77233"/>
    <w:rsid w:val="00FA51FE"/>
    <w:rsid w:val="00FA790F"/>
    <w:rsid w:val="00FB31D6"/>
    <w:rsid w:val="00FD12F7"/>
    <w:rsid w:val="00FE12BA"/>
    <w:rsid w:val="00FE4425"/>
    <w:rsid w:val="00FE6183"/>
    <w:rsid w:val="00FE73F7"/>
    <w:rsid w:val="00FF23B7"/>
    <w:rsid w:val="00FF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486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4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50548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semiHidden/>
    <w:rsid w:val="0019778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029B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6029B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header"/>
    <w:basedOn w:val="a"/>
    <w:link w:val="a7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35D9"/>
    <w:rPr>
      <w:sz w:val="28"/>
      <w:szCs w:val="24"/>
    </w:rPr>
  </w:style>
  <w:style w:type="paragraph" w:styleId="a8">
    <w:name w:val="footer"/>
    <w:basedOn w:val="a"/>
    <w:link w:val="a9"/>
    <w:uiPriority w:val="99"/>
    <w:rsid w:val="004F35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35D9"/>
    <w:rPr>
      <w:sz w:val="28"/>
      <w:szCs w:val="24"/>
    </w:rPr>
  </w:style>
  <w:style w:type="paragraph" w:styleId="aa">
    <w:name w:val="Subtitle"/>
    <w:basedOn w:val="a"/>
    <w:link w:val="ab"/>
    <w:qFormat/>
    <w:rsid w:val="006920CA"/>
    <w:rPr>
      <w:rFonts w:eastAsia="Calibri"/>
      <w:szCs w:val="28"/>
    </w:rPr>
  </w:style>
  <w:style w:type="character" w:customStyle="1" w:styleId="ab">
    <w:name w:val="Подзаголовок Знак"/>
    <w:basedOn w:val="a0"/>
    <w:link w:val="aa"/>
    <w:rsid w:val="006920CA"/>
    <w:rPr>
      <w:rFonts w:eastAsia="Calibri"/>
      <w:sz w:val="28"/>
      <w:szCs w:val="28"/>
    </w:rPr>
  </w:style>
  <w:style w:type="character" w:customStyle="1" w:styleId="ac">
    <w:name w:val="Основной текст_"/>
    <w:basedOn w:val="a0"/>
    <w:link w:val="2"/>
    <w:rsid w:val="0091635F"/>
    <w:rPr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c"/>
    <w:rsid w:val="0091635F"/>
    <w:pPr>
      <w:widowControl w:val="0"/>
      <w:shd w:val="clear" w:color="auto" w:fill="FFFFFF"/>
      <w:spacing w:line="317" w:lineRule="exact"/>
    </w:pPr>
    <w:rPr>
      <w:spacing w:val="1"/>
      <w:sz w:val="25"/>
      <w:szCs w:val="25"/>
    </w:rPr>
  </w:style>
  <w:style w:type="character" w:customStyle="1" w:styleId="3">
    <w:name w:val="Основной текст (3)_"/>
    <w:basedOn w:val="a0"/>
    <w:link w:val="30"/>
    <w:rsid w:val="0091635F"/>
    <w:rPr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1635F"/>
    <w:pPr>
      <w:widowControl w:val="0"/>
      <w:shd w:val="clear" w:color="auto" w:fill="FFFFFF"/>
      <w:spacing w:before="300" w:after="60" w:line="0" w:lineRule="atLeast"/>
    </w:pPr>
    <w:rPr>
      <w:sz w:val="26"/>
      <w:szCs w:val="26"/>
    </w:rPr>
  </w:style>
  <w:style w:type="paragraph" w:styleId="20">
    <w:name w:val="Body Text 2"/>
    <w:basedOn w:val="a"/>
    <w:link w:val="21"/>
    <w:unhideWhenUsed/>
    <w:rsid w:val="002E13D3"/>
  </w:style>
  <w:style w:type="character" w:customStyle="1" w:styleId="21">
    <w:name w:val="Основной текст 2 Знак"/>
    <w:basedOn w:val="a0"/>
    <w:link w:val="20"/>
    <w:rsid w:val="002E13D3"/>
    <w:rPr>
      <w:sz w:val="28"/>
      <w:szCs w:val="24"/>
    </w:rPr>
  </w:style>
  <w:style w:type="paragraph" w:styleId="31">
    <w:name w:val="Body Text Indent 3"/>
    <w:basedOn w:val="a"/>
    <w:link w:val="32"/>
    <w:unhideWhenUsed/>
    <w:rsid w:val="002E13D3"/>
    <w:pPr>
      <w:ind w:left="-540"/>
    </w:pPr>
  </w:style>
  <w:style w:type="character" w:customStyle="1" w:styleId="32">
    <w:name w:val="Основной текст с отступом 3 Знак"/>
    <w:basedOn w:val="a0"/>
    <w:link w:val="31"/>
    <w:rsid w:val="002E13D3"/>
    <w:rPr>
      <w:sz w:val="28"/>
      <w:szCs w:val="24"/>
    </w:rPr>
  </w:style>
  <w:style w:type="character" w:customStyle="1" w:styleId="6">
    <w:name w:val="Основной текст (6)_"/>
    <w:basedOn w:val="a0"/>
    <w:link w:val="60"/>
    <w:locked/>
    <w:rsid w:val="002E13D3"/>
    <w:rPr>
      <w:spacing w:val="9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E13D3"/>
    <w:pPr>
      <w:widowControl w:val="0"/>
      <w:shd w:val="clear" w:color="auto" w:fill="FFFFFF"/>
      <w:spacing w:line="317" w:lineRule="exact"/>
      <w:jc w:val="right"/>
    </w:pPr>
    <w:rPr>
      <w:spacing w:val="9"/>
      <w:sz w:val="20"/>
      <w:szCs w:val="20"/>
    </w:rPr>
  </w:style>
  <w:style w:type="character" w:customStyle="1" w:styleId="4">
    <w:name w:val="Подпись к таблице (4)"/>
    <w:basedOn w:val="a0"/>
    <w:rsid w:val="002E13D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9"/>
      <w:w w:val="100"/>
      <w:position w:val="0"/>
      <w:sz w:val="24"/>
      <w:szCs w:val="24"/>
      <w:u w:val="single"/>
      <w:lang w:val="ru-RU"/>
    </w:rPr>
  </w:style>
  <w:style w:type="character" w:customStyle="1" w:styleId="0pt">
    <w:name w:val="Основной текст + Курсив;Интервал 0 pt"/>
    <w:basedOn w:val="ac"/>
    <w:rsid w:val="00CB30E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"/>
      <w:w w:val="100"/>
      <w:position w:val="0"/>
      <w:u w:val="single"/>
      <w:lang w:val="ru-RU"/>
    </w:rPr>
  </w:style>
  <w:style w:type="character" w:customStyle="1" w:styleId="1">
    <w:name w:val="Заголовок №1_"/>
    <w:basedOn w:val="a0"/>
    <w:link w:val="10"/>
    <w:rsid w:val="00CB30EA"/>
    <w:rPr>
      <w:spacing w:val="1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CB30EA"/>
    <w:pPr>
      <w:widowControl w:val="0"/>
      <w:shd w:val="clear" w:color="auto" w:fill="FFFFFF"/>
      <w:spacing w:before="300" w:after="420" w:line="0" w:lineRule="atLeast"/>
      <w:ind w:hanging="2820"/>
      <w:outlineLvl w:val="0"/>
    </w:pPr>
    <w:rPr>
      <w:spacing w:val="1"/>
      <w:sz w:val="25"/>
      <w:szCs w:val="25"/>
    </w:rPr>
  </w:style>
  <w:style w:type="character" w:customStyle="1" w:styleId="22">
    <w:name w:val="Заголовок №2_"/>
    <w:basedOn w:val="a0"/>
    <w:link w:val="23"/>
    <w:rsid w:val="002A7421"/>
    <w:rPr>
      <w:spacing w:val="1"/>
      <w:sz w:val="25"/>
      <w:szCs w:val="25"/>
      <w:shd w:val="clear" w:color="auto" w:fill="FFFFFF"/>
    </w:rPr>
  </w:style>
  <w:style w:type="paragraph" w:customStyle="1" w:styleId="23">
    <w:name w:val="Заголовок №2"/>
    <w:basedOn w:val="a"/>
    <w:link w:val="22"/>
    <w:rsid w:val="002A7421"/>
    <w:pPr>
      <w:widowControl w:val="0"/>
      <w:shd w:val="clear" w:color="auto" w:fill="FFFFFF"/>
      <w:spacing w:after="60" w:line="0" w:lineRule="atLeast"/>
      <w:outlineLvl w:val="1"/>
    </w:pPr>
    <w:rPr>
      <w:spacing w:val="1"/>
      <w:sz w:val="25"/>
      <w:szCs w:val="25"/>
    </w:rPr>
  </w:style>
  <w:style w:type="paragraph" w:styleId="ad">
    <w:name w:val="No Spacing"/>
    <w:uiPriority w:val="1"/>
    <w:qFormat/>
    <w:rsid w:val="005755D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5755D9"/>
    <w:pPr>
      <w:spacing w:before="100" w:beforeAutospacing="1" w:after="100" w:afterAutospacing="1"/>
    </w:pPr>
    <w:rPr>
      <w:sz w:val="24"/>
    </w:rPr>
  </w:style>
  <w:style w:type="paragraph" w:styleId="af">
    <w:name w:val="Body Text Indent"/>
    <w:basedOn w:val="a"/>
    <w:link w:val="af0"/>
    <w:rsid w:val="002263B6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2263B6"/>
    <w:rPr>
      <w:sz w:val="28"/>
      <w:szCs w:val="24"/>
    </w:rPr>
  </w:style>
  <w:style w:type="paragraph" w:styleId="24">
    <w:name w:val="Body Text Indent 2"/>
    <w:basedOn w:val="a"/>
    <w:link w:val="25"/>
    <w:rsid w:val="002263B6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2263B6"/>
    <w:rPr>
      <w:sz w:val="28"/>
      <w:szCs w:val="24"/>
    </w:rPr>
  </w:style>
  <w:style w:type="paragraph" w:customStyle="1" w:styleId="s1">
    <w:name w:val="s_1"/>
    <w:basedOn w:val="a"/>
    <w:rsid w:val="002263B6"/>
    <w:pPr>
      <w:spacing w:before="100" w:beforeAutospacing="1" w:after="100" w:afterAutospacing="1"/>
    </w:pPr>
    <w:rPr>
      <w:sz w:val="24"/>
    </w:rPr>
  </w:style>
  <w:style w:type="character" w:customStyle="1" w:styleId="textspanview">
    <w:name w:val="textspanview"/>
    <w:basedOn w:val="a0"/>
    <w:rsid w:val="00050B36"/>
  </w:style>
  <w:style w:type="character" w:styleId="af1">
    <w:name w:val="Hyperlink"/>
    <w:basedOn w:val="a0"/>
    <w:uiPriority w:val="99"/>
    <w:unhideWhenUsed/>
    <w:rsid w:val="00D538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6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A7AEB-EB42-403C-9B41-B382B0F8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973</Words>
  <Characters>5550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штатного расписания администрации</vt:lpstr>
    </vt:vector>
  </TitlesOfParts>
  <Company>Reanimator Extreme Edition</Company>
  <LinksUpToDate>false</LinksUpToDate>
  <CharactersWithSpaces>6510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штатного расписания администрации</dc:title>
  <dc:creator>1</dc:creator>
  <cp:lastModifiedBy>1</cp:lastModifiedBy>
  <cp:revision>29</cp:revision>
  <cp:lastPrinted>2019-08-20T06:34:00Z</cp:lastPrinted>
  <dcterms:created xsi:type="dcterms:W3CDTF">2019-08-09T07:22:00Z</dcterms:created>
  <dcterms:modified xsi:type="dcterms:W3CDTF">2019-08-26T11:17:00Z</dcterms:modified>
</cp:coreProperties>
</file>